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159225689"/>
    <w:bookmarkStart w:id="1" w:name="_Toc456251442"/>
    <w:bookmarkStart w:id="2" w:name="_Toc280106567"/>
    <w:bookmarkStart w:id="3" w:name="_Hlk158269267"/>
    <w:bookmarkEnd w:id="0"/>
    <w:p w14:paraId="548BA435" w14:textId="11D9BFE5" w:rsidR="00B02A42" w:rsidRDefault="00071399" w:rsidP="000C4B0B">
      <w:pPr>
        <w:pStyle w:val="NoSpacing"/>
        <w:rPr>
          <w:rFonts w:asciiTheme="minorHAnsi" w:hAnsiTheme="minorHAnsi" w:cstheme="minorHAnsi"/>
          <w:b/>
          <w:bCs/>
          <w:color w:val="660033"/>
          <w:sz w:val="56"/>
          <w:szCs w:val="56"/>
        </w:rPr>
      </w:pPr>
      <w:r>
        <w:rPr>
          <w:rFonts w:asciiTheme="minorHAnsi" w:hAnsiTheme="minorHAnsi" w:cstheme="minorHAnsi"/>
          <w:b/>
          <w:bCs/>
          <w:noProof/>
          <w:color w:val="FFFFFF" w:themeColor="background1"/>
          <w:sz w:val="52"/>
          <w:szCs w:val="52"/>
        </w:rPr>
        <mc:AlternateContent>
          <mc:Choice Requires="wps">
            <w:drawing>
              <wp:anchor distT="0" distB="0" distL="114300" distR="114300" simplePos="0" relativeHeight="251698176" behindDoc="1" locked="0" layoutInCell="1" allowOverlap="1" wp14:anchorId="49C0B1B2" wp14:editId="01278397">
                <wp:simplePos x="0" y="0"/>
                <wp:positionH relativeFrom="column">
                  <wp:posOffset>-704850</wp:posOffset>
                </wp:positionH>
                <wp:positionV relativeFrom="paragraph">
                  <wp:posOffset>-868680</wp:posOffset>
                </wp:positionV>
                <wp:extent cx="7915275" cy="11096625"/>
                <wp:effectExtent l="0" t="0" r="28575" b="28575"/>
                <wp:wrapNone/>
                <wp:docPr id="23" name="Rectangle 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915275" cy="11096625"/>
                        </a:xfrm>
                        <a:prstGeom prst="rect">
                          <a:avLst/>
                        </a:prstGeom>
                        <a:solidFill>
                          <a:srgbClr val="660033"/>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D42612" id="Rectangle 23" o:spid="_x0000_s1026" alt="&quot;&quot;" style="position:absolute;margin-left:-55.5pt;margin-top:-68.4pt;width:623.25pt;height:873.75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" fillcolor="#603" strokecolor="#243255 [1604]" strokeweight="1pt"/>
            </w:pict>
          </mc:Fallback>
        </mc:AlternateContent>
      </w:r>
    </w:p>
    <w:p w14:paraId="47B83078" w14:textId="77777777" w:rsidR="009C51C7" w:rsidRPr="00FA381E" w:rsidRDefault="009C51C7" w:rsidP="00B02A42">
      <w:pPr>
        <w:pStyle w:val="NoSpacing"/>
        <w:rPr>
          <w:rFonts w:asciiTheme="minorHAnsi" w:hAnsiTheme="minorHAnsi" w:cstheme="minorHAnsi"/>
          <w:b/>
          <w:bCs/>
          <w:color w:val="F2F2F2" w:themeColor="background1" w:themeShade="F2"/>
          <w:sz w:val="84"/>
          <w:szCs w:val="84"/>
        </w:rPr>
      </w:pPr>
      <w:r w:rsidRPr="00FA381E">
        <w:rPr>
          <w:rFonts w:asciiTheme="minorHAnsi" w:hAnsiTheme="minorHAnsi" w:cstheme="minorHAnsi"/>
          <w:b/>
          <w:bCs/>
          <w:color w:val="F2F2F2" w:themeColor="background1" w:themeShade="F2"/>
          <w:sz w:val="84"/>
          <w:szCs w:val="84"/>
        </w:rPr>
        <w:t xml:space="preserve">Gladstone </w:t>
      </w:r>
      <w:r w:rsidR="00DB30DB" w:rsidRPr="00FA381E">
        <w:rPr>
          <w:rFonts w:asciiTheme="minorHAnsi" w:hAnsiTheme="minorHAnsi" w:cstheme="minorHAnsi"/>
          <w:b/>
          <w:bCs/>
          <w:color w:val="F2F2F2" w:themeColor="background1" w:themeShade="F2"/>
          <w:sz w:val="84"/>
          <w:szCs w:val="84"/>
        </w:rPr>
        <w:t xml:space="preserve">District </w:t>
      </w:r>
    </w:p>
    <w:p w14:paraId="33636CE2" w14:textId="58C2E42B" w:rsidR="00DB30DB" w:rsidRPr="00FA381E" w:rsidRDefault="00DB30DB" w:rsidP="00B02A42">
      <w:pPr>
        <w:pStyle w:val="NoSpacing"/>
        <w:rPr>
          <w:rFonts w:asciiTheme="minorHAnsi" w:hAnsiTheme="minorHAnsi" w:cstheme="minorHAnsi"/>
          <w:b/>
          <w:bCs/>
          <w:color w:val="F2F2F2" w:themeColor="background1" w:themeShade="F2"/>
          <w:sz w:val="84"/>
          <w:szCs w:val="84"/>
        </w:rPr>
      </w:pPr>
      <w:r w:rsidRPr="00FA381E">
        <w:rPr>
          <w:rFonts w:asciiTheme="minorHAnsi" w:hAnsiTheme="minorHAnsi" w:cstheme="minorHAnsi"/>
          <w:b/>
          <w:bCs/>
          <w:color w:val="F2F2F2" w:themeColor="background1" w:themeShade="F2"/>
          <w:sz w:val="84"/>
          <w:szCs w:val="84"/>
        </w:rPr>
        <w:t>Disaster Management Plan</w:t>
      </w:r>
    </w:p>
    <w:p w14:paraId="57AB4131" w14:textId="1F01285D" w:rsidR="00DB30DB" w:rsidRPr="00FA381E" w:rsidRDefault="000C4B0B" w:rsidP="000C4B0B">
      <w:pPr>
        <w:pStyle w:val="NoSpacing"/>
        <w:rPr>
          <w:rFonts w:asciiTheme="minorHAnsi" w:hAnsiTheme="minorHAnsi" w:cstheme="minorHAnsi"/>
          <w:color w:val="F2F2F2" w:themeColor="background1" w:themeShade="F2"/>
          <w:sz w:val="56"/>
          <w:szCs w:val="56"/>
        </w:rPr>
      </w:pPr>
      <w:r w:rsidRPr="00FA381E">
        <w:rPr>
          <w:rFonts w:asciiTheme="minorHAnsi" w:hAnsiTheme="minorHAnsi" w:cstheme="minorHAnsi"/>
          <w:color w:val="F2F2F2" w:themeColor="background1" w:themeShade="F2"/>
          <w:sz w:val="56"/>
          <w:szCs w:val="56"/>
        </w:rPr>
        <w:t>2024</w:t>
      </w:r>
      <w:r w:rsidR="004031AD" w:rsidRPr="00FA381E">
        <w:rPr>
          <w:rFonts w:asciiTheme="minorHAnsi" w:hAnsiTheme="minorHAnsi" w:cstheme="minorHAnsi"/>
          <w:color w:val="F2F2F2" w:themeColor="background1" w:themeShade="F2"/>
          <w:sz w:val="56"/>
          <w:szCs w:val="56"/>
        </w:rPr>
        <w:t>-2025</w:t>
      </w:r>
      <w:r w:rsidRPr="00FA381E">
        <w:rPr>
          <w:rFonts w:asciiTheme="minorHAnsi" w:hAnsiTheme="minorHAnsi" w:cstheme="minorHAnsi"/>
          <w:color w:val="F2F2F2" w:themeColor="background1" w:themeShade="F2"/>
          <w:sz w:val="56"/>
          <w:szCs w:val="56"/>
        </w:rPr>
        <w:t xml:space="preserve"> </w:t>
      </w:r>
    </w:p>
    <w:p w14:paraId="42E78C9B" w14:textId="24A2AC02" w:rsidR="00DB30DB" w:rsidRDefault="00DB30DB" w:rsidP="000C4B0B">
      <w:pPr>
        <w:pStyle w:val="NoSpacing"/>
        <w:rPr>
          <w:rFonts w:asciiTheme="minorHAnsi" w:hAnsiTheme="minorHAnsi" w:cstheme="minorHAnsi"/>
          <w:sz w:val="56"/>
          <w:szCs w:val="56"/>
        </w:rPr>
      </w:pPr>
    </w:p>
    <w:p w14:paraId="0FAD8832" w14:textId="77777777" w:rsidR="00B02A42" w:rsidRPr="000C4B0B" w:rsidRDefault="00B02A42" w:rsidP="000C4B0B">
      <w:pPr>
        <w:pStyle w:val="NoSpacing"/>
        <w:rPr>
          <w:rFonts w:asciiTheme="minorHAnsi" w:hAnsiTheme="minorHAnsi" w:cstheme="minorHAnsi"/>
          <w:sz w:val="56"/>
          <w:szCs w:val="56"/>
        </w:rPr>
      </w:pPr>
    </w:p>
    <w:p w14:paraId="38318E6D" w14:textId="663ECA0A" w:rsidR="000C4B0B" w:rsidRDefault="00B02A42" w:rsidP="000C4B0B">
      <w:pPr>
        <w:jc w:val="center"/>
        <w:rPr>
          <w:rFonts w:ascii="Verdana" w:hAnsi="Verdana"/>
        </w:rPr>
      </w:pPr>
      <w:r w:rsidRPr="00B02A42">
        <w:rPr>
          <w:rFonts w:ascii="Verdana" w:hAnsi="Verdana"/>
          <w:noProof/>
        </w:rPr>
        <w:drawing>
          <wp:inline distT="0" distB="0" distL="0" distR="0" wp14:anchorId="202C06C7" wp14:editId="537D72AA">
            <wp:extent cx="6646545" cy="4575175"/>
            <wp:effectExtent l="0" t="0" r="1905" b="0"/>
            <wp:docPr id="3" name="Picture 3" descr="A flooded road with trees and blue sky&#10;&#10;">
              <a:extLst xmlns:a="http://schemas.openxmlformats.org/drawingml/2006/main">
                <a:ext uri="{FF2B5EF4-FFF2-40B4-BE49-F238E27FC236}">
                  <a16:creationId xmlns:a16="http://schemas.microsoft.com/office/drawing/2014/main" id="{66126395-D956-E8C0-368C-1705829299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flooded road with trees and blue sky&#10;&#10;">
                      <a:extLst>
                        <a:ext uri="{FF2B5EF4-FFF2-40B4-BE49-F238E27FC236}">
                          <a16:creationId xmlns:a16="http://schemas.microsoft.com/office/drawing/2014/main" id="{66126395-D956-E8C0-368C-17058292999B}"/>
                        </a:ext>
                      </a:extLst>
                    </pic:cNvPr>
                    <pic:cNvPicPr>
                      <a:picLocks noChangeAspect="1"/>
                    </pic:cNvPicPr>
                  </pic:nvPicPr>
                  <pic:blipFill rotWithShape="1">
                    <a:blip r:embed="rId12" cstate="print">
                      <a:extLst>
                        <a:ext uri="{28A0092B-C50C-407E-A947-70E740481C1C}">
                          <a14:useLocalDpi xmlns:a14="http://schemas.microsoft.com/office/drawing/2010/main" val="0"/>
                        </a:ext>
                      </a:extLst>
                    </a:blip>
                    <a:srcRect t="13444" r="-1" b="34930"/>
                    <a:stretch/>
                  </pic:blipFill>
                  <pic:spPr bwMode="auto">
                    <a:xfrm>
                      <a:off x="0" y="0"/>
                      <a:ext cx="6646545" cy="4575175"/>
                    </a:xfrm>
                    <a:custGeom>
                      <a:avLst/>
                      <a:gdLst/>
                      <a:ahLst/>
                      <a:cxnLst/>
                      <a:rect l="l" t="t" r="r" b="b"/>
                      <a:pathLst>
                        <a:path w="9948672" h="6858000">
                          <a:moveTo>
                            <a:pt x="1593452" y="0"/>
                          </a:moveTo>
                          <a:lnTo>
                            <a:pt x="8355220" y="0"/>
                          </a:lnTo>
                          <a:lnTo>
                            <a:pt x="8491722" y="130333"/>
                          </a:lnTo>
                          <a:cubicBezTo>
                            <a:pt x="9391900" y="1031820"/>
                            <a:pt x="9948672" y="2277214"/>
                            <a:pt x="9948672" y="3652838"/>
                          </a:cubicBezTo>
                          <a:cubicBezTo>
                            <a:pt x="9948672" y="4856509"/>
                            <a:pt x="9522393" y="5960473"/>
                            <a:pt x="8812775" y="6821583"/>
                          </a:cubicBezTo>
                          <a:lnTo>
                            <a:pt x="8781276" y="6858000"/>
                          </a:lnTo>
                          <a:lnTo>
                            <a:pt x="1167397" y="6858000"/>
                          </a:lnTo>
                          <a:lnTo>
                            <a:pt x="1135897" y="6821583"/>
                          </a:lnTo>
                          <a:cubicBezTo>
                            <a:pt x="426279" y="5960473"/>
                            <a:pt x="0" y="4856509"/>
                            <a:pt x="0" y="3652838"/>
                          </a:cubicBezTo>
                          <a:cubicBezTo>
                            <a:pt x="0" y="2277214"/>
                            <a:pt x="556772" y="1031820"/>
                            <a:pt x="1456950" y="130333"/>
                          </a:cubicBezTo>
                          <a:close/>
                        </a:path>
                      </a:pathLst>
                    </a:custGeom>
                    <a:noFill/>
                  </pic:spPr>
                </pic:pic>
              </a:graphicData>
            </a:graphic>
          </wp:inline>
        </w:drawing>
      </w:r>
    </w:p>
    <w:p w14:paraId="6E2005FF" w14:textId="77777777" w:rsidR="000C4B0B" w:rsidRDefault="000C4B0B" w:rsidP="000C4B0B">
      <w:pPr>
        <w:jc w:val="center"/>
        <w:rPr>
          <w:rFonts w:ascii="Verdana" w:hAnsi="Verdana"/>
        </w:rPr>
      </w:pPr>
    </w:p>
    <w:p w14:paraId="630E8C59" w14:textId="41851347" w:rsidR="000C4B0B" w:rsidRDefault="000C4B0B" w:rsidP="000C4B0B">
      <w:pPr>
        <w:jc w:val="center"/>
        <w:rPr>
          <w:rFonts w:ascii="Verdana" w:hAnsi="Verdana"/>
        </w:rPr>
      </w:pPr>
    </w:p>
    <w:p w14:paraId="53A06A8E" w14:textId="77777777" w:rsidR="000C4B0B" w:rsidRDefault="000C4B0B" w:rsidP="000C4B0B">
      <w:pPr>
        <w:jc w:val="center"/>
        <w:rPr>
          <w:rFonts w:ascii="Verdana" w:hAnsi="Verdana"/>
        </w:rPr>
      </w:pPr>
    </w:p>
    <w:p w14:paraId="34060520" w14:textId="77777777" w:rsidR="000C4B0B" w:rsidRDefault="000C4B0B" w:rsidP="000C4B0B">
      <w:pPr>
        <w:jc w:val="center"/>
        <w:rPr>
          <w:rFonts w:ascii="Verdana" w:hAnsi="Verdana"/>
        </w:rPr>
      </w:pPr>
    </w:p>
    <w:p w14:paraId="12ACD39B" w14:textId="3F84CCF2" w:rsidR="000C4B0B" w:rsidRPr="009C51C7" w:rsidRDefault="009C51C7" w:rsidP="000C4B0B">
      <w:pPr>
        <w:jc w:val="center"/>
        <w:rPr>
          <w:rFonts w:asciiTheme="minorHAnsi" w:hAnsiTheme="minorHAnsi" w:cstheme="minorHAnsi"/>
          <w:b/>
          <w:bCs/>
          <w:color w:val="660033"/>
          <w:sz w:val="28"/>
          <w:szCs w:val="28"/>
        </w:rPr>
      </w:pPr>
      <w:r w:rsidRPr="00433B09">
        <w:rPr>
          <w:rFonts w:asciiTheme="minorHAnsi" w:hAnsiTheme="minorHAnsi" w:cstheme="minorHAnsi"/>
          <w:b/>
          <w:bCs/>
          <w:color w:val="FFFFFF" w:themeColor="background1"/>
          <w:sz w:val="28"/>
          <w:szCs w:val="28"/>
        </w:rPr>
        <w:t xml:space="preserve">Prepared by the </w:t>
      </w:r>
      <w:r w:rsidR="000C4B0B" w:rsidRPr="00433B09">
        <w:rPr>
          <w:rFonts w:asciiTheme="minorHAnsi" w:hAnsiTheme="minorHAnsi" w:cstheme="minorHAnsi"/>
          <w:b/>
          <w:bCs/>
          <w:color w:val="FFFFFF" w:themeColor="background1"/>
          <w:sz w:val="28"/>
          <w:szCs w:val="28"/>
        </w:rPr>
        <w:t xml:space="preserve">Gladstone District Disaster Management Group </w:t>
      </w:r>
      <w:r w:rsidR="00DB30DB" w:rsidRPr="009C51C7">
        <w:rPr>
          <w:rFonts w:asciiTheme="minorHAnsi" w:hAnsiTheme="minorHAnsi" w:cstheme="minorHAnsi"/>
          <w:b/>
          <w:bCs/>
          <w:color w:val="660033"/>
          <w:sz w:val="28"/>
          <w:szCs w:val="28"/>
        </w:rPr>
        <w:br w:type="page"/>
      </w:r>
    </w:p>
    <w:p w14:paraId="4439C695" w14:textId="77777777" w:rsidR="00C669B1" w:rsidRPr="009454FA" w:rsidRDefault="00C669B1" w:rsidP="00C669B1">
      <w:pPr>
        <w:pStyle w:val="Heading1"/>
        <w:rPr>
          <w:color w:val="1F497D"/>
        </w:rPr>
      </w:pPr>
      <w:bookmarkStart w:id="4" w:name="_Toc175808503"/>
      <w:r w:rsidRPr="00DB30DB">
        <w:lastRenderedPageBreak/>
        <w:t>Document</w:t>
      </w:r>
      <w:r w:rsidRPr="009454FA">
        <w:t xml:space="preserve"> Control</w:t>
      </w:r>
      <w:bookmarkEnd w:id="4"/>
    </w:p>
    <w:p w14:paraId="77841C57" w14:textId="77777777" w:rsidR="00C669B1" w:rsidRPr="00BD6DC4" w:rsidRDefault="00C669B1" w:rsidP="00C669B1">
      <w:pPr>
        <w:rPr>
          <w:rFonts w:ascii="Verdana" w:hAnsi="Verdana" w:cstheme="minorHAnsi"/>
          <w:sz w:val="20"/>
          <w:szCs w:val="20"/>
        </w:rPr>
      </w:pPr>
    </w:p>
    <w:p w14:paraId="22402A1F" w14:textId="77777777" w:rsidR="00C669B1" w:rsidRPr="009454FA" w:rsidRDefault="00C669B1" w:rsidP="005D2663">
      <w:pPr>
        <w:pStyle w:val="Heading2"/>
      </w:pPr>
      <w:bookmarkStart w:id="5" w:name="_Toc175808504"/>
      <w:r w:rsidRPr="009454FA">
        <w:t>Amendments</w:t>
      </w:r>
      <w:r>
        <w:t xml:space="preserve"> version control</w:t>
      </w:r>
      <w:bookmarkEnd w:id="5"/>
      <w:r>
        <w:t xml:space="preserve"> </w:t>
      </w:r>
    </w:p>
    <w:p w14:paraId="129CAC20" w14:textId="4870FCBE" w:rsidR="00C669B1" w:rsidRPr="00DB30DB" w:rsidRDefault="00C669B1" w:rsidP="00C669B1">
      <w:pPr>
        <w:autoSpaceDE w:val="0"/>
        <w:autoSpaceDN w:val="0"/>
        <w:adjustRightInd w:val="0"/>
        <w:spacing w:before="120"/>
        <w:jc w:val="both"/>
        <w:rPr>
          <w:rFonts w:asciiTheme="minorHAnsi" w:eastAsia="SimSun" w:hAnsiTheme="minorHAnsi" w:cstheme="minorHAnsi"/>
          <w:color w:val="000000"/>
          <w:szCs w:val="22"/>
          <w:lang w:eastAsia="zh-CN"/>
        </w:rPr>
      </w:pPr>
      <w:r>
        <w:rPr>
          <w:rFonts w:asciiTheme="minorHAnsi" w:eastAsia="SimSun" w:hAnsiTheme="minorHAnsi" w:cstheme="minorHAnsi"/>
          <w:color w:val="000000"/>
          <w:szCs w:val="22"/>
          <w:lang w:eastAsia="zh-CN"/>
        </w:rPr>
        <w:t xml:space="preserve">The Gladstone District Disaster Management </w:t>
      </w:r>
      <w:r w:rsidR="00C4048E">
        <w:rPr>
          <w:rFonts w:asciiTheme="minorHAnsi" w:eastAsia="SimSun" w:hAnsiTheme="minorHAnsi" w:cstheme="minorHAnsi"/>
          <w:color w:val="000000"/>
          <w:szCs w:val="22"/>
          <w:lang w:eastAsia="zh-CN"/>
        </w:rPr>
        <w:t>P</w:t>
      </w:r>
      <w:r>
        <w:rPr>
          <w:rFonts w:asciiTheme="minorHAnsi" w:eastAsia="SimSun" w:hAnsiTheme="minorHAnsi" w:cstheme="minorHAnsi"/>
          <w:color w:val="000000"/>
          <w:szCs w:val="22"/>
          <w:lang w:eastAsia="zh-CN"/>
        </w:rPr>
        <w:t>lan</w:t>
      </w:r>
      <w:r w:rsidRPr="00DB30DB">
        <w:rPr>
          <w:rFonts w:asciiTheme="minorHAnsi" w:eastAsia="SimSun" w:hAnsiTheme="minorHAnsi" w:cstheme="minorHAnsi"/>
          <w:color w:val="000000"/>
          <w:szCs w:val="22"/>
          <w:lang w:eastAsia="zh-CN"/>
        </w:rPr>
        <w:t xml:space="preserve"> </w:t>
      </w:r>
      <w:r w:rsidR="000D12F5">
        <w:rPr>
          <w:rFonts w:asciiTheme="minorHAnsi" w:eastAsia="SimSun" w:hAnsiTheme="minorHAnsi" w:cstheme="minorHAnsi"/>
          <w:color w:val="000000"/>
          <w:szCs w:val="22"/>
          <w:lang w:eastAsia="zh-CN"/>
        </w:rPr>
        <w:t xml:space="preserve">(DDMP) </w:t>
      </w:r>
      <w:r w:rsidRPr="00DB30DB">
        <w:rPr>
          <w:rFonts w:asciiTheme="minorHAnsi" w:eastAsia="SimSun" w:hAnsiTheme="minorHAnsi" w:cstheme="minorHAnsi"/>
          <w:color w:val="000000"/>
          <w:szCs w:val="22"/>
          <w:lang w:eastAsia="zh-CN"/>
        </w:rPr>
        <w:t xml:space="preserve">is a controlled document. The controller of the document is the </w:t>
      </w:r>
      <w:r>
        <w:rPr>
          <w:rFonts w:asciiTheme="minorHAnsi" w:eastAsia="SimSun" w:hAnsiTheme="minorHAnsi" w:cstheme="minorHAnsi"/>
          <w:color w:val="000000"/>
          <w:szCs w:val="22"/>
          <w:lang w:eastAsia="zh-CN"/>
        </w:rPr>
        <w:t xml:space="preserve">Chair, Gladstone </w:t>
      </w:r>
      <w:r w:rsidRPr="00DB30DB">
        <w:rPr>
          <w:rFonts w:asciiTheme="minorHAnsi" w:hAnsiTheme="minorHAnsi" w:cstheme="minorHAnsi"/>
          <w:szCs w:val="22"/>
        </w:rPr>
        <w:t>District Disaster Management Group (</w:t>
      </w:r>
      <w:r w:rsidRPr="00DB30DB">
        <w:rPr>
          <w:rFonts w:asciiTheme="minorHAnsi" w:eastAsia="SimSun" w:hAnsiTheme="minorHAnsi" w:cstheme="minorHAnsi"/>
          <w:color w:val="000000"/>
          <w:szCs w:val="22"/>
          <w:lang w:eastAsia="zh-CN"/>
        </w:rPr>
        <w:t>DDMG). Any proposed amendments to this plan should be forwarded in writing to:</w:t>
      </w:r>
    </w:p>
    <w:p w14:paraId="24DA8AE7" w14:textId="77777777" w:rsidR="00C669B1" w:rsidRPr="00DB30DB" w:rsidRDefault="00C669B1" w:rsidP="00C669B1">
      <w:pPr>
        <w:spacing w:before="120"/>
        <w:ind w:left="1440" w:hanging="1440"/>
        <w:rPr>
          <w:rFonts w:asciiTheme="minorHAnsi" w:hAnsiTheme="minorHAnsi" w:cstheme="minorHAnsi"/>
          <w:szCs w:val="22"/>
        </w:rPr>
      </w:pPr>
      <w:r w:rsidRPr="00DB30DB">
        <w:rPr>
          <w:rFonts w:asciiTheme="minorHAnsi" w:hAnsiTheme="minorHAnsi" w:cstheme="minorHAnsi"/>
          <w:szCs w:val="22"/>
        </w:rPr>
        <w:t>Post</w:t>
      </w:r>
      <w:r>
        <w:rPr>
          <w:rFonts w:asciiTheme="minorHAnsi" w:hAnsiTheme="minorHAnsi" w:cstheme="minorHAnsi"/>
          <w:szCs w:val="22"/>
        </w:rPr>
        <w:tab/>
      </w:r>
      <w:r w:rsidRPr="00DB30DB">
        <w:rPr>
          <w:rFonts w:asciiTheme="minorHAnsi" w:hAnsiTheme="minorHAnsi" w:cstheme="minorHAnsi"/>
          <w:szCs w:val="22"/>
        </w:rPr>
        <w:t>Executive Officer</w:t>
      </w:r>
      <w:r w:rsidRPr="00DB30DB">
        <w:rPr>
          <w:rFonts w:asciiTheme="minorHAnsi" w:hAnsiTheme="minorHAnsi" w:cstheme="minorHAnsi"/>
          <w:szCs w:val="22"/>
        </w:rPr>
        <w:br/>
        <w:t xml:space="preserve">Gladstone District Disaster Management Group </w:t>
      </w:r>
      <w:r w:rsidRPr="00DB30DB">
        <w:rPr>
          <w:rFonts w:asciiTheme="minorHAnsi" w:hAnsiTheme="minorHAnsi" w:cstheme="minorHAnsi"/>
          <w:szCs w:val="22"/>
        </w:rPr>
        <w:br/>
        <w:t xml:space="preserve">PO Box 1000 </w:t>
      </w:r>
      <w:r w:rsidRPr="00DB30DB">
        <w:rPr>
          <w:rFonts w:asciiTheme="minorHAnsi" w:hAnsiTheme="minorHAnsi" w:cstheme="minorHAnsi"/>
          <w:szCs w:val="22"/>
        </w:rPr>
        <w:br/>
        <w:t>Gladstone QLD 4680</w:t>
      </w:r>
    </w:p>
    <w:p w14:paraId="4453DB9B" w14:textId="77777777" w:rsidR="00C669B1" w:rsidRPr="00DB30DB" w:rsidRDefault="00C669B1" w:rsidP="00C669B1">
      <w:pPr>
        <w:spacing w:before="120"/>
        <w:rPr>
          <w:rFonts w:asciiTheme="minorHAnsi" w:hAnsiTheme="minorHAnsi" w:cstheme="minorHAnsi"/>
          <w:szCs w:val="22"/>
        </w:rPr>
      </w:pPr>
      <w:r w:rsidRPr="00DB30DB">
        <w:rPr>
          <w:rFonts w:asciiTheme="minorHAnsi" w:hAnsiTheme="minorHAnsi" w:cstheme="minorHAnsi"/>
          <w:szCs w:val="22"/>
        </w:rPr>
        <w:t xml:space="preserve">Email </w:t>
      </w:r>
      <w:r w:rsidRPr="00DB30DB">
        <w:rPr>
          <w:rFonts w:asciiTheme="minorHAnsi" w:hAnsiTheme="minorHAnsi" w:cstheme="minorHAnsi"/>
          <w:szCs w:val="22"/>
        </w:rPr>
        <w:tab/>
      </w:r>
      <w:r w:rsidRPr="00DB30DB">
        <w:rPr>
          <w:rFonts w:asciiTheme="minorHAnsi" w:hAnsiTheme="minorHAnsi" w:cstheme="minorHAnsi"/>
          <w:szCs w:val="22"/>
        </w:rPr>
        <w:tab/>
      </w:r>
      <w:r w:rsidRPr="00DB30DB">
        <w:rPr>
          <w:rFonts w:asciiTheme="minorHAnsi" w:hAnsiTheme="minorHAnsi" w:cstheme="minorHAnsi"/>
          <w:b/>
          <w:bCs/>
          <w:szCs w:val="22"/>
        </w:rPr>
        <w:t>DDC.Gladstone@police.qld.gov.au</w:t>
      </w:r>
    </w:p>
    <w:p w14:paraId="601CA458" w14:textId="77777777" w:rsidR="00C669B1" w:rsidRPr="00DB30DB" w:rsidRDefault="00C669B1" w:rsidP="00C669B1">
      <w:pPr>
        <w:spacing w:before="120"/>
        <w:ind w:left="1440"/>
        <w:rPr>
          <w:rFonts w:asciiTheme="minorHAnsi" w:hAnsiTheme="minorHAnsi" w:cstheme="minorHAnsi"/>
          <w:szCs w:val="22"/>
        </w:rPr>
      </w:pPr>
    </w:p>
    <w:p w14:paraId="0B491E97" w14:textId="76C8E611" w:rsidR="00C669B1" w:rsidRPr="00DB30DB" w:rsidRDefault="00C669B1" w:rsidP="00C669B1">
      <w:pPr>
        <w:autoSpaceDE w:val="0"/>
        <w:autoSpaceDN w:val="0"/>
        <w:adjustRightInd w:val="0"/>
        <w:jc w:val="both"/>
        <w:rPr>
          <w:rFonts w:asciiTheme="minorHAnsi" w:eastAsia="SimSun" w:hAnsiTheme="minorHAnsi" w:cstheme="minorHAnsi"/>
          <w:color w:val="000000"/>
          <w:szCs w:val="22"/>
          <w:lang w:eastAsia="zh-CN"/>
        </w:rPr>
      </w:pPr>
      <w:r w:rsidRPr="00DB30DB">
        <w:rPr>
          <w:rFonts w:asciiTheme="minorHAnsi" w:eastAsia="SimSun" w:hAnsiTheme="minorHAnsi" w:cstheme="minorHAnsi"/>
          <w:color w:val="000000"/>
          <w:szCs w:val="22"/>
          <w:lang w:eastAsia="zh-CN"/>
        </w:rPr>
        <w:t>Minor amendments will be addressed administratively by the Executive Officer, Gladstone DDMG and endorsed by the Chair, Gladstone DDMG. Any changes to the intent of the document must be endorsed by the Gladstone DDMG. A copy of each amendment is to be forwarded to those identified in the distribution list. On receipt, the amendment is to be inserted into the document and the Amendment Register updated and signed.</w:t>
      </w:r>
    </w:p>
    <w:p w14:paraId="0F2740A1" w14:textId="77777777" w:rsidR="00C669B1" w:rsidRPr="00DB30DB" w:rsidRDefault="00C669B1" w:rsidP="00C669B1">
      <w:pPr>
        <w:autoSpaceDE w:val="0"/>
        <w:autoSpaceDN w:val="0"/>
        <w:adjustRightInd w:val="0"/>
        <w:jc w:val="both"/>
        <w:rPr>
          <w:rFonts w:asciiTheme="minorHAnsi" w:eastAsia="SimSun" w:hAnsiTheme="minorHAnsi" w:cstheme="minorHAnsi"/>
          <w:color w:val="000000"/>
          <w:szCs w:val="22"/>
          <w:lang w:eastAsia="zh-CN"/>
        </w:rPr>
      </w:pPr>
    </w:p>
    <w:p w14:paraId="6FE715AF" w14:textId="77777777" w:rsidR="00C669B1" w:rsidRPr="00DB30DB" w:rsidRDefault="00C669B1" w:rsidP="00C669B1">
      <w:pPr>
        <w:rPr>
          <w:rFonts w:asciiTheme="minorHAnsi" w:eastAsia="SimSun" w:hAnsiTheme="minorHAnsi" w:cstheme="minorHAnsi"/>
          <w:b/>
          <w:bCs/>
          <w:color w:val="339B65"/>
          <w:szCs w:val="22"/>
          <w:lang w:eastAsia="zh-CN"/>
        </w:rPr>
      </w:pPr>
    </w:p>
    <w:p w14:paraId="0F37D96E" w14:textId="77777777" w:rsidR="00C669B1" w:rsidRPr="009454FA" w:rsidRDefault="00C669B1" w:rsidP="005D2663">
      <w:pPr>
        <w:pStyle w:val="Heading2"/>
      </w:pPr>
      <w:bookmarkStart w:id="6" w:name="_Toc175808505"/>
      <w:r w:rsidRPr="009454FA">
        <w:rPr>
          <w:rFonts w:eastAsia="SimSun"/>
          <w:lang w:eastAsia="zh-CN"/>
        </w:rPr>
        <w:t>Amendment Register</w:t>
      </w:r>
      <w:bookmarkEnd w:id="6"/>
    </w:p>
    <w:p w14:paraId="6C9D185D" w14:textId="4F36E9FA" w:rsidR="00C669B1" w:rsidRDefault="006F7C57" w:rsidP="006F7C57">
      <w:pPr>
        <w:spacing w:before="120"/>
        <w:rPr>
          <w:rFonts w:asciiTheme="minorHAnsi" w:hAnsiTheme="minorHAnsi" w:cstheme="minorHAnsi"/>
          <w:szCs w:val="22"/>
        </w:rPr>
      </w:pPr>
      <w:r>
        <w:rPr>
          <w:rFonts w:asciiTheme="minorHAnsi" w:hAnsiTheme="minorHAnsi" w:cstheme="minorHAnsi"/>
          <w:szCs w:val="22"/>
        </w:rPr>
        <w:t xml:space="preserve">The amendments register is documented in Annexure </w:t>
      </w:r>
      <w:r w:rsidR="00B66807">
        <w:rPr>
          <w:rFonts w:asciiTheme="minorHAnsi" w:hAnsiTheme="minorHAnsi" w:cstheme="minorHAnsi"/>
          <w:szCs w:val="22"/>
        </w:rPr>
        <w:t>A</w:t>
      </w:r>
      <w:r>
        <w:rPr>
          <w:rFonts w:asciiTheme="minorHAnsi" w:hAnsiTheme="minorHAnsi" w:cstheme="minorHAnsi"/>
          <w:szCs w:val="22"/>
        </w:rPr>
        <w:t xml:space="preserve">. </w:t>
      </w:r>
    </w:p>
    <w:p w14:paraId="41EE437A" w14:textId="77777777" w:rsidR="00993DA4" w:rsidRDefault="00993DA4" w:rsidP="006C1A1C">
      <w:pPr>
        <w:rPr>
          <w:rFonts w:asciiTheme="minorHAnsi" w:hAnsiTheme="minorHAnsi" w:cstheme="minorHAnsi"/>
          <w:szCs w:val="22"/>
        </w:rPr>
      </w:pPr>
    </w:p>
    <w:p w14:paraId="71341C3A" w14:textId="77777777" w:rsidR="00993DA4" w:rsidRDefault="00993DA4" w:rsidP="006C1A1C">
      <w:pPr>
        <w:rPr>
          <w:rFonts w:asciiTheme="minorHAnsi" w:hAnsiTheme="minorHAnsi" w:cstheme="minorHAnsi"/>
          <w:szCs w:val="22"/>
        </w:rPr>
      </w:pPr>
    </w:p>
    <w:p w14:paraId="256D0FBA" w14:textId="7AA1B291" w:rsidR="00993DA4" w:rsidRDefault="00993DA4" w:rsidP="005D2663">
      <w:pPr>
        <w:pStyle w:val="Heading2"/>
      </w:pPr>
      <w:bookmarkStart w:id="7" w:name="_Toc175808506"/>
      <w:r>
        <w:t>Abbreviation and Acronyms</w:t>
      </w:r>
      <w:bookmarkEnd w:id="7"/>
      <w:r>
        <w:t xml:space="preserve"> </w:t>
      </w:r>
    </w:p>
    <w:p w14:paraId="54E71E14" w14:textId="531066B5" w:rsidR="00993DA4" w:rsidRDefault="00993DA4" w:rsidP="00993DA4">
      <w:pPr>
        <w:spacing w:before="120"/>
        <w:rPr>
          <w:rFonts w:asciiTheme="minorHAnsi" w:hAnsiTheme="minorHAnsi" w:cstheme="minorHAnsi"/>
          <w:szCs w:val="22"/>
        </w:rPr>
      </w:pPr>
      <w:r>
        <w:rPr>
          <w:rFonts w:asciiTheme="minorHAnsi" w:hAnsiTheme="minorHAnsi" w:cstheme="minorHAnsi"/>
          <w:szCs w:val="22"/>
        </w:rPr>
        <w:t xml:space="preserve">The Abbreviation and Acronyms register is documented in Annexure B. </w:t>
      </w:r>
    </w:p>
    <w:p w14:paraId="16AAA907" w14:textId="77777777" w:rsidR="00C669B1" w:rsidRPr="00993DA4" w:rsidRDefault="00C669B1" w:rsidP="006C1A1C">
      <w:pPr>
        <w:rPr>
          <w:rFonts w:asciiTheme="minorHAnsi" w:hAnsiTheme="minorHAnsi" w:cstheme="minorHAnsi"/>
          <w:szCs w:val="22"/>
        </w:rPr>
      </w:pPr>
    </w:p>
    <w:p w14:paraId="2C232E3D" w14:textId="77777777" w:rsidR="00C669B1" w:rsidRDefault="00C669B1" w:rsidP="006C1A1C">
      <w:pPr>
        <w:rPr>
          <w:rFonts w:asciiTheme="minorHAnsi" w:hAnsiTheme="minorHAnsi" w:cstheme="minorHAnsi"/>
          <w:szCs w:val="22"/>
        </w:rPr>
      </w:pPr>
    </w:p>
    <w:p w14:paraId="120A8691" w14:textId="611E70B3" w:rsidR="00551C59" w:rsidRDefault="00551C59" w:rsidP="00551C59">
      <w:pPr>
        <w:pStyle w:val="Heading2"/>
      </w:pPr>
      <w:bookmarkStart w:id="8" w:name="_Toc175808507"/>
      <w:r>
        <w:t>Definitions</w:t>
      </w:r>
      <w:bookmarkEnd w:id="8"/>
      <w:r>
        <w:t xml:space="preserve"> </w:t>
      </w:r>
    </w:p>
    <w:p w14:paraId="38D9290A" w14:textId="0FCF5C71" w:rsidR="00551C59" w:rsidRDefault="00551C59" w:rsidP="00551C59">
      <w:pPr>
        <w:spacing w:before="120"/>
        <w:rPr>
          <w:rFonts w:asciiTheme="minorHAnsi" w:hAnsiTheme="minorHAnsi" w:cstheme="minorHAnsi"/>
          <w:szCs w:val="22"/>
        </w:rPr>
      </w:pPr>
      <w:r>
        <w:rPr>
          <w:rFonts w:asciiTheme="minorHAnsi" w:hAnsiTheme="minorHAnsi" w:cstheme="minorHAnsi"/>
          <w:szCs w:val="22"/>
        </w:rPr>
        <w:t xml:space="preserve">The definition register is documented in Annexure C. </w:t>
      </w:r>
    </w:p>
    <w:p w14:paraId="4184785E" w14:textId="77777777" w:rsidR="00551C59" w:rsidRDefault="00551C59" w:rsidP="006C1A1C">
      <w:pPr>
        <w:rPr>
          <w:rFonts w:asciiTheme="minorHAnsi" w:hAnsiTheme="minorHAnsi" w:cstheme="minorHAnsi"/>
          <w:szCs w:val="22"/>
        </w:rPr>
      </w:pPr>
    </w:p>
    <w:p w14:paraId="1D7C97B1" w14:textId="77777777" w:rsidR="00551C59" w:rsidRPr="00993DA4" w:rsidRDefault="00551C59" w:rsidP="006C1A1C">
      <w:pPr>
        <w:rPr>
          <w:rFonts w:asciiTheme="minorHAnsi" w:hAnsiTheme="minorHAnsi" w:cstheme="minorHAnsi"/>
          <w:szCs w:val="22"/>
        </w:rPr>
      </w:pPr>
    </w:p>
    <w:p w14:paraId="5CB19294" w14:textId="77777777" w:rsidR="00C669B1" w:rsidRPr="009454FA" w:rsidRDefault="00C669B1" w:rsidP="005D2663">
      <w:pPr>
        <w:pStyle w:val="Heading2"/>
        <w:rPr>
          <w:rFonts w:eastAsia="SimSun"/>
          <w:lang w:eastAsia="zh-CN"/>
        </w:rPr>
      </w:pPr>
      <w:bookmarkStart w:id="9" w:name="_Toc175808508"/>
      <w:bookmarkStart w:id="10" w:name="_Hlk172205700"/>
      <w:r w:rsidRPr="009454FA">
        <w:rPr>
          <w:rFonts w:eastAsia="SimSun"/>
          <w:lang w:eastAsia="zh-CN"/>
        </w:rPr>
        <w:t>Distribution</w:t>
      </w:r>
      <w:bookmarkEnd w:id="9"/>
    </w:p>
    <w:p w14:paraId="59077329" w14:textId="6FB3F0DC" w:rsidR="00B66807" w:rsidRPr="00B66807" w:rsidRDefault="007E184D" w:rsidP="00C669B1">
      <w:pPr>
        <w:spacing w:before="120"/>
        <w:jc w:val="both"/>
        <w:rPr>
          <w:rFonts w:asciiTheme="minorHAnsi" w:eastAsia="SimSun" w:hAnsiTheme="minorHAnsi" w:cstheme="minorHAnsi"/>
          <w:color w:val="000000"/>
          <w:szCs w:val="22"/>
          <w:lang w:eastAsia="zh-CN"/>
        </w:rPr>
      </w:pPr>
      <w:r w:rsidRPr="00B66807">
        <w:rPr>
          <w:rFonts w:asciiTheme="minorHAnsi" w:eastAsia="SimSun" w:hAnsiTheme="minorHAnsi" w:cstheme="minorHAnsi"/>
          <w:color w:val="000000"/>
          <w:szCs w:val="22"/>
          <w:lang w:eastAsia="zh-CN"/>
        </w:rPr>
        <w:t xml:space="preserve">The </w:t>
      </w:r>
      <w:r w:rsidR="000D12F5">
        <w:rPr>
          <w:rFonts w:asciiTheme="minorHAnsi" w:eastAsia="SimSun" w:hAnsiTheme="minorHAnsi" w:cstheme="minorHAnsi"/>
          <w:color w:val="000000"/>
          <w:szCs w:val="22"/>
          <w:lang w:eastAsia="zh-CN"/>
        </w:rPr>
        <w:t>DDMP</w:t>
      </w:r>
      <w:r w:rsidRPr="00B66807">
        <w:rPr>
          <w:rFonts w:asciiTheme="minorHAnsi" w:eastAsia="SimSun" w:hAnsiTheme="minorHAnsi" w:cstheme="minorHAnsi"/>
          <w:color w:val="000000"/>
          <w:szCs w:val="22"/>
          <w:lang w:eastAsia="zh-CN"/>
        </w:rPr>
        <w:t xml:space="preserve"> has been distributed to all core member and advisory members of the Gladstone DDMG as documented in Annexure </w:t>
      </w:r>
      <w:r w:rsidR="00497D41">
        <w:rPr>
          <w:rFonts w:asciiTheme="minorHAnsi" w:eastAsia="SimSun" w:hAnsiTheme="minorHAnsi" w:cstheme="minorHAnsi"/>
          <w:color w:val="000000"/>
          <w:szCs w:val="22"/>
          <w:lang w:eastAsia="zh-CN"/>
        </w:rPr>
        <w:t>D</w:t>
      </w:r>
      <w:r w:rsidRPr="00B66807">
        <w:rPr>
          <w:rFonts w:asciiTheme="minorHAnsi" w:eastAsia="SimSun" w:hAnsiTheme="minorHAnsi" w:cstheme="minorHAnsi"/>
          <w:color w:val="000000"/>
          <w:szCs w:val="22"/>
          <w:lang w:eastAsia="zh-CN"/>
        </w:rPr>
        <w:t xml:space="preserve">. As the </w:t>
      </w:r>
      <w:r w:rsidR="008D633C">
        <w:rPr>
          <w:rFonts w:asciiTheme="minorHAnsi" w:eastAsia="SimSun" w:hAnsiTheme="minorHAnsi" w:cstheme="minorHAnsi"/>
          <w:color w:val="000000"/>
          <w:szCs w:val="22"/>
          <w:lang w:eastAsia="zh-CN"/>
        </w:rPr>
        <w:t>DDMP</w:t>
      </w:r>
      <w:r w:rsidRPr="00B66807">
        <w:rPr>
          <w:rFonts w:asciiTheme="minorHAnsi" w:eastAsia="SimSun" w:hAnsiTheme="minorHAnsi" w:cstheme="minorHAnsi"/>
          <w:color w:val="000000"/>
          <w:szCs w:val="22"/>
          <w:lang w:eastAsia="zh-CN"/>
        </w:rPr>
        <w:t xml:space="preserve"> is a controlled document the plan is not to be distributed outside of member Agencies without the express written permission of the Chair, Gladstone DMDG. </w:t>
      </w:r>
    </w:p>
    <w:p w14:paraId="23512F5A" w14:textId="62013AA6" w:rsidR="00C669B1" w:rsidRPr="00B66807" w:rsidRDefault="00C669B1" w:rsidP="00C669B1">
      <w:pPr>
        <w:spacing w:before="120"/>
        <w:jc w:val="both"/>
        <w:rPr>
          <w:rFonts w:asciiTheme="minorHAnsi" w:eastAsia="SimSun" w:hAnsiTheme="minorHAnsi" w:cstheme="minorHAnsi"/>
          <w:color w:val="000000"/>
          <w:szCs w:val="22"/>
          <w:lang w:eastAsia="zh-CN"/>
        </w:rPr>
      </w:pPr>
      <w:r w:rsidRPr="00B66807">
        <w:rPr>
          <w:rFonts w:asciiTheme="minorHAnsi" w:eastAsia="SimSun" w:hAnsiTheme="minorHAnsi" w:cstheme="minorHAnsi"/>
          <w:color w:val="000000"/>
          <w:szCs w:val="22"/>
          <w:lang w:eastAsia="zh-CN"/>
        </w:rPr>
        <w:t xml:space="preserve">In accordance with the Act, a controlled master copy of the </w:t>
      </w:r>
      <w:r w:rsidR="000D12F5">
        <w:rPr>
          <w:rFonts w:asciiTheme="minorHAnsi" w:eastAsia="SimSun" w:hAnsiTheme="minorHAnsi" w:cstheme="minorHAnsi"/>
          <w:color w:val="000000"/>
          <w:szCs w:val="22"/>
          <w:lang w:eastAsia="zh-CN"/>
        </w:rPr>
        <w:t>DDMP</w:t>
      </w:r>
      <w:r w:rsidRPr="00B66807">
        <w:rPr>
          <w:rFonts w:asciiTheme="minorHAnsi" w:eastAsia="SimSun" w:hAnsiTheme="minorHAnsi" w:cstheme="minorHAnsi"/>
          <w:color w:val="000000"/>
          <w:szCs w:val="22"/>
          <w:lang w:eastAsia="zh-CN"/>
        </w:rPr>
        <w:t xml:space="preserve"> is available on the </w:t>
      </w:r>
      <w:r w:rsidRPr="00B66807">
        <w:rPr>
          <w:rFonts w:asciiTheme="minorHAnsi" w:eastAsia="SimSun" w:hAnsiTheme="minorHAnsi" w:cstheme="minorHAnsi"/>
          <w:szCs w:val="22"/>
          <w:lang w:eastAsia="zh-CN"/>
        </w:rPr>
        <w:t>Queensland Police Service website</w:t>
      </w:r>
      <w:r w:rsidRPr="00B66807">
        <w:rPr>
          <w:rFonts w:asciiTheme="minorHAnsi" w:eastAsia="SimSun" w:hAnsiTheme="minorHAnsi" w:cstheme="minorHAnsi"/>
          <w:color w:val="000000"/>
          <w:szCs w:val="22"/>
          <w:lang w:eastAsia="zh-CN"/>
        </w:rPr>
        <w:t xml:space="preserve">. </w:t>
      </w:r>
    </w:p>
    <w:bookmarkEnd w:id="10"/>
    <w:p w14:paraId="7C9265A2" w14:textId="77777777" w:rsidR="00C669B1" w:rsidRPr="00B66807" w:rsidRDefault="00C669B1" w:rsidP="00C669B1">
      <w:pPr>
        <w:jc w:val="both"/>
        <w:rPr>
          <w:rFonts w:asciiTheme="minorHAnsi" w:eastAsia="SimSun" w:hAnsiTheme="minorHAnsi" w:cstheme="minorHAnsi"/>
          <w:color w:val="000000"/>
          <w:szCs w:val="22"/>
          <w:lang w:eastAsia="zh-CN"/>
        </w:rPr>
      </w:pPr>
    </w:p>
    <w:p w14:paraId="1752052B" w14:textId="59154BDF" w:rsidR="00C669B1" w:rsidRPr="00B66807" w:rsidRDefault="00C669B1" w:rsidP="00C669B1">
      <w:pPr>
        <w:jc w:val="both"/>
        <w:rPr>
          <w:rFonts w:asciiTheme="minorHAnsi" w:eastAsia="SimSun" w:hAnsiTheme="minorHAnsi" w:cstheme="minorHAnsi"/>
          <w:color w:val="000000"/>
          <w:szCs w:val="22"/>
          <w:lang w:eastAsia="zh-CN"/>
        </w:rPr>
      </w:pPr>
      <w:r w:rsidRPr="00B66807">
        <w:rPr>
          <w:rFonts w:asciiTheme="minorHAnsi" w:eastAsia="SimSun" w:hAnsiTheme="minorHAnsi" w:cstheme="minorHAnsi"/>
          <w:color w:val="000000"/>
          <w:szCs w:val="22"/>
          <w:lang w:eastAsia="zh-CN"/>
        </w:rPr>
        <w:t>Th</w:t>
      </w:r>
      <w:r w:rsidR="007E184D" w:rsidRPr="00B66807">
        <w:rPr>
          <w:rFonts w:asciiTheme="minorHAnsi" w:eastAsia="SimSun" w:hAnsiTheme="minorHAnsi" w:cstheme="minorHAnsi"/>
          <w:color w:val="000000"/>
          <w:szCs w:val="22"/>
          <w:lang w:eastAsia="zh-CN"/>
        </w:rPr>
        <w:t>e</w:t>
      </w:r>
      <w:r w:rsidRPr="00B66807">
        <w:rPr>
          <w:rFonts w:asciiTheme="minorHAnsi" w:eastAsia="SimSun" w:hAnsiTheme="minorHAnsi" w:cstheme="minorHAnsi"/>
          <w:color w:val="000000"/>
          <w:szCs w:val="22"/>
          <w:lang w:eastAsia="zh-CN"/>
        </w:rPr>
        <w:t xml:space="preserve"> </w:t>
      </w:r>
      <w:r w:rsidR="000D12F5">
        <w:rPr>
          <w:rFonts w:asciiTheme="minorHAnsi" w:eastAsia="SimSun" w:hAnsiTheme="minorHAnsi" w:cstheme="minorHAnsi"/>
          <w:color w:val="000000"/>
          <w:szCs w:val="22"/>
          <w:lang w:eastAsia="zh-CN"/>
        </w:rPr>
        <w:t>DDMP</w:t>
      </w:r>
      <w:r w:rsidRPr="00B66807">
        <w:rPr>
          <w:rFonts w:asciiTheme="minorHAnsi" w:eastAsia="SimSun" w:hAnsiTheme="minorHAnsi" w:cstheme="minorHAnsi"/>
          <w:color w:val="000000"/>
          <w:szCs w:val="22"/>
          <w:lang w:eastAsia="zh-CN"/>
        </w:rPr>
        <w:t xml:space="preserve"> is available for inspection free of charge to members of the public. All applications are to be made to the Executive Officer via post or email.  </w:t>
      </w:r>
    </w:p>
    <w:p w14:paraId="409D0C47" w14:textId="77777777" w:rsidR="00C669B1" w:rsidRPr="00B66807" w:rsidRDefault="00C669B1" w:rsidP="00C669B1">
      <w:pPr>
        <w:jc w:val="both"/>
        <w:rPr>
          <w:rFonts w:asciiTheme="minorHAnsi" w:eastAsia="SimSun" w:hAnsiTheme="minorHAnsi" w:cstheme="minorHAnsi"/>
          <w:color w:val="000000"/>
          <w:szCs w:val="22"/>
          <w:lang w:eastAsia="zh-CN"/>
        </w:rPr>
      </w:pPr>
    </w:p>
    <w:p w14:paraId="63ECC879" w14:textId="77777777" w:rsidR="00C669B1" w:rsidRPr="00DB30DB" w:rsidRDefault="00C669B1" w:rsidP="00C669B1">
      <w:pPr>
        <w:spacing w:before="120"/>
        <w:ind w:left="1440" w:hanging="1440"/>
        <w:rPr>
          <w:rFonts w:asciiTheme="minorHAnsi" w:hAnsiTheme="minorHAnsi" w:cstheme="minorHAnsi"/>
          <w:szCs w:val="22"/>
        </w:rPr>
      </w:pPr>
      <w:r w:rsidRPr="00DB30DB">
        <w:rPr>
          <w:rFonts w:asciiTheme="minorHAnsi" w:hAnsiTheme="minorHAnsi" w:cstheme="minorHAnsi"/>
          <w:szCs w:val="22"/>
        </w:rPr>
        <w:t>Post</w:t>
      </w:r>
      <w:r>
        <w:rPr>
          <w:rFonts w:asciiTheme="minorHAnsi" w:hAnsiTheme="minorHAnsi" w:cstheme="minorHAnsi"/>
          <w:szCs w:val="22"/>
        </w:rPr>
        <w:tab/>
      </w:r>
      <w:r w:rsidRPr="00DB30DB">
        <w:rPr>
          <w:rFonts w:asciiTheme="minorHAnsi" w:hAnsiTheme="minorHAnsi" w:cstheme="minorHAnsi"/>
          <w:szCs w:val="22"/>
        </w:rPr>
        <w:t>Executive Officer</w:t>
      </w:r>
      <w:r w:rsidRPr="00DB30DB">
        <w:rPr>
          <w:rFonts w:asciiTheme="minorHAnsi" w:hAnsiTheme="minorHAnsi" w:cstheme="minorHAnsi"/>
          <w:szCs w:val="22"/>
        </w:rPr>
        <w:br/>
        <w:t xml:space="preserve">Gladstone District Disaster Management Group </w:t>
      </w:r>
      <w:r w:rsidRPr="00DB30DB">
        <w:rPr>
          <w:rFonts w:asciiTheme="minorHAnsi" w:hAnsiTheme="minorHAnsi" w:cstheme="minorHAnsi"/>
          <w:szCs w:val="22"/>
        </w:rPr>
        <w:br/>
        <w:t xml:space="preserve">PO Box 1000 </w:t>
      </w:r>
      <w:r w:rsidRPr="00DB30DB">
        <w:rPr>
          <w:rFonts w:asciiTheme="minorHAnsi" w:hAnsiTheme="minorHAnsi" w:cstheme="minorHAnsi"/>
          <w:szCs w:val="22"/>
        </w:rPr>
        <w:br/>
        <w:t>Gladstone QLD 4680</w:t>
      </w:r>
    </w:p>
    <w:p w14:paraId="52C3CFF2" w14:textId="59EDF058" w:rsidR="007E184D" w:rsidRPr="00993DA4" w:rsidRDefault="00C669B1" w:rsidP="00993DA4">
      <w:pPr>
        <w:spacing w:before="120"/>
        <w:rPr>
          <w:rFonts w:asciiTheme="minorHAnsi" w:hAnsiTheme="minorHAnsi" w:cstheme="minorHAnsi"/>
          <w:szCs w:val="22"/>
        </w:rPr>
      </w:pPr>
      <w:r w:rsidRPr="00DB30DB">
        <w:rPr>
          <w:rFonts w:asciiTheme="minorHAnsi" w:hAnsiTheme="minorHAnsi" w:cstheme="minorHAnsi"/>
          <w:szCs w:val="22"/>
        </w:rPr>
        <w:t xml:space="preserve">Email </w:t>
      </w:r>
      <w:r w:rsidRPr="00DB30DB">
        <w:rPr>
          <w:rFonts w:asciiTheme="minorHAnsi" w:hAnsiTheme="minorHAnsi" w:cstheme="minorHAnsi"/>
          <w:szCs w:val="22"/>
        </w:rPr>
        <w:tab/>
      </w:r>
      <w:r w:rsidRPr="00DB30DB">
        <w:rPr>
          <w:rFonts w:asciiTheme="minorHAnsi" w:hAnsiTheme="minorHAnsi" w:cstheme="minorHAnsi"/>
          <w:szCs w:val="22"/>
        </w:rPr>
        <w:tab/>
      </w:r>
      <w:r w:rsidRPr="00DB30DB">
        <w:rPr>
          <w:rFonts w:asciiTheme="minorHAnsi" w:hAnsiTheme="minorHAnsi" w:cstheme="minorHAnsi"/>
          <w:b/>
          <w:bCs/>
          <w:szCs w:val="22"/>
        </w:rPr>
        <w:t>DDC.Gladstone@police.qld.gov.au</w:t>
      </w:r>
      <w:r w:rsidR="007E184D">
        <w:rPr>
          <w:rFonts w:cstheme="minorHAnsi"/>
          <w:szCs w:val="32"/>
        </w:rPr>
        <w:br w:type="page"/>
      </w:r>
    </w:p>
    <w:p w14:paraId="2BC5F364" w14:textId="2378222D" w:rsidR="00B02A42" w:rsidRPr="009454FA" w:rsidRDefault="00B02A42" w:rsidP="00B02A42">
      <w:pPr>
        <w:pStyle w:val="Heading1"/>
        <w:rPr>
          <w:rFonts w:cstheme="minorHAnsi"/>
          <w:szCs w:val="32"/>
        </w:rPr>
      </w:pPr>
      <w:bookmarkStart w:id="11" w:name="_Toc175808509"/>
      <w:r w:rsidRPr="009454FA">
        <w:rPr>
          <w:rFonts w:cstheme="minorHAnsi"/>
          <w:szCs w:val="32"/>
        </w:rPr>
        <w:lastRenderedPageBreak/>
        <w:t>Foreword</w:t>
      </w:r>
      <w:bookmarkEnd w:id="11"/>
    </w:p>
    <w:p w14:paraId="64171A9E" w14:textId="77777777" w:rsidR="00B02A42" w:rsidRPr="009454FA" w:rsidRDefault="00B02A42" w:rsidP="00B02A42">
      <w:pPr>
        <w:jc w:val="both"/>
        <w:rPr>
          <w:rFonts w:ascii="Verdana" w:hAnsi="Verdana" w:cstheme="minorHAnsi"/>
          <w:sz w:val="20"/>
          <w:szCs w:val="20"/>
        </w:rPr>
      </w:pPr>
    </w:p>
    <w:p w14:paraId="656510B0" w14:textId="77777777" w:rsidR="00B02A42" w:rsidRPr="00B02A42" w:rsidRDefault="00B02A42" w:rsidP="00B02A42">
      <w:pPr>
        <w:jc w:val="both"/>
        <w:rPr>
          <w:rFonts w:asciiTheme="minorHAnsi" w:hAnsiTheme="minorHAnsi" w:cstheme="minorHAnsi"/>
          <w:szCs w:val="22"/>
        </w:rPr>
      </w:pPr>
      <w:r w:rsidRPr="00B02A42">
        <w:rPr>
          <w:rFonts w:asciiTheme="minorHAnsi" w:hAnsiTheme="minorHAnsi" w:cstheme="minorHAnsi"/>
          <w:szCs w:val="22"/>
        </w:rPr>
        <w:t xml:space="preserve">The communities located within the Gladstone Disaster District are susceptible to the impacts from a variety of natural, non-natural and technological hazards.  </w:t>
      </w:r>
    </w:p>
    <w:p w14:paraId="713E225A" w14:textId="77777777" w:rsidR="00B02A42" w:rsidRPr="00B02A42" w:rsidRDefault="00B02A42" w:rsidP="00B02A42">
      <w:pPr>
        <w:jc w:val="both"/>
        <w:rPr>
          <w:rFonts w:asciiTheme="minorHAnsi" w:hAnsiTheme="minorHAnsi" w:cstheme="minorHAnsi"/>
          <w:szCs w:val="22"/>
        </w:rPr>
      </w:pPr>
    </w:p>
    <w:p w14:paraId="77B8BE8B" w14:textId="744BC355" w:rsidR="00B02A42" w:rsidRPr="00B02A42" w:rsidRDefault="00B02A42" w:rsidP="00B02A42">
      <w:pPr>
        <w:jc w:val="both"/>
        <w:rPr>
          <w:rFonts w:asciiTheme="minorHAnsi" w:hAnsiTheme="minorHAnsi" w:cstheme="minorHAnsi"/>
          <w:szCs w:val="22"/>
        </w:rPr>
      </w:pPr>
      <w:r w:rsidRPr="00B02A42">
        <w:rPr>
          <w:rFonts w:asciiTheme="minorHAnsi" w:hAnsiTheme="minorHAnsi" w:cstheme="minorHAnsi"/>
          <w:szCs w:val="22"/>
        </w:rPr>
        <w:t xml:space="preserve">The Gladstone </w:t>
      </w:r>
      <w:r w:rsidR="000D12F5">
        <w:rPr>
          <w:rFonts w:asciiTheme="minorHAnsi" w:hAnsiTheme="minorHAnsi" w:cstheme="minorHAnsi"/>
          <w:szCs w:val="22"/>
        </w:rPr>
        <w:t>DDMP</w:t>
      </w:r>
      <w:r w:rsidRPr="00B02A42">
        <w:rPr>
          <w:rFonts w:asciiTheme="minorHAnsi" w:hAnsiTheme="minorHAnsi" w:cstheme="minorHAnsi"/>
          <w:szCs w:val="22"/>
        </w:rPr>
        <w:t xml:space="preserve"> has been prepared under the authority of the Disaster Management Act 2003 (the Act) to provide a framework for comprehensive disaster management within the Gladstone District and to ensure that disaster management and disaster operations in the district are consistent with the State group’s Disaster Management Strategic Policy Statement </w:t>
      </w:r>
      <w:r w:rsidR="007E184D">
        <w:rPr>
          <w:rFonts w:asciiTheme="minorHAnsi" w:hAnsiTheme="minorHAnsi" w:cstheme="minorHAnsi"/>
          <w:szCs w:val="22"/>
        </w:rPr>
        <w:t>and State Disaster Management Plan</w:t>
      </w:r>
      <w:r w:rsidRPr="00B02A42">
        <w:rPr>
          <w:rFonts w:asciiTheme="minorHAnsi" w:hAnsiTheme="minorHAnsi" w:cstheme="minorHAnsi"/>
          <w:szCs w:val="22"/>
        </w:rPr>
        <w:t>.</w:t>
      </w:r>
    </w:p>
    <w:p w14:paraId="0572D169" w14:textId="77777777" w:rsidR="00B02A42" w:rsidRPr="00B02A42" w:rsidRDefault="00B02A42" w:rsidP="00B02A42">
      <w:pPr>
        <w:jc w:val="both"/>
        <w:rPr>
          <w:rFonts w:asciiTheme="minorHAnsi" w:hAnsiTheme="minorHAnsi" w:cstheme="minorHAnsi"/>
          <w:szCs w:val="22"/>
        </w:rPr>
      </w:pPr>
    </w:p>
    <w:p w14:paraId="20D866D0" w14:textId="2870B149" w:rsidR="00B02A42" w:rsidRPr="00B02A42" w:rsidRDefault="00B02A42" w:rsidP="00B02A42">
      <w:pPr>
        <w:jc w:val="both"/>
        <w:rPr>
          <w:rFonts w:asciiTheme="minorHAnsi" w:hAnsiTheme="minorHAnsi" w:cstheme="minorHAnsi"/>
          <w:szCs w:val="22"/>
        </w:rPr>
      </w:pPr>
      <w:r w:rsidRPr="00B02A42">
        <w:rPr>
          <w:rFonts w:asciiTheme="minorHAnsi" w:hAnsiTheme="minorHAnsi" w:cstheme="minorHAnsi"/>
          <w:szCs w:val="22"/>
        </w:rPr>
        <w:t xml:space="preserve">The </w:t>
      </w:r>
      <w:r w:rsidR="000D12F5">
        <w:rPr>
          <w:rFonts w:asciiTheme="minorHAnsi" w:hAnsiTheme="minorHAnsi" w:cstheme="minorHAnsi"/>
          <w:szCs w:val="22"/>
        </w:rPr>
        <w:t>DDMP</w:t>
      </w:r>
      <w:r w:rsidRPr="00B02A42">
        <w:rPr>
          <w:rFonts w:asciiTheme="minorHAnsi" w:hAnsiTheme="minorHAnsi" w:cstheme="minorHAnsi"/>
          <w:szCs w:val="22"/>
        </w:rPr>
        <w:t xml:space="preserve"> is designed to enhance the </w:t>
      </w:r>
      <w:proofErr w:type="gramStart"/>
      <w:r w:rsidR="007E184D">
        <w:rPr>
          <w:rFonts w:asciiTheme="minorHAnsi" w:hAnsiTheme="minorHAnsi" w:cstheme="minorHAnsi"/>
          <w:szCs w:val="22"/>
        </w:rPr>
        <w:t>D</w:t>
      </w:r>
      <w:r w:rsidR="007E184D" w:rsidRPr="00B02A42">
        <w:rPr>
          <w:rFonts w:asciiTheme="minorHAnsi" w:hAnsiTheme="minorHAnsi" w:cstheme="minorHAnsi"/>
          <w:szCs w:val="22"/>
        </w:rPr>
        <w:t>istrict’s</w:t>
      </w:r>
      <w:proofErr w:type="gramEnd"/>
      <w:r w:rsidRPr="00B02A42">
        <w:rPr>
          <w:rFonts w:asciiTheme="minorHAnsi" w:hAnsiTheme="minorHAnsi" w:cstheme="minorHAnsi"/>
          <w:szCs w:val="22"/>
        </w:rPr>
        <w:t xml:space="preserve"> disaster management capacity by ensuring the necessary strategies are in place to provide a comprehensive (Prevention/Mitigation, Preparedness, Response and Recovery), all-agency, whole-of-government approach to disaster management through effective disaster management arrangements that may be applied in an all-hazards context. </w:t>
      </w:r>
    </w:p>
    <w:p w14:paraId="28ECFFD9" w14:textId="77777777" w:rsidR="00B02A42" w:rsidRPr="00B02A42" w:rsidRDefault="00B02A42" w:rsidP="00B02A42">
      <w:pPr>
        <w:jc w:val="both"/>
        <w:rPr>
          <w:rFonts w:asciiTheme="minorHAnsi" w:hAnsiTheme="minorHAnsi" w:cstheme="minorHAnsi"/>
          <w:szCs w:val="22"/>
        </w:rPr>
      </w:pPr>
    </w:p>
    <w:p w14:paraId="271FE9D9" w14:textId="7D31079F" w:rsidR="00B02A42" w:rsidRPr="00B02A42" w:rsidRDefault="00B02A42" w:rsidP="00B02A42">
      <w:pPr>
        <w:jc w:val="both"/>
        <w:rPr>
          <w:rFonts w:asciiTheme="minorHAnsi" w:hAnsiTheme="minorHAnsi" w:cstheme="minorHAnsi"/>
          <w:szCs w:val="22"/>
        </w:rPr>
      </w:pPr>
      <w:r w:rsidRPr="0095049F">
        <w:rPr>
          <w:rFonts w:asciiTheme="minorHAnsi" w:hAnsiTheme="minorHAnsi" w:cstheme="minorHAnsi"/>
          <w:szCs w:val="22"/>
        </w:rPr>
        <w:t xml:space="preserve">The </w:t>
      </w:r>
      <w:r w:rsidR="000D12F5" w:rsidRPr="0095049F">
        <w:rPr>
          <w:rFonts w:asciiTheme="minorHAnsi" w:hAnsiTheme="minorHAnsi" w:cstheme="minorHAnsi"/>
          <w:szCs w:val="22"/>
        </w:rPr>
        <w:t>DDMP</w:t>
      </w:r>
      <w:r w:rsidRPr="0095049F">
        <w:rPr>
          <w:rFonts w:asciiTheme="minorHAnsi" w:hAnsiTheme="minorHAnsi" w:cstheme="minorHAnsi"/>
          <w:szCs w:val="22"/>
        </w:rPr>
        <w:t xml:space="preserve"> also incorporates hazard specific strategies for disaster management in respect to hazards identified through hazard analysis</w:t>
      </w:r>
      <w:r w:rsidR="007E184D" w:rsidRPr="0095049F">
        <w:rPr>
          <w:rFonts w:asciiTheme="minorHAnsi" w:hAnsiTheme="minorHAnsi" w:cstheme="minorHAnsi"/>
          <w:szCs w:val="22"/>
        </w:rPr>
        <w:t>.</w:t>
      </w:r>
      <w:r w:rsidR="007E184D">
        <w:rPr>
          <w:rFonts w:asciiTheme="minorHAnsi" w:hAnsiTheme="minorHAnsi" w:cstheme="minorHAnsi"/>
          <w:szCs w:val="22"/>
        </w:rPr>
        <w:t xml:space="preserve"> </w:t>
      </w:r>
    </w:p>
    <w:p w14:paraId="0E5ADE49" w14:textId="77777777" w:rsidR="00B02A42" w:rsidRPr="00B02A42" w:rsidRDefault="00B02A42" w:rsidP="00B02A42">
      <w:pPr>
        <w:jc w:val="both"/>
        <w:rPr>
          <w:rFonts w:asciiTheme="minorHAnsi" w:hAnsiTheme="minorHAnsi" w:cstheme="minorHAnsi"/>
          <w:szCs w:val="22"/>
        </w:rPr>
      </w:pPr>
    </w:p>
    <w:p w14:paraId="61D658C7" w14:textId="4FB00398" w:rsidR="00B02A42" w:rsidRPr="00B02A42" w:rsidRDefault="00B02A42" w:rsidP="00B02A42">
      <w:pPr>
        <w:jc w:val="both"/>
        <w:rPr>
          <w:rFonts w:asciiTheme="minorHAnsi" w:hAnsiTheme="minorHAnsi" w:cstheme="minorHAnsi"/>
          <w:szCs w:val="22"/>
        </w:rPr>
      </w:pPr>
      <w:r w:rsidRPr="00B02A42">
        <w:rPr>
          <w:rFonts w:asciiTheme="minorHAnsi" w:hAnsiTheme="minorHAnsi" w:cstheme="minorHAnsi"/>
          <w:szCs w:val="22"/>
        </w:rPr>
        <w:t xml:space="preserve">The </w:t>
      </w:r>
      <w:r w:rsidR="000D12F5">
        <w:rPr>
          <w:rFonts w:asciiTheme="minorHAnsi" w:hAnsiTheme="minorHAnsi" w:cstheme="minorHAnsi"/>
          <w:szCs w:val="22"/>
        </w:rPr>
        <w:t>DDMP</w:t>
      </w:r>
      <w:r w:rsidR="000D12F5" w:rsidRPr="00B02A42">
        <w:rPr>
          <w:rFonts w:asciiTheme="minorHAnsi" w:hAnsiTheme="minorHAnsi" w:cstheme="minorHAnsi"/>
          <w:szCs w:val="22"/>
        </w:rPr>
        <w:t xml:space="preserve"> </w:t>
      </w:r>
      <w:r w:rsidRPr="00B02A42">
        <w:rPr>
          <w:rFonts w:asciiTheme="minorHAnsi" w:hAnsiTheme="minorHAnsi" w:cstheme="minorHAnsi"/>
          <w:szCs w:val="22"/>
        </w:rPr>
        <w:t>will be reviewed periodically and amended as necessary to address the districts most significant risks as identified through hazard analysis and risk assessments and ensure compliance with current best practice procedures in disaster management planning.</w:t>
      </w:r>
    </w:p>
    <w:p w14:paraId="3347CE17" w14:textId="5C61411C" w:rsidR="00B02A42" w:rsidRPr="009454FA" w:rsidRDefault="00B02A42" w:rsidP="00B02A42">
      <w:pPr>
        <w:jc w:val="both"/>
        <w:rPr>
          <w:rFonts w:ascii="Verdana" w:hAnsi="Verdana" w:cstheme="minorHAnsi"/>
          <w:sz w:val="20"/>
          <w:szCs w:val="20"/>
        </w:rPr>
      </w:pPr>
    </w:p>
    <w:p w14:paraId="64BA1DD9" w14:textId="23961F82" w:rsidR="00B02A42" w:rsidRDefault="00A370F9" w:rsidP="00B02A42">
      <w:pPr>
        <w:jc w:val="both"/>
        <w:rPr>
          <w:rFonts w:ascii="Verdana" w:hAnsi="Verdana" w:cstheme="minorHAnsi"/>
          <w:sz w:val="20"/>
          <w:szCs w:val="20"/>
        </w:rPr>
      </w:pPr>
      <w:r w:rsidRPr="00955B22">
        <w:rPr>
          <w:rFonts w:ascii="Verdana" w:hAnsi="Verdana"/>
          <w:noProof/>
          <w:sz w:val="20"/>
          <w:szCs w:val="20"/>
        </w:rPr>
        <w:drawing>
          <wp:inline distT="0" distB="0" distL="0" distR="0" wp14:anchorId="29DE79D9" wp14:editId="1E8D877E">
            <wp:extent cx="3269039" cy="1227455"/>
            <wp:effectExtent l="0" t="0" r="7620" b="0"/>
            <wp:docPr id="1" name="Picture 1" descr="sig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signatur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269039" cy="1227455"/>
                    </a:xfrm>
                    <a:prstGeom prst="rect">
                      <a:avLst/>
                    </a:prstGeom>
                    <a:noFill/>
                    <a:ln>
                      <a:noFill/>
                    </a:ln>
                  </pic:spPr>
                </pic:pic>
              </a:graphicData>
            </a:graphic>
          </wp:inline>
        </w:drawing>
      </w:r>
    </w:p>
    <w:p w14:paraId="7CDFDF46" w14:textId="06EF2B32" w:rsidR="00A370F9" w:rsidRDefault="00A370F9" w:rsidP="00B02A42">
      <w:pPr>
        <w:jc w:val="both"/>
        <w:rPr>
          <w:rFonts w:ascii="Verdana" w:hAnsi="Verdana" w:cstheme="minorHAnsi"/>
          <w:sz w:val="20"/>
          <w:szCs w:val="20"/>
        </w:rPr>
      </w:pPr>
    </w:p>
    <w:p w14:paraId="23B2F7E1" w14:textId="77777777" w:rsidR="00A370F9" w:rsidRDefault="00A370F9" w:rsidP="00B02A42">
      <w:pPr>
        <w:jc w:val="both"/>
        <w:rPr>
          <w:rFonts w:ascii="Verdana" w:hAnsi="Verdana" w:cstheme="minorHAnsi"/>
          <w:sz w:val="20"/>
          <w:szCs w:val="20"/>
        </w:rPr>
      </w:pPr>
    </w:p>
    <w:p w14:paraId="524ADFC7" w14:textId="002B798C" w:rsidR="00A370F9" w:rsidRDefault="00A370F9" w:rsidP="00B02A42">
      <w:pPr>
        <w:jc w:val="both"/>
        <w:rPr>
          <w:rFonts w:ascii="Verdana" w:hAnsi="Verdana" w:cstheme="minorHAnsi"/>
          <w:sz w:val="20"/>
          <w:szCs w:val="20"/>
        </w:rPr>
      </w:pPr>
    </w:p>
    <w:p w14:paraId="14865184" w14:textId="77777777" w:rsidR="00A370F9" w:rsidRDefault="00A370F9" w:rsidP="00B02A42">
      <w:pPr>
        <w:jc w:val="both"/>
        <w:rPr>
          <w:rFonts w:ascii="Verdana" w:hAnsi="Verdana" w:cstheme="minorHAnsi"/>
          <w:sz w:val="20"/>
          <w:szCs w:val="20"/>
        </w:rPr>
      </w:pPr>
    </w:p>
    <w:p w14:paraId="00E41951" w14:textId="77777777" w:rsidR="00A370F9" w:rsidRDefault="00A370F9" w:rsidP="00B02A42">
      <w:pPr>
        <w:jc w:val="both"/>
        <w:rPr>
          <w:rFonts w:ascii="Verdana" w:hAnsi="Verdana" w:cstheme="minorHAnsi"/>
          <w:sz w:val="20"/>
          <w:szCs w:val="20"/>
        </w:rPr>
      </w:pPr>
    </w:p>
    <w:p w14:paraId="60723206" w14:textId="536F4876" w:rsidR="00A370F9" w:rsidRDefault="00A370F9" w:rsidP="00B02A42">
      <w:pPr>
        <w:jc w:val="both"/>
        <w:rPr>
          <w:rFonts w:ascii="Verdana" w:hAnsi="Verdana" w:cstheme="minorHAnsi"/>
          <w:sz w:val="20"/>
          <w:szCs w:val="20"/>
        </w:rPr>
      </w:pPr>
    </w:p>
    <w:p w14:paraId="544443C4" w14:textId="77777777" w:rsidR="00A370F9" w:rsidRDefault="00A370F9" w:rsidP="00B02A42">
      <w:pPr>
        <w:jc w:val="both"/>
        <w:rPr>
          <w:rFonts w:ascii="Verdana" w:hAnsi="Verdana" w:cstheme="minorHAnsi"/>
          <w:sz w:val="20"/>
          <w:szCs w:val="20"/>
        </w:rPr>
      </w:pPr>
    </w:p>
    <w:p w14:paraId="4BED5085" w14:textId="77777777" w:rsidR="00A370F9" w:rsidRDefault="00A370F9" w:rsidP="00B02A42">
      <w:pPr>
        <w:jc w:val="both"/>
        <w:rPr>
          <w:rFonts w:ascii="Verdana" w:hAnsi="Verdana" w:cstheme="minorHAnsi"/>
          <w:sz w:val="20"/>
          <w:szCs w:val="20"/>
        </w:rPr>
      </w:pPr>
    </w:p>
    <w:p w14:paraId="53ADB81C" w14:textId="77777777" w:rsidR="00A370F9" w:rsidRDefault="00A370F9" w:rsidP="00B02A42">
      <w:pPr>
        <w:jc w:val="both"/>
        <w:rPr>
          <w:rFonts w:ascii="Verdana" w:hAnsi="Verdana" w:cstheme="minorHAnsi"/>
          <w:sz w:val="20"/>
          <w:szCs w:val="20"/>
        </w:rPr>
      </w:pPr>
    </w:p>
    <w:p w14:paraId="3EE3C740" w14:textId="639ECD4F" w:rsidR="00B02A42" w:rsidRPr="009454FA" w:rsidRDefault="006218A8" w:rsidP="00B02A42">
      <w:pPr>
        <w:jc w:val="both"/>
        <w:rPr>
          <w:rFonts w:ascii="Verdana" w:hAnsi="Verdana" w:cstheme="minorHAnsi"/>
          <w:sz w:val="20"/>
          <w:szCs w:val="20"/>
        </w:rPr>
      </w:pPr>
      <w:r>
        <w:rPr>
          <w:rFonts w:ascii="Verdana" w:hAnsi="Verdana" w:cstheme="minorHAnsi"/>
          <w:sz w:val="20"/>
          <w:szCs w:val="20"/>
        </w:rPr>
        <w:t xml:space="preserve">  </w:t>
      </w:r>
      <w:r w:rsidR="00A370F9">
        <w:rPr>
          <w:rFonts w:ascii="Verdana" w:hAnsi="Verdana" w:cstheme="minorHAnsi"/>
          <w:sz w:val="20"/>
          <w:szCs w:val="20"/>
        </w:rPr>
        <w:t xml:space="preserve">04/09/2024 </w:t>
      </w:r>
    </w:p>
    <w:p w14:paraId="435FBA5E" w14:textId="77777777" w:rsidR="00B02A42" w:rsidRPr="009454FA" w:rsidRDefault="00B02A42" w:rsidP="00B02A42">
      <w:pPr>
        <w:jc w:val="both"/>
        <w:rPr>
          <w:rFonts w:ascii="Verdana" w:hAnsi="Verdana" w:cstheme="minorHAnsi"/>
          <w:sz w:val="20"/>
          <w:szCs w:val="20"/>
        </w:rPr>
      </w:pPr>
    </w:p>
    <w:p w14:paraId="52F59518" w14:textId="77777777" w:rsidR="00A370F9" w:rsidRDefault="00A370F9" w:rsidP="007E184D">
      <w:pPr>
        <w:rPr>
          <w:rFonts w:asciiTheme="minorHAnsi" w:hAnsiTheme="minorHAnsi" w:cstheme="minorHAnsi"/>
          <w:szCs w:val="32"/>
        </w:rPr>
      </w:pPr>
    </w:p>
    <w:p w14:paraId="7DB5484D" w14:textId="77777777" w:rsidR="00A370F9" w:rsidRDefault="00A370F9" w:rsidP="007E184D">
      <w:pPr>
        <w:rPr>
          <w:rFonts w:asciiTheme="minorHAnsi" w:hAnsiTheme="minorHAnsi" w:cstheme="minorHAnsi"/>
          <w:szCs w:val="32"/>
        </w:rPr>
      </w:pPr>
    </w:p>
    <w:p w14:paraId="4A7D7300" w14:textId="6ED55FA5" w:rsidR="00B02A42" w:rsidRPr="007E184D" w:rsidRDefault="00B02A42" w:rsidP="007E184D">
      <w:pPr>
        <w:rPr>
          <w:rFonts w:asciiTheme="minorHAnsi" w:hAnsiTheme="minorHAnsi" w:cstheme="minorHAnsi"/>
          <w:b/>
          <w:iCs/>
          <w:color w:val="072B62" w:themeColor="background2" w:themeShade="40"/>
          <w:sz w:val="32"/>
          <w:szCs w:val="32"/>
          <w:u w:color="808080"/>
        </w:rPr>
      </w:pPr>
      <w:r w:rsidRPr="007E184D">
        <w:rPr>
          <w:rFonts w:asciiTheme="minorHAnsi" w:hAnsiTheme="minorHAnsi" w:cstheme="minorHAnsi"/>
          <w:szCs w:val="32"/>
        </w:rPr>
        <w:br w:type="page"/>
      </w:r>
    </w:p>
    <w:p w14:paraId="49B1B272" w14:textId="5167B36D" w:rsidR="00B02A42" w:rsidRPr="009454FA" w:rsidRDefault="007E184D" w:rsidP="00B02A42">
      <w:pPr>
        <w:pStyle w:val="Heading1"/>
        <w:rPr>
          <w:rFonts w:cstheme="minorHAnsi"/>
          <w:szCs w:val="32"/>
        </w:rPr>
      </w:pPr>
      <w:bookmarkStart w:id="12" w:name="_Toc175808510"/>
      <w:r>
        <w:rPr>
          <w:rFonts w:cstheme="minorHAnsi"/>
          <w:szCs w:val="32"/>
        </w:rPr>
        <w:lastRenderedPageBreak/>
        <w:t>Endorsement and Authorisation</w:t>
      </w:r>
      <w:bookmarkEnd w:id="12"/>
    </w:p>
    <w:p w14:paraId="5BFD44DA" w14:textId="331EE4F8" w:rsidR="009C51C7" w:rsidRDefault="00B02A42" w:rsidP="009C51C7">
      <w:pPr>
        <w:spacing w:before="120"/>
        <w:jc w:val="both"/>
        <w:rPr>
          <w:rFonts w:asciiTheme="minorHAnsi" w:hAnsiTheme="minorHAnsi" w:cstheme="minorHAnsi"/>
          <w:szCs w:val="22"/>
        </w:rPr>
      </w:pPr>
      <w:r w:rsidRPr="00B02A42">
        <w:rPr>
          <w:rFonts w:asciiTheme="minorHAnsi" w:hAnsiTheme="minorHAnsi" w:cstheme="minorHAnsi"/>
          <w:szCs w:val="22"/>
        </w:rPr>
        <w:t xml:space="preserve">The Gladstone </w:t>
      </w:r>
      <w:r w:rsidR="008D633C">
        <w:rPr>
          <w:rFonts w:asciiTheme="minorHAnsi" w:hAnsiTheme="minorHAnsi" w:cstheme="minorHAnsi"/>
          <w:szCs w:val="22"/>
        </w:rPr>
        <w:t>DDMP</w:t>
      </w:r>
      <w:r w:rsidR="000D12F5" w:rsidRPr="00B02A42">
        <w:rPr>
          <w:rFonts w:asciiTheme="minorHAnsi" w:hAnsiTheme="minorHAnsi" w:cstheme="minorHAnsi"/>
          <w:szCs w:val="22"/>
        </w:rPr>
        <w:t xml:space="preserve"> </w:t>
      </w:r>
      <w:r w:rsidR="009C51C7">
        <w:rPr>
          <w:rFonts w:asciiTheme="minorHAnsi" w:hAnsiTheme="minorHAnsi" w:cstheme="minorHAnsi"/>
          <w:szCs w:val="22"/>
        </w:rPr>
        <w:t xml:space="preserve">has been prepared in accordance with section 53 of the Disaster Management Act 2003, on behalf of the Gladstone </w:t>
      </w:r>
      <w:r w:rsidR="008D633C">
        <w:rPr>
          <w:rFonts w:asciiTheme="minorHAnsi" w:hAnsiTheme="minorHAnsi" w:cstheme="minorHAnsi"/>
          <w:szCs w:val="22"/>
        </w:rPr>
        <w:t>DDMG</w:t>
      </w:r>
      <w:r w:rsidR="009C51C7">
        <w:rPr>
          <w:rFonts w:asciiTheme="minorHAnsi" w:hAnsiTheme="minorHAnsi" w:cstheme="minorHAnsi"/>
          <w:szCs w:val="22"/>
        </w:rPr>
        <w:t xml:space="preserve">. </w:t>
      </w:r>
    </w:p>
    <w:p w14:paraId="623705B0" w14:textId="61F6E4F3" w:rsidR="00B02A42" w:rsidRPr="00B02A42" w:rsidRDefault="009C51C7" w:rsidP="009C51C7">
      <w:pPr>
        <w:spacing w:before="120"/>
        <w:jc w:val="both"/>
        <w:rPr>
          <w:rFonts w:asciiTheme="minorHAnsi" w:eastAsia="SimSun" w:hAnsiTheme="minorHAnsi" w:cstheme="minorHAnsi"/>
          <w:szCs w:val="22"/>
          <w:lang w:eastAsia="zh-CN"/>
        </w:rPr>
      </w:pPr>
      <w:r>
        <w:rPr>
          <w:rFonts w:asciiTheme="minorHAnsi" w:hAnsiTheme="minorHAnsi" w:cstheme="minorHAnsi"/>
          <w:szCs w:val="22"/>
        </w:rPr>
        <w:t xml:space="preserve">The </w:t>
      </w:r>
      <w:r w:rsidRPr="00B02A42">
        <w:rPr>
          <w:rFonts w:asciiTheme="minorHAnsi" w:hAnsiTheme="minorHAnsi" w:cstheme="minorHAnsi"/>
          <w:szCs w:val="22"/>
        </w:rPr>
        <w:t xml:space="preserve">Gladstone </w:t>
      </w:r>
      <w:r w:rsidR="008D633C">
        <w:rPr>
          <w:rFonts w:asciiTheme="minorHAnsi" w:hAnsiTheme="minorHAnsi" w:cstheme="minorHAnsi"/>
          <w:szCs w:val="22"/>
        </w:rPr>
        <w:t>DDMP</w:t>
      </w:r>
      <w:r w:rsidRPr="00B02A42">
        <w:rPr>
          <w:rFonts w:asciiTheme="minorHAnsi" w:hAnsiTheme="minorHAnsi" w:cstheme="minorHAnsi"/>
          <w:szCs w:val="22"/>
        </w:rPr>
        <w:t xml:space="preserve"> </w:t>
      </w:r>
      <w:r w:rsidR="00B02A42" w:rsidRPr="00B02A42">
        <w:rPr>
          <w:rFonts w:asciiTheme="minorHAnsi" w:hAnsiTheme="minorHAnsi" w:cstheme="minorHAnsi"/>
          <w:szCs w:val="22"/>
        </w:rPr>
        <w:t xml:space="preserve">is endorsed under the authority of the </w:t>
      </w:r>
      <w:r>
        <w:rPr>
          <w:rFonts w:asciiTheme="minorHAnsi" w:hAnsiTheme="minorHAnsi" w:cstheme="minorHAnsi"/>
          <w:szCs w:val="22"/>
        </w:rPr>
        <w:t xml:space="preserve">Gladstone </w:t>
      </w:r>
      <w:r w:rsidR="008D633C">
        <w:rPr>
          <w:rFonts w:asciiTheme="minorHAnsi" w:hAnsiTheme="minorHAnsi" w:cstheme="minorHAnsi"/>
          <w:szCs w:val="22"/>
        </w:rPr>
        <w:t xml:space="preserve">DDMG and </w:t>
      </w:r>
      <w:r w:rsidR="00B02A42" w:rsidRPr="00B02A42">
        <w:rPr>
          <w:rFonts w:asciiTheme="minorHAnsi" w:eastAsia="SimSun" w:hAnsiTheme="minorHAnsi" w:cstheme="minorHAnsi"/>
          <w:szCs w:val="22"/>
          <w:lang w:eastAsia="zh-CN"/>
        </w:rPr>
        <w:t xml:space="preserve">will be maintained by the </w:t>
      </w:r>
      <w:r w:rsidR="007E184D">
        <w:rPr>
          <w:rFonts w:asciiTheme="minorHAnsi" w:eastAsia="SimSun" w:hAnsiTheme="minorHAnsi" w:cstheme="minorHAnsi"/>
          <w:szCs w:val="22"/>
          <w:lang w:eastAsia="zh-CN"/>
        </w:rPr>
        <w:t xml:space="preserve">Chair, </w:t>
      </w:r>
      <w:r>
        <w:rPr>
          <w:rFonts w:asciiTheme="minorHAnsi" w:hAnsiTheme="minorHAnsi" w:cstheme="minorHAnsi"/>
          <w:szCs w:val="22"/>
        </w:rPr>
        <w:t xml:space="preserve">Gladstone </w:t>
      </w:r>
      <w:r w:rsidR="008D633C">
        <w:rPr>
          <w:rFonts w:asciiTheme="minorHAnsi" w:hAnsiTheme="minorHAnsi" w:cstheme="minorHAnsi"/>
          <w:szCs w:val="22"/>
        </w:rPr>
        <w:t>DDMG</w:t>
      </w:r>
      <w:r w:rsidR="007E184D">
        <w:rPr>
          <w:rFonts w:asciiTheme="minorHAnsi" w:eastAsia="SimSun" w:hAnsiTheme="minorHAnsi" w:cstheme="minorHAnsi"/>
          <w:szCs w:val="22"/>
          <w:lang w:eastAsia="zh-CN"/>
        </w:rPr>
        <w:t xml:space="preserve">. </w:t>
      </w:r>
    </w:p>
    <w:p w14:paraId="73E22D64" w14:textId="127D2D90" w:rsidR="00B02A42" w:rsidRPr="009454FA" w:rsidRDefault="00B02A42" w:rsidP="00B02A42">
      <w:pPr>
        <w:jc w:val="both"/>
        <w:rPr>
          <w:rFonts w:ascii="Verdana" w:eastAsia="SimSun" w:hAnsi="Verdana" w:cstheme="minorHAnsi"/>
          <w:sz w:val="20"/>
          <w:szCs w:val="20"/>
          <w:lang w:eastAsia="zh-CN"/>
        </w:rPr>
      </w:pPr>
    </w:p>
    <w:p w14:paraId="46F44A37" w14:textId="03BA2F41" w:rsidR="00B02A42" w:rsidRPr="009454FA" w:rsidRDefault="000D12F5" w:rsidP="00B02A42">
      <w:pPr>
        <w:jc w:val="both"/>
        <w:rPr>
          <w:rFonts w:ascii="Verdana" w:eastAsia="SimSun" w:hAnsi="Verdana" w:cstheme="minorHAnsi"/>
          <w:sz w:val="20"/>
          <w:szCs w:val="20"/>
          <w:lang w:eastAsia="zh-CN"/>
        </w:rPr>
      </w:pPr>
      <w:r>
        <w:rPr>
          <w:rFonts w:ascii="Verdana" w:eastAsia="SimSun" w:hAnsi="Verdana" w:cstheme="minorHAnsi"/>
          <w:sz w:val="20"/>
          <w:szCs w:val="20"/>
          <w:lang w:eastAsia="zh-CN"/>
        </w:rPr>
        <w:t xml:space="preserve"> </w:t>
      </w:r>
    </w:p>
    <w:p w14:paraId="24D0079C" w14:textId="77777777" w:rsidR="00B02A42" w:rsidRDefault="00B02A42" w:rsidP="00B02A42">
      <w:pPr>
        <w:jc w:val="both"/>
        <w:rPr>
          <w:rFonts w:ascii="Verdana" w:eastAsia="SimSun" w:hAnsi="Verdana" w:cstheme="minorHAnsi"/>
          <w:sz w:val="20"/>
          <w:szCs w:val="20"/>
          <w:lang w:eastAsia="zh-CN"/>
        </w:rPr>
      </w:pPr>
    </w:p>
    <w:p w14:paraId="3D0B1297" w14:textId="6A9347E8" w:rsidR="009C51C7" w:rsidRPr="009454FA" w:rsidRDefault="006218A8" w:rsidP="00B02A42">
      <w:pPr>
        <w:jc w:val="both"/>
        <w:rPr>
          <w:rFonts w:ascii="Verdana" w:eastAsia="SimSun" w:hAnsi="Verdana" w:cstheme="minorHAnsi"/>
          <w:sz w:val="20"/>
          <w:szCs w:val="20"/>
          <w:lang w:eastAsia="zh-CN"/>
        </w:rPr>
      </w:pPr>
      <w:r w:rsidRPr="00955B22">
        <w:rPr>
          <w:rFonts w:ascii="Verdana" w:hAnsi="Verdana"/>
          <w:noProof/>
          <w:sz w:val="20"/>
          <w:szCs w:val="20"/>
        </w:rPr>
        <w:drawing>
          <wp:inline distT="0" distB="0" distL="0" distR="0" wp14:anchorId="2F3A7BC7" wp14:editId="57FECE5A">
            <wp:extent cx="3269039" cy="1227455"/>
            <wp:effectExtent l="0" t="0" r="7620" b="0"/>
            <wp:docPr id="11" name="Picture 11" descr="sig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signatur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269039" cy="1227455"/>
                    </a:xfrm>
                    <a:prstGeom prst="rect">
                      <a:avLst/>
                    </a:prstGeom>
                    <a:noFill/>
                    <a:ln>
                      <a:noFill/>
                    </a:ln>
                  </pic:spPr>
                </pic:pic>
              </a:graphicData>
            </a:graphic>
          </wp:inline>
        </w:drawing>
      </w:r>
    </w:p>
    <w:p w14:paraId="5BC0A72A" w14:textId="77777777" w:rsidR="00B02A42" w:rsidRPr="009454FA" w:rsidRDefault="00B02A42" w:rsidP="00B02A42">
      <w:pPr>
        <w:jc w:val="both"/>
        <w:rPr>
          <w:rFonts w:ascii="Verdana" w:eastAsia="SimSun" w:hAnsi="Verdana" w:cstheme="minorHAnsi"/>
          <w:sz w:val="20"/>
          <w:szCs w:val="20"/>
          <w:lang w:eastAsia="zh-CN"/>
        </w:rPr>
      </w:pPr>
    </w:p>
    <w:p w14:paraId="08D9D8A4" w14:textId="77777777" w:rsidR="00B02A42" w:rsidRDefault="00B02A42" w:rsidP="00B02A42">
      <w:pPr>
        <w:rPr>
          <w:rFonts w:ascii="Verdana" w:hAnsi="Verdana" w:cstheme="minorHAnsi"/>
          <w:sz w:val="20"/>
          <w:szCs w:val="20"/>
        </w:rPr>
      </w:pPr>
    </w:p>
    <w:p w14:paraId="122A268A" w14:textId="77777777" w:rsidR="006218A8" w:rsidRDefault="006218A8" w:rsidP="007E184D">
      <w:pPr>
        <w:rPr>
          <w:rFonts w:asciiTheme="minorHAnsi" w:hAnsiTheme="minorHAnsi" w:cstheme="minorHAnsi"/>
          <w:szCs w:val="32"/>
        </w:rPr>
      </w:pPr>
    </w:p>
    <w:p w14:paraId="2737952E" w14:textId="77777777" w:rsidR="006218A8" w:rsidRDefault="006218A8" w:rsidP="007E184D">
      <w:pPr>
        <w:rPr>
          <w:rFonts w:asciiTheme="minorHAnsi" w:hAnsiTheme="minorHAnsi" w:cstheme="minorHAnsi"/>
          <w:szCs w:val="32"/>
        </w:rPr>
      </w:pPr>
    </w:p>
    <w:p w14:paraId="5BA312DD" w14:textId="77777777" w:rsidR="006218A8" w:rsidRDefault="006218A8" w:rsidP="007E184D">
      <w:pPr>
        <w:rPr>
          <w:rFonts w:asciiTheme="minorHAnsi" w:hAnsiTheme="minorHAnsi" w:cstheme="minorHAnsi"/>
          <w:szCs w:val="32"/>
        </w:rPr>
      </w:pPr>
    </w:p>
    <w:p w14:paraId="133293F0" w14:textId="77777777" w:rsidR="006218A8" w:rsidRDefault="006218A8" w:rsidP="007E184D">
      <w:pPr>
        <w:rPr>
          <w:rFonts w:asciiTheme="minorHAnsi" w:hAnsiTheme="minorHAnsi" w:cstheme="minorHAnsi"/>
          <w:szCs w:val="32"/>
        </w:rPr>
      </w:pPr>
    </w:p>
    <w:p w14:paraId="4C6BEB7F" w14:textId="77777777" w:rsidR="006218A8" w:rsidRDefault="006218A8" w:rsidP="007E184D">
      <w:pPr>
        <w:rPr>
          <w:rFonts w:asciiTheme="minorHAnsi" w:hAnsiTheme="minorHAnsi" w:cstheme="minorHAnsi"/>
          <w:szCs w:val="32"/>
        </w:rPr>
      </w:pPr>
    </w:p>
    <w:p w14:paraId="34D1B833" w14:textId="77777777" w:rsidR="006218A8" w:rsidRDefault="006218A8" w:rsidP="007E184D">
      <w:pPr>
        <w:rPr>
          <w:rFonts w:asciiTheme="minorHAnsi" w:hAnsiTheme="minorHAnsi" w:cstheme="minorHAnsi"/>
          <w:szCs w:val="32"/>
        </w:rPr>
      </w:pPr>
    </w:p>
    <w:p w14:paraId="456AC2F4" w14:textId="23EEF71B" w:rsidR="00B02A42" w:rsidRDefault="006218A8" w:rsidP="006218A8">
      <w:pPr>
        <w:rPr>
          <w:rFonts w:ascii="Verdana" w:hAnsi="Verdana"/>
        </w:rPr>
      </w:pPr>
      <w:r>
        <w:rPr>
          <w:rFonts w:asciiTheme="minorHAnsi" w:hAnsiTheme="minorHAnsi" w:cstheme="minorHAnsi"/>
          <w:szCs w:val="32"/>
        </w:rPr>
        <w:t xml:space="preserve">  0</w:t>
      </w:r>
      <w:r w:rsidR="00CE6CD3">
        <w:rPr>
          <w:rFonts w:asciiTheme="minorHAnsi" w:hAnsiTheme="minorHAnsi" w:cstheme="minorHAnsi"/>
          <w:szCs w:val="32"/>
        </w:rPr>
        <w:t>4</w:t>
      </w:r>
      <w:r w:rsidR="00B97C4A" w:rsidRPr="00B97C4A">
        <w:rPr>
          <w:rFonts w:asciiTheme="minorHAnsi" w:hAnsiTheme="minorHAnsi" w:cstheme="minorHAnsi"/>
          <w:szCs w:val="32"/>
        </w:rPr>
        <w:t>/</w:t>
      </w:r>
      <w:r w:rsidR="00B97C4A">
        <w:rPr>
          <w:rFonts w:asciiTheme="minorHAnsi" w:hAnsiTheme="minorHAnsi" w:cstheme="minorHAnsi"/>
          <w:szCs w:val="32"/>
        </w:rPr>
        <w:t>0</w:t>
      </w:r>
      <w:r w:rsidR="00CE6CD3">
        <w:rPr>
          <w:rFonts w:asciiTheme="minorHAnsi" w:hAnsiTheme="minorHAnsi" w:cstheme="minorHAnsi"/>
          <w:szCs w:val="32"/>
        </w:rPr>
        <w:t>9</w:t>
      </w:r>
      <w:r w:rsidR="00B97C4A" w:rsidRPr="00B97C4A">
        <w:rPr>
          <w:rFonts w:asciiTheme="minorHAnsi" w:hAnsiTheme="minorHAnsi" w:cstheme="minorHAnsi"/>
          <w:szCs w:val="32"/>
        </w:rPr>
        <w:t>/2024</w:t>
      </w:r>
    </w:p>
    <w:p w14:paraId="7B8B9CF3" w14:textId="65053C43" w:rsidR="00B02A42" w:rsidRDefault="00B02A42">
      <w:pPr>
        <w:rPr>
          <w:rFonts w:ascii="Verdana" w:hAnsi="Verdana"/>
        </w:rPr>
      </w:pPr>
      <w:r>
        <w:rPr>
          <w:rFonts w:ascii="Verdana" w:hAnsi="Verdana"/>
        </w:rPr>
        <w:br w:type="page"/>
      </w:r>
    </w:p>
    <w:bookmarkStart w:id="13" w:name="_Toc175808511" w:displacedByCustomXml="next"/>
    <w:sdt>
      <w:sdtPr>
        <w:rPr>
          <w:rFonts w:ascii="Times New Roman" w:hAnsi="Times New Roman" w:cstheme="minorHAnsi"/>
          <w:b w:val="0"/>
          <w:iCs w:val="0"/>
          <w:color w:val="auto"/>
          <w:sz w:val="22"/>
        </w:rPr>
        <w:id w:val="-682591947"/>
        <w:docPartObj>
          <w:docPartGallery w:val="Table of Contents"/>
          <w:docPartUnique/>
        </w:docPartObj>
      </w:sdtPr>
      <w:sdtEndPr>
        <w:rPr>
          <w:rFonts w:ascii="Verdana" w:hAnsi="Verdana"/>
          <w:bCs/>
          <w:noProof/>
          <w:sz w:val="18"/>
          <w:szCs w:val="18"/>
        </w:rPr>
      </w:sdtEndPr>
      <w:sdtContent>
        <w:p w14:paraId="792F9658" w14:textId="2CCAD49E" w:rsidR="00976EF8" w:rsidRPr="009454FA" w:rsidRDefault="00976EF8" w:rsidP="00976EF8">
          <w:pPr>
            <w:pStyle w:val="Heading1"/>
            <w:rPr>
              <w:rFonts w:cstheme="minorHAnsi"/>
              <w:szCs w:val="32"/>
            </w:rPr>
          </w:pPr>
          <w:r w:rsidRPr="009454FA">
            <w:rPr>
              <w:rFonts w:cstheme="minorHAnsi"/>
              <w:szCs w:val="32"/>
            </w:rPr>
            <w:t>Table of Contents</w:t>
          </w:r>
          <w:bookmarkEnd w:id="13"/>
        </w:p>
        <w:p w14:paraId="283B28E7" w14:textId="287B87D6" w:rsidR="00B619F9" w:rsidRDefault="00B02A42">
          <w:pPr>
            <w:pStyle w:val="TOC1"/>
            <w:tabs>
              <w:tab w:val="right" w:pos="10457"/>
            </w:tabs>
            <w:rPr>
              <w:rFonts w:eastAsiaTheme="minorEastAsia" w:cstheme="minorBidi"/>
              <w:b w:val="0"/>
              <w:bCs w:val="0"/>
              <w:caps w:val="0"/>
              <w:noProof/>
              <w:kern w:val="2"/>
              <w:sz w:val="22"/>
              <w:szCs w:val="22"/>
              <w:lang w:eastAsia="en-AU"/>
              <w14:ligatures w14:val="standardContextual"/>
            </w:rPr>
          </w:pPr>
          <w:r>
            <w:rPr>
              <w:rFonts w:ascii="Verdana" w:hAnsi="Verdana"/>
              <w:bCs w:val="0"/>
              <w:noProof/>
              <w:sz w:val="18"/>
              <w:szCs w:val="18"/>
            </w:rPr>
            <w:fldChar w:fldCharType="begin"/>
          </w:r>
          <w:r>
            <w:rPr>
              <w:rFonts w:ascii="Verdana" w:hAnsi="Verdana"/>
              <w:bCs w:val="0"/>
              <w:noProof/>
              <w:sz w:val="18"/>
              <w:szCs w:val="18"/>
            </w:rPr>
            <w:instrText xml:space="preserve"> TOC \o "1-3" \h \z \u </w:instrText>
          </w:r>
          <w:r>
            <w:rPr>
              <w:rFonts w:ascii="Verdana" w:hAnsi="Verdana"/>
              <w:bCs w:val="0"/>
              <w:noProof/>
              <w:sz w:val="18"/>
              <w:szCs w:val="18"/>
            </w:rPr>
            <w:fldChar w:fldCharType="separate"/>
          </w:r>
          <w:hyperlink w:anchor="_Toc175808503" w:history="1">
            <w:r w:rsidR="00B619F9" w:rsidRPr="00C12364">
              <w:rPr>
                <w:rStyle w:val="Hyperlink"/>
                <w:noProof/>
              </w:rPr>
              <w:t>Document Control</w:t>
            </w:r>
            <w:r w:rsidR="00B619F9">
              <w:rPr>
                <w:noProof/>
                <w:webHidden/>
              </w:rPr>
              <w:tab/>
            </w:r>
            <w:r w:rsidR="00B619F9">
              <w:rPr>
                <w:noProof/>
                <w:webHidden/>
              </w:rPr>
              <w:fldChar w:fldCharType="begin"/>
            </w:r>
            <w:r w:rsidR="00B619F9">
              <w:rPr>
                <w:noProof/>
                <w:webHidden/>
              </w:rPr>
              <w:instrText xml:space="preserve"> PAGEREF _Toc175808503 \h </w:instrText>
            </w:r>
            <w:r w:rsidR="00B619F9">
              <w:rPr>
                <w:noProof/>
                <w:webHidden/>
              </w:rPr>
            </w:r>
            <w:r w:rsidR="00B619F9">
              <w:rPr>
                <w:noProof/>
                <w:webHidden/>
              </w:rPr>
              <w:fldChar w:fldCharType="separate"/>
            </w:r>
            <w:r w:rsidR="0088544B">
              <w:rPr>
                <w:noProof/>
                <w:webHidden/>
              </w:rPr>
              <w:t>2</w:t>
            </w:r>
            <w:r w:rsidR="00B619F9">
              <w:rPr>
                <w:noProof/>
                <w:webHidden/>
              </w:rPr>
              <w:fldChar w:fldCharType="end"/>
            </w:r>
          </w:hyperlink>
        </w:p>
        <w:p w14:paraId="009CE2B0" w14:textId="4A5AB6D5" w:rsidR="00B619F9" w:rsidRDefault="00000000">
          <w:pPr>
            <w:pStyle w:val="TOC2"/>
            <w:tabs>
              <w:tab w:val="right" w:pos="10457"/>
            </w:tabs>
            <w:rPr>
              <w:rFonts w:eastAsiaTheme="minorEastAsia" w:cstheme="minorBidi"/>
              <w:smallCaps w:val="0"/>
              <w:noProof/>
              <w:kern w:val="2"/>
              <w:sz w:val="22"/>
              <w:szCs w:val="22"/>
              <w:lang w:eastAsia="en-AU"/>
              <w14:ligatures w14:val="standardContextual"/>
            </w:rPr>
          </w:pPr>
          <w:hyperlink w:anchor="_Toc175808504" w:history="1">
            <w:r w:rsidR="00B619F9" w:rsidRPr="00C12364">
              <w:rPr>
                <w:rStyle w:val="Hyperlink"/>
                <w:noProof/>
              </w:rPr>
              <w:t>Amendments version control</w:t>
            </w:r>
            <w:r w:rsidR="00B619F9">
              <w:rPr>
                <w:noProof/>
                <w:webHidden/>
              </w:rPr>
              <w:tab/>
            </w:r>
            <w:r w:rsidR="00B619F9">
              <w:rPr>
                <w:noProof/>
                <w:webHidden/>
              </w:rPr>
              <w:fldChar w:fldCharType="begin"/>
            </w:r>
            <w:r w:rsidR="00B619F9">
              <w:rPr>
                <w:noProof/>
                <w:webHidden/>
              </w:rPr>
              <w:instrText xml:space="preserve"> PAGEREF _Toc175808504 \h </w:instrText>
            </w:r>
            <w:r w:rsidR="00B619F9">
              <w:rPr>
                <w:noProof/>
                <w:webHidden/>
              </w:rPr>
            </w:r>
            <w:r w:rsidR="00B619F9">
              <w:rPr>
                <w:noProof/>
                <w:webHidden/>
              </w:rPr>
              <w:fldChar w:fldCharType="separate"/>
            </w:r>
            <w:r w:rsidR="0088544B">
              <w:rPr>
                <w:noProof/>
                <w:webHidden/>
              </w:rPr>
              <w:t>2</w:t>
            </w:r>
            <w:r w:rsidR="00B619F9">
              <w:rPr>
                <w:noProof/>
                <w:webHidden/>
              </w:rPr>
              <w:fldChar w:fldCharType="end"/>
            </w:r>
          </w:hyperlink>
        </w:p>
        <w:p w14:paraId="1DB13954" w14:textId="41205028" w:rsidR="00B619F9" w:rsidRDefault="00000000">
          <w:pPr>
            <w:pStyle w:val="TOC2"/>
            <w:tabs>
              <w:tab w:val="right" w:pos="10457"/>
            </w:tabs>
            <w:rPr>
              <w:rFonts w:eastAsiaTheme="minorEastAsia" w:cstheme="minorBidi"/>
              <w:smallCaps w:val="0"/>
              <w:noProof/>
              <w:kern w:val="2"/>
              <w:sz w:val="22"/>
              <w:szCs w:val="22"/>
              <w:lang w:eastAsia="en-AU"/>
              <w14:ligatures w14:val="standardContextual"/>
            </w:rPr>
          </w:pPr>
          <w:hyperlink w:anchor="_Toc175808505" w:history="1">
            <w:r w:rsidR="00B619F9" w:rsidRPr="00C12364">
              <w:rPr>
                <w:rStyle w:val="Hyperlink"/>
                <w:rFonts w:eastAsia="SimSun"/>
                <w:noProof/>
                <w:lang w:eastAsia="zh-CN"/>
              </w:rPr>
              <w:t>Amendment Register</w:t>
            </w:r>
            <w:r w:rsidR="00B619F9">
              <w:rPr>
                <w:noProof/>
                <w:webHidden/>
              </w:rPr>
              <w:tab/>
            </w:r>
            <w:r w:rsidR="00B619F9">
              <w:rPr>
                <w:noProof/>
                <w:webHidden/>
              </w:rPr>
              <w:fldChar w:fldCharType="begin"/>
            </w:r>
            <w:r w:rsidR="00B619F9">
              <w:rPr>
                <w:noProof/>
                <w:webHidden/>
              </w:rPr>
              <w:instrText xml:space="preserve"> PAGEREF _Toc175808505 \h </w:instrText>
            </w:r>
            <w:r w:rsidR="00B619F9">
              <w:rPr>
                <w:noProof/>
                <w:webHidden/>
              </w:rPr>
            </w:r>
            <w:r w:rsidR="00B619F9">
              <w:rPr>
                <w:noProof/>
                <w:webHidden/>
              </w:rPr>
              <w:fldChar w:fldCharType="separate"/>
            </w:r>
            <w:r w:rsidR="0088544B">
              <w:rPr>
                <w:noProof/>
                <w:webHidden/>
              </w:rPr>
              <w:t>2</w:t>
            </w:r>
            <w:r w:rsidR="00B619F9">
              <w:rPr>
                <w:noProof/>
                <w:webHidden/>
              </w:rPr>
              <w:fldChar w:fldCharType="end"/>
            </w:r>
          </w:hyperlink>
        </w:p>
        <w:p w14:paraId="32F1189E" w14:textId="7F6DF54E" w:rsidR="00B619F9" w:rsidRDefault="00000000">
          <w:pPr>
            <w:pStyle w:val="TOC2"/>
            <w:tabs>
              <w:tab w:val="right" w:pos="10457"/>
            </w:tabs>
            <w:rPr>
              <w:rFonts w:eastAsiaTheme="minorEastAsia" w:cstheme="minorBidi"/>
              <w:smallCaps w:val="0"/>
              <w:noProof/>
              <w:kern w:val="2"/>
              <w:sz w:val="22"/>
              <w:szCs w:val="22"/>
              <w:lang w:eastAsia="en-AU"/>
              <w14:ligatures w14:val="standardContextual"/>
            </w:rPr>
          </w:pPr>
          <w:hyperlink w:anchor="_Toc175808506" w:history="1">
            <w:r w:rsidR="00B619F9" w:rsidRPr="00C12364">
              <w:rPr>
                <w:rStyle w:val="Hyperlink"/>
                <w:noProof/>
              </w:rPr>
              <w:t>Abbreviation and Acronyms</w:t>
            </w:r>
            <w:r w:rsidR="00B619F9">
              <w:rPr>
                <w:noProof/>
                <w:webHidden/>
              </w:rPr>
              <w:tab/>
            </w:r>
            <w:r w:rsidR="00B619F9">
              <w:rPr>
                <w:noProof/>
                <w:webHidden/>
              </w:rPr>
              <w:fldChar w:fldCharType="begin"/>
            </w:r>
            <w:r w:rsidR="00B619F9">
              <w:rPr>
                <w:noProof/>
                <w:webHidden/>
              </w:rPr>
              <w:instrText xml:space="preserve"> PAGEREF _Toc175808506 \h </w:instrText>
            </w:r>
            <w:r w:rsidR="00B619F9">
              <w:rPr>
                <w:noProof/>
                <w:webHidden/>
              </w:rPr>
            </w:r>
            <w:r w:rsidR="00B619F9">
              <w:rPr>
                <w:noProof/>
                <w:webHidden/>
              </w:rPr>
              <w:fldChar w:fldCharType="separate"/>
            </w:r>
            <w:r w:rsidR="0088544B">
              <w:rPr>
                <w:noProof/>
                <w:webHidden/>
              </w:rPr>
              <w:t>2</w:t>
            </w:r>
            <w:r w:rsidR="00B619F9">
              <w:rPr>
                <w:noProof/>
                <w:webHidden/>
              </w:rPr>
              <w:fldChar w:fldCharType="end"/>
            </w:r>
          </w:hyperlink>
        </w:p>
        <w:p w14:paraId="664A4737" w14:textId="3952D9B9" w:rsidR="00B619F9" w:rsidRDefault="00000000">
          <w:pPr>
            <w:pStyle w:val="TOC2"/>
            <w:tabs>
              <w:tab w:val="right" w:pos="10457"/>
            </w:tabs>
            <w:rPr>
              <w:rFonts w:eastAsiaTheme="minorEastAsia" w:cstheme="minorBidi"/>
              <w:smallCaps w:val="0"/>
              <w:noProof/>
              <w:kern w:val="2"/>
              <w:sz w:val="22"/>
              <w:szCs w:val="22"/>
              <w:lang w:eastAsia="en-AU"/>
              <w14:ligatures w14:val="standardContextual"/>
            </w:rPr>
          </w:pPr>
          <w:hyperlink w:anchor="_Toc175808507" w:history="1">
            <w:r w:rsidR="00B619F9" w:rsidRPr="00C12364">
              <w:rPr>
                <w:rStyle w:val="Hyperlink"/>
                <w:noProof/>
              </w:rPr>
              <w:t>Definitions</w:t>
            </w:r>
            <w:r w:rsidR="00B619F9">
              <w:rPr>
                <w:noProof/>
                <w:webHidden/>
              </w:rPr>
              <w:tab/>
            </w:r>
            <w:r w:rsidR="00B619F9">
              <w:rPr>
                <w:noProof/>
                <w:webHidden/>
              </w:rPr>
              <w:fldChar w:fldCharType="begin"/>
            </w:r>
            <w:r w:rsidR="00B619F9">
              <w:rPr>
                <w:noProof/>
                <w:webHidden/>
              </w:rPr>
              <w:instrText xml:space="preserve"> PAGEREF _Toc175808507 \h </w:instrText>
            </w:r>
            <w:r w:rsidR="00B619F9">
              <w:rPr>
                <w:noProof/>
                <w:webHidden/>
              </w:rPr>
            </w:r>
            <w:r w:rsidR="00B619F9">
              <w:rPr>
                <w:noProof/>
                <w:webHidden/>
              </w:rPr>
              <w:fldChar w:fldCharType="separate"/>
            </w:r>
            <w:r w:rsidR="0088544B">
              <w:rPr>
                <w:noProof/>
                <w:webHidden/>
              </w:rPr>
              <w:t>2</w:t>
            </w:r>
            <w:r w:rsidR="00B619F9">
              <w:rPr>
                <w:noProof/>
                <w:webHidden/>
              </w:rPr>
              <w:fldChar w:fldCharType="end"/>
            </w:r>
          </w:hyperlink>
        </w:p>
        <w:p w14:paraId="4A9AFB0F" w14:textId="7D843B42" w:rsidR="00B619F9" w:rsidRDefault="00000000">
          <w:pPr>
            <w:pStyle w:val="TOC2"/>
            <w:tabs>
              <w:tab w:val="right" w:pos="10457"/>
            </w:tabs>
            <w:rPr>
              <w:rFonts w:eastAsiaTheme="minorEastAsia" w:cstheme="minorBidi"/>
              <w:smallCaps w:val="0"/>
              <w:noProof/>
              <w:kern w:val="2"/>
              <w:sz w:val="22"/>
              <w:szCs w:val="22"/>
              <w:lang w:eastAsia="en-AU"/>
              <w14:ligatures w14:val="standardContextual"/>
            </w:rPr>
          </w:pPr>
          <w:hyperlink w:anchor="_Toc175808508" w:history="1">
            <w:r w:rsidR="00B619F9" w:rsidRPr="00C12364">
              <w:rPr>
                <w:rStyle w:val="Hyperlink"/>
                <w:rFonts w:eastAsia="SimSun"/>
                <w:noProof/>
                <w:lang w:eastAsia="zh-CN"/>
              </w:rPr>
              <w:t>Distribution</w:t>
            </w:r>
            <w:r w:rsidR="00B619F9">
              <w:rPr>
                <w:noProof/>
                <w:webHidden/>
              </w:rPr>
              <w:tab/>
            </w:r>
            <w:r w:rsidR="00B619F9">
              <w:rPr>
                <w:noProof/>
                <w:webHidden/>
              </w:rPr>
              <w:fldChar w:fldCharType="begin"/>
            </w:r>
            <w:r w:rsidR="00B619F9">
              <w:rPr>
                <w:noProof/>
                <w:webHidden/>
              </w:rPr>
              <w:instrText xml:space="preserve"> PAGEREF _Toc175808508 \h </w:instrText>
            </w:r>
            <w:r w:rsidR="00B619F9">
              <w:rPr>
                <w:noProof/>
                <w:webHidden/>
              </w:rPr>
            </w:r>
            <w:r w:rsidR="00B619F9">
              <w:rPr>
                <w:noProof/>
                <w:webHidden/>
              </w:rPr>
              <w:fldChar w:fldCharType="separate"/>
            </w:r>
            <w:r w:rsidR="0088544B">
              <w:rPr>
                <w:noProof/>
                <w:webHidden/>
              </w:rPr>
              <w:t>2</w:t>
            </w:r>
            <w:r w:rsidR="00B619F9">
              <w:rPr>
                <w:noProof/>
                <w:webHidden/>
              </w:rPr>
              <w:fldChar w:fldCharType="end"/>
            </w:r>
          </w:hyperlink>
        </w:p>
        <w:p w14:paraId="369E4A2A" w14:textId="22C1F4D9" w:rsidR="00B619F9" w:rsidRDefault="00000000">
          <w:pPr>
            <w:pStyle w:val="TOC1"/>
            <w:tabs>
              <w:tab w:val="right" w:pos="10457"/>
            </w:tabs>
            <w:rPr>
              <w:rFonts w:eastAsiaTheme="minorEastAsia" w:cstheme="minorBidi"/>
              <w:b w:val="0"/>
              <w:bCs w:val="0"/>
              <w:caps w:val="0"/>
              <w:noProof/>
              <w:kern w:val="2"/>
              <w:sz w:val="22"/>
              <w:szCs w:val="22"/>
              <w:lang w:eastAsia="en-AU"/>
              <w14:ligatures w14:val="standardContextual"/>
            </w:rPr>
          </w:pPr>
          <w:hyperlink w:anchor="_Toc175808509" w:history="1">
            <w:r w:rsidR="00B619F9" w:rsidRPr="00C12364">
              <w:rPr>
                <w:rStyle w:val="Hyperlink"/>
                <w:noProof/>
              </w:rPr>
              <w:t>Foreword</w:t>
            </w:r>
            <w:r w:rsidR="00B619F9">
              <w:rPr>
                <w:noProof/>
                <w:webHidden/>
              </w:rPr>
              <w:tab/>
            </w:r>
            <w:r w:rsidR="00B619F9">
              <w:rPr>
                <w:noProof/>
                <w:webHidden/>
              </w:rPr>
              <w:fldChar w:fldCharType="begin"/>
            </w:r>
            <w:r w:rsidR="00B619F9">
              <w:rPr>
                <w:noProof/>
                <w:webHidden/>
              </w:rPr>
              <w:instrText xml:space="preserve"> PAGEREF _Toc175808509 \h </w:instrText>
            </w:r>
            <w:r w:rsidR="00B619F9">
              <w:rPr>
                <w:noProof/>
                <w:webHidden/>
              </w:rPr>
            </w:r>
            <w:r w:rsidR="00B619F9">
              <w:rPr>
                <w:noProof/>
                <w:webHidden/>
              </w:rPr>
              <w:fldChar w:fldCharType="separate"/>
            </w:r>
            <w:r w:rsidR="0088544B">
              <w:rPr>
                <w:noProof/>
                <w:webHidden/>
              </w:rPr>
              <w:t>3</w:t>
            </w:r>
            <w:r w:rsidR="00B619F9">
              <w:rPr>
                <w:noProof/>
                <w:webHidden/>
              </w:rPr>
              <w:fldChar w:fldCharType="end"/>
            </w:r>
          </w:hyperlink>
        </w:p>
        <w:p w14:paraId="718FED52" w14:textId="43D3A191" w:rsidR="00B619F9" w:rsidRDefault="00000000">
          <w:pPr>
            <w:pStyle w:val="TOC1"/>
            <w:tabs>
              <w:tab w:val="right" w:pos="10457"/>
            </w:tabs>
            <w:rPr>
              <w:rFonts w:eastAsiaTheme="minorEastAsia" w:cstheme="minorBidi"/>
              <w:b w:val="0"/>
              <w:bCs w:val="0"/>
              <w:caps w:val="0"/>
              <w:noProof/>
              <w:kern w:val="2"/>
              <w:sz w:val="22"/>
              <w:szCs w:val="22"/>
              <w:lang w:eastAsia="en-AU"/>
              <w14:ligatures w14:val="standardContextual"/>
            </w:rPr>
          </w:pPr>
          <w:hyperlink w:anchor="_Toc175808510" w:history="1">
            <w:r w:rsidR="00B619F9" w:rsidRPr="00C12364">
              <w:rPr>
                <w:rStyle w:val="Hyperlink"/>
                <w:noProof/>
              </w:rPr>
              <w:t>Endorsement and Authorisation</w:t>
            </w:r>
            <w:r w:rsidR="00B619F9">
              <w:rPr>
                <w:noProof/>
                <w:webHidden/>
              </w:rPr>
              <w:tab/>
            </w:r>
            <w:r w:rsidR="00B619F9">
              <w:rPr>
                <w:noProof/>
                <w:webHidden/>
              </w:rPr>
              <w:fldChar w:fldCharType="begin"/>
            </w:r>
            <w:r w:rsidR="00B619F9">
              <w:rPr>
                <w:noProof/>
                <w:webHidden/>
              </w:rPr>
              <w:instrText xml:space="preserve"> PAGEREF _Toc175808510 \h </w:instrText>
            </w:r>
            <w:r w:rsidR="00B619F9">
              <w:rPr>
                <w:noProof/>
                <w:webHidden/>
              </w:rPr>
            </w:r>
            <w:r w:rsidR="00B619F9">
              <w:rPr>
                <w:noProof/>
                <w:webHidden/>
              </w:rPr>
              <w:fldChar w:fldCharType="separate"/>
            </w:r>
            <w:r w:rsidR="0088544B">
              <w:rPr>
                <w:noProof/>
                <w:webHidden/>
              </w:rPr>
              <w:t>4</w:t>
            </w:r>
            <w:r w:rsidR="00B619F9">
              <w:rPr>
                <w:noProof/>
                <w:webHidden/>
              </w:rPr>
              <w:fldChar w:fldCharType="end"/>
            </w:r>
          </w:hyperlink>
        </w:p>
        <w:p w14:paraId="3990483E" w14:textId="6D5657A8" w:rsidR="00B619F9" w:rsidRDefault="00000000">
          <w:pPr>
            <w:pStyle w:val="TOC1"/>
            <w:tabs>
              <w:tab w:val="right" w:pos="10457"/>
            </w:tabs>
            <w:rPr>
              <w:rFonts w:eastAsiaTheme="minorEastAsia" w:cstheme="minorBidi"/>
              <w:b w:val="0"/>
              <w:bCs w:val="0"/>
              <w:caps w:val="0"/>
              <w:noProof/>
              <w:kern w:val="2"/>
              <w:sz w:val="22"/>
              <w:szCs w:val="22"/>
              <w:lang w:eastAsia="en-AU"/>
              <w14:ligatures w14:val="standardContextual"/>
            </w:rPr>
          </w:pPr>
          <w:hyperlink w:anchor="_Toc175808511" w:history="1">
            <w:r w:rsidR="00B619F9" w:rsidRPr="00C12364">
              <w:rPr>
                <w:rStyle w:val="Hyperlink"/>
                <w:noProof/>
              </w:rPr>
              <w:t>Table of Contents</w:t>
            </w:r>
            <w:r w:rsidR="00B619F9">
              <w:rPr>
                <w:noProof/>
                <w:webHidden/>
              </w:rPr>
              <w:tab/>
            </w:r>
            <w:r w:rsidR="00B619F9">
              <w:rPr>
                <w:noProof/>
                <w:webHidden/>
              </w:rPr>
              <w:fldChar w:fldCharType="begin"/>
            </w:r>
            <w:r w:rsidR="00B619F9">
              <w:rPr>
                <w:noProof/>
                <w:webHidden/>
              </w:rPr>
              <w:instrText xml:space="preserve"> PAGEREF _Toc175808511 \h </w:instrText>
            </w:r>
            <w:r w:rsidR="00B619F9">
              <w:rPr>
                <w:noProof/>
                <w:webHidden/>
              </w:rPr>
            </w:r>
            <w:r w:rsidR="00B619F9">
              <w:rPr>
                <w:noProof/>
                <w:webHidden/>
              </w:rPr>
              <w:fldChar w:fldCharType="separate"/>
            </w:r>
            <w:r w:rsidR="0088544B">
              <w:rPr>
                <w:noProof/>
                <w:webHidden/>
              </w:rPr>
              <w:t>5</w:t>
            </w:r>
            <w:r w:rsidR="00B619F9">
              <w:rPr>
                <w:noProof/>
                <w:webHidden/>
              </w:rPr>
              <w:fldChar w:fldCharType="end"/>
            </w:r>
          </w:hyperlink>
        </w:p>
        <w:p w14:paraId="6F304A43" w14:textId="654D4C8F" w:rsidR="00B619F9" w:rsidRDefault="00000000">
          <w:pPr>
            <w:pStyle w:val="TOC1"/>
            <w:tabs>
              <w:tab w:val="right" w:pos="10457"/>
            </w:tabs>
            <w:rPr>
              <w:rFonts w:eastAsiaTheme="minorEastAsia" w:cstheme="minorBidi"/>
              <w:b w:val="0"/>
              <w:bCs w:val="0"/>
              <w:caps w:val="0"/>
              <w:noProof/>
              <w:kern w:val="2"/>
              <w:sz w:val="22"/>
              <w:szCs w:val="22"/>
              <w:lang w:eastAsia="en-AU"/>
              <w14:ligatures w14:val="standardContextual"/>
            </w:rPr>
          </w:pPr>
          <w:hyperlink w:anchor="_Toc175808512" w:history="1">
            <w:r w:rsidR="00B619F9" w:rsidRPr="00C12364">
              <w:rPr>
                <w:rStyle w:val="Hyperlink"/>
                <w:rFonts w:eastAsia="SimSun"/>
                <w:noProof/>
              </w:rPr>
              <w:t>Administration, Governance and Assurance</w:t>
            </w:r>
            <w:r w:rsidR="00B619F9">
              <w:rPr>
                <w:noProof/>
                <w:webHidden/>
              </w:rPr>
              <w:tab/>
            </w:r>
            <w:r w:rsidR="00B619F9">
              <w:rPr>
                <w:noProof/>
                <w:webHidden/>
              </w:rPr>
              <w:fldChar w:fldCharType="begin"/>
            </w:r>
            <w:r w:rsidR="00B619F9">
              <w:rPr>
                <w:noProof/>
                <w:webHidden/>
              </w:rPr>
              <w:instrText xml:space="preserve"> PAGEREF _Toc175808512 \h </w:instrText>
            </w:r>
            <w:r w:rsidR="00B619F9">
              <w:rPr>
                <w:noProof/>
                <w:webHidden/>
              </w:rPr>
            </w:r>
            <w:r w:rsidR="00B619F9">
              <w:rPr>
                <w:noProof/>
                <w:webHidden/>
              </w:rPr>
              <w:fldChar w:fldCharType="separate"/>
            </w:r>
            <w:r w:rsidR="0088544B">
              <w:rPr>
                <w:noProof/>
                <w:webHidden/>
              </w:rPr>
              <w:t>8</w:t>
            </w:r>
            <w:r w:rsidR="00B619F9">
              <w:rPr>
                <w:noProof/>
                <w:webHidden/>
              </w:rPr>
              <w:fldChar w:fldCharType="end"/>
            </w:r>
          </w:hyperlink>
        </w:p>
        <w:p w14:paraId="2A9DE114" w14:textId="56DAA98D" w:rsidR="00B619F9" w:rsidRDefault="00000000">
          <w:pPr>
            <w:pStyle w:val="TOC2"/>
            <w:tabs>
              <w:tab w:val="right" w:pos="10457"/>
            </w:tabs>
            <w:rPr>
              <w:rFonts w:eastAsiaTheme="minorEastAsia" w:cstheme="minorBidi"/>
              <w:smallCaps w:val="0"/>
              <w:noProof/>
              <w:kern w:val="2"/>
              <w:sz w:val="22"/>
              <w:szCs w:val="22"/>
              <w:lang w:eastAsia="en-AU"/>
              <w14:ligatures w14:val="standardContextual"/>
            </w:rPr>
          </w:pPr>
          <w:hyperlink w:anchor="_Toc175808513" w:history="1">
            <w:r w:rsidR="00B619F9" w:rsidRPr="00C12364">
              <w:rPr>
                <w:rStyle w:val="Hyperlink"/>
                <w:rFonts w:eastAsia="SimSun"/>
                <w:noProof/>
                <w:lang w:eastAsia="zh-CN"/>
              </w:rPr>
              <w:t>Purpose and Authority to Plan</w:t>
            </w:r>
            <w:r w:rsidR="00B619F9">
              <w:rPr>
                <w:noProof/>
                <w:webHidden/>
              </w:rPr>
              <w:tab/>
            </w:r>
            <w:r w:rsidR="00B619F9">
              <w:rPr>
                <w:noProof/>
                <w:webHidden/>
              </w:rPr>
              <w:fldChar w:fldCharType="begin"/>
            </w:r>
            <w:r w:rsidR="00B619F9">
              <w:rPr>
                <w:noProof/>
                <w:webHidden/>
              </w:rPr>
              <w:instrText xml:space="preserve"> PAGEREF _Toc175808513 \h </w:instrText>
            </w:r>
            <w:r w:rsidR="00B619F9">
              <w:rPr>
                <w:noProof/>
                <w:webHidden/>
              </w:rPr>
            </w:r>
            <w:r w:rsidR="00B619F9">
              <w:rPr>
                <w:noProof/>
                <w:webHidden/>
              </w:rPr>
              <w:fldChar w:fldCharType="separate"/>
            </w:r>
            <w:r w:rsidR="0088544B">
              <w:rPr>
                <w:noProof/>
                <w:webHidden/>
              </w:rPr>
              <w:t>8</w:t>
            </w:r>
            <w:r w:rsidR="00B619F9">
              <w:rPr>
                <w:noProof/>
                <w:webHidden/>
              </w:rPr>
              <w:fldChar w:fldCharType="end"/>
            </w:r>
          </w:hyperlink>
        </w:p>
        <w:p w14:paraId="05D0961C" w14:textId="1375C39A" w:rsidR="00B619F9" w:rsidRDefault="00000000">
          <w:pPr>
            <w:pStyle w:val="TOC2"/>
            <w:tabs>
              <w:tab w:val="right" w:pos="10457"/>
            </w:tabs>
            <w:rPr>
              <w:rFonts w:eastAsiaTheme="minorEastAsia" w:cstheme="minorBidi"/>
              <w:smallCaps w:val="0"/>
              <w:noProof/>
              <w:kern w:val="2"/>
              <w:sz w:val="22"/>
              <w:szCs w:val="22"/>
              <w:lang w:eastAsia="en-AU"/>
              <w14:ligatures w14:val="standardContextual"/>
            </w:rPr>
          </w:pPr>
          <w:hyperlink w:anchor="_Toc175808514" w:history="1">
            <w:r w:rsidR="00B619F9" w:rsidRPr="00C12364">
              <w:rPr>
                <w:rStyle w:val="Hyperlink"/>
                <w:rFonts w:eastAsia="SimSun"/>
                <w:noProof/>
                <w:lang w:eastAsia="zh-CN"/>
              </w:rPr>
              <w:t>Scope</w:t>
            </w:r>
            <w:r w:rsidR="00B619F9">
              <w:rPr>
                <w:noProof/>
                <w:webHidden/>
              </w:rPr>
              <w:tab/>
            </w:r>
            <w:r w:rsidR="00B619F9">
              <w:rPr>
                <w:noProof/>
                <w:webHidden/>
              </w:rPr>
              <w:fldChar w:fldCharType="begin"/>
            </w:r>
            <w:r w:rsidR="00B619F9">
              <w:rPr>
                <w:noProof/>
                <w:webHidden/>
              </w:rPr>
              <w:instrText xml:space="preserve"> PAGEREF _Toc175808514 \h </w:instrText>
            </w:r>
            <w:r w:rsidR="00B619F9">
              <w:rPr>
                <w:noProof/>
                <w:webHidden/>
              </w:rPr>
            </w:r>
            <w:r w:rsidR="00B619F9">
              <w:rPr>
                <w:noProof/>
                <w:webHidden/>
              </w:rPr>
              <w:fldChar w:fldCharType="separate"/>
            </w:r>
            <w:r w:rsidR="0088544B">
              <w:rPr>
                <w:noProof/>
                <w:webHidden/>
              </w:rPr>
              <w:t>8</w:t>
            </w:r>
            <w:r w:rsidR="00B619F9">
              <w:rPr>
                <w:noProof/>
                <w:webHidden/>
              </w:rPr>
              <w:fldChar w:fldCharType="end"/>
            </w:r>
          </w:hyperlink>
        </w:p>
        <w:p w14:paraId="2E1B5B7B" w14:textId="403E4961" w:rsidR="00B619F9" w:rsidRDefault="00000000">
          <w:pPr>
            <w:pStyle w:val="TOC2"/>
            <w:tabs>
              <w:tab w:val="right" w:pos="10457"/>
            </w:tabs>
            <w:rPr>
              <w:rFonts w:eastAsiaTheme="minorEastAsia" w:cstheme="minorBidi"/>
              <w:smallCaps w:val="0"/>
              <w:noProof/>
              <w:kern w:val="2"/>
              <w:sz w:val="22"/>
              <w:szCs w:val="22"/>
              <w:lang w:eastAsia="en-AU"/>
              <w14:ligatures w14:val="standardContextual"/>
            </w:rPr>
          </w:pPr>
          <w:hyperlink w:anchor="_Toc175808515" w:history="1">
            <w:r w:rsidR="00B619F9" w:rsidRPr="00C12364">
              <w:rPr>
                <w:rStyle w:val="Hyperlink"/>
                <w:rFonts w:eastAsia="SimSun"/>
                <w:noProof/>
                <w:lang w:eastAsia="zh-CN"/>
              </w:rPr>
              <w:t>Objectives</w:t>
            </w:r>
            <w:r w:rsidR="00B619F9">
              <w:rPr>
                <w:noProof/>
                <w:webHidden/>
              </w:rPr>
              <w:tab/>
            </w:r>
            <w:r w:rsidR="00B619F9">
              <w:rPr>
                <w:noProof/>
                <w:webHidden/>
              </w:rPr>
              <w:fldChar w:fldCharType="begin"/>
            </w:r>
            <w:r w:rsidR="00B619F9">
              <w:rPr>
                <w:noProof/>
                <w:webHidden/>
              </w:rPr>
              <w:instrText xml:space="preserve"> PAGEREF _Toc175808515 \h </w:instrText>
            </w:r>
            <w:r w:rsidR="00B619F9">
              <w:rPr>
                <w:noProof/>
                <w:webHidden/>
              </w:rPr>
            </w:r>
            <w:r w:rsidR="00B619F9">
              <w:rPr>
                <w:noProof/>
                <w:webHidden/>
              </w:rPr>
              <w:fldChar w:fldCharType="separate"/>
            </w:r>
            <w:r w:rsidR="0088544B">
              <w:rPr>
                <w:noProof/>
                <w:webHidden/>
              </w:rPr>
              <w:t>8</w:t>
            </w:r>
            <w:r w:rsidR="00B619F9">
              <w:rPr>
                <w:noProof/>
                <w:webHidden/>
              </w:rPr>
              <w:fldChar w:fldCharType="end"/>
            </w:r>
          </w:hyperlink>
        </w:p>
        <w:p w14:paraId="6A915712" w14:textId="2AF2E672" w:rsidR="00B619F9" w:rsidRDefault="00000000">
          <w:pPr>
            <w:pStyle w:val="TOC2"/>
            <w:tabs>
              <w:tab w:val="right" w:pos="10457"/>
            </w:tabs>
            <w:rPr>
              <w:rFonts w:eastAsiaTheme="minorEastAsia" w:cstheme="minorBidi"/>
              <w:smallCaps w:val="0"/>
              <w:noProof/>
              <w:kern w:val="2"/>
              <w:sz w:val="22"/>
              <w:szCs w:val="22"/>
              <w:lang w:eastAsia="en-AU"/>
              <w14:ligatures w14:val="standardContextual"/>
            </w:rPr>
          </w:pPr>
          <w:hyperlink w:anchor="_Toc175808516" w:history="1">
            <w:r w:rsidR="00B619F9" w:rsidRPr="00C12364">
              <w:rPr>
                <w:rStyle w:val="Hyperlink"/>
                <w:rFonts w:eastAsia="SimSun"/>
                <w:noProof/>
              </w:rPr>
              <w:t>Disaster Management Priorities</w:t>
            </w:r>
            <w:r w:rsidR="00B619F9">
              <w:rPr>
                <w:noProof/>
                <w:webHidden/>
              </w:rPr>
              <w:tab/>
            </w:r>
            <w:r w:rsidR="00B619F9">
              <w:rPr>
                <w:noProof/>
                <w:webHidden/>
              </w:rPr>
              <w:fldChar w:fldCharType="begin"/>
            </w:r>
            <w:r w:rsidR="00B619F9">
              <w:rPr>
                <w:noProof/>
                <w:webHidden/>
              </w:rPr>
              <w:instrText xml:space="preserve"> PAGEREF _Toc175808516 \h </w:instrText>
            </w:r>
            <w:r w:rsidR="00B619F9">
              <w:rPr>
                <w:noProof/>
                <w:webHidden/>
              </w:rPr>
            </w:r>
            <w:r w:rsidR="00B619F9">
              <w:rPr>
                <w:noProof/>
                <w:webHidden/>
              </w:rPr>
              <w:fldChar w:fldCharType="separate"/>
            </w:r>
            <w:r w:rsidR="0088544B">
              <w:rPr>
                <w:noProof/>
                <w:webHidden/>
              </w:rPr>
              <w:t>9</w:t>
            </w:r>
            <w:r w:rsidR="00B619F9">
              <w:rPr>
                <w:noProof/>
                <w:webHidden/>
              </w:rPr>
              <w:fldChar w:fldCharType="end"/>
            </w:r>
          </w:hyperlink>
        </w:p>
        <w:p w14:paraId="64C64220" w14:textId="4C652B40" w:rsidR="00B619F9" w:rsidRDefault="00000000">
          <w:pPr>
            <w:pStyle w:val="TOC3"/>
            <w:tabs>
              <w:tab w:val="right" w:pos="10457"/>
            </w:tabs>
            <w:rPr>
              <w:rFonts w:eastAsiaTheme="minorEastAsia" w:cstheme="minorBidi"/>
              <w:i w:val="0"/>
              <w:iCs w:val="0"/>
              <w:noProof/>
              <w:kern w:val="2"/>
              <w:sz w:val="22"/>
              <w:szCs w:val="22"/>
              <w:lang w:eastAsia="en-AU"/>
              <w14:ligatures w14:val="standardContextual"/>
            </w:rPr>
          </w:pPr>
          <w:hyperlink w:anchor="_Toc175808517" w:history="1">
            <w:r w:rsidR="00B619F9" w:rsidRPr="00C12364">
              <w:rPr>
                <w:rStyle w:val="Hyperlink"/>
                <w:rFonts w:eastAsia="SimSun"/>
                <w:noProof/>
                <w:lang w:eastAsia="zh-CN"/>
              </w:rPr>
              <w:t>Strategic Policy Statement</w:t>
            </w:r>
            <w:r w:rsidR="00B619F9">
              <w:rPr>
                <w:noProof/>
                <w:webHidden/>
              </w:rPr>
              <w:tab/>
            </w:r>
            <w:r w:rsidR="00B619F9">
              <w:rPr>
                <w:noProof/>
                <w:webHidden/>
              </w:rPr>
              <w:fldChar w:fldCharType="begin"/>
            </w:r>
            <w:r w:rsidR="00B619F9">
              <w:rPr>
                <w:noProof/>
                <w:webHidden/>
              </w:rPr>
              <w:instrText xml:space="preserve"> PAGEREF _Toc175808517 \h </w:instrText>
            </w:r>
            <w:r w:rsidR="00B619F9">
              <w:rPr>
                <w:noProof/>
                <w:webHidden/>
              </w:rPr>
            </w:r>
            <w:r w:rsidR="00B619F9">
              <w:rPr>
                <w:noProof/>
                <w:webHidden/>
              </w:rPr>
              <w:fldChar w:fldCharType="separate"/>
            </w:r>
            <w:r w:rsidR="0088544B">
              <w:rPr>
                <w:noProof/>
                <w:webHidden/>
              </w:rPr>
              <w:t>9</w:t>
            </w:r>
            <w:r w:rsidR="00B619F9">
              <w:rPr>
                <w:noProof/>
                <w:webHidden/>
              </w:rPr>
              <w:fldChar w:fldCharType="end"/>
            </w:r>
          </w:hyperlink>
        </w:p>
        <w:p w14:paraId="24E3B7BE" w14:textId="5E03EF09" w:rsidR="00B619F9" w:rsidRDefault="00000000">
          <w:pPr>
            <w:pStyle w:val="TOC3"/>
            <w:tabs>
              <w:tab w:val="right" w:pos="10457"/>
            </w:tabs>
            <w:rPr>
              <w:rFonts w:eastAsiaTheme="minorEastAsia" w:cstheme="minorBidi"/>
              <w:i w:val="0"/>
              <w:iCs w:val="0"/>
              <w:noProof/>
              <w:kern w:val="2"/>
              <w:sz w:val="22"/>
              <w:szCs w:val="22"/>
              <w:lang w:eastAsia="en-AU"/>
              <w14:ligatures w14:val="standardContextual"/>
            </w:rPr>
          </w:pPr>
          <w:hyperlink w:anchor="_Toc175808518" w:history="1">
            <w:r w:rsidR="00B619F9" w:rsidRPr="00C12364">
              <w:rPr>
                <w:rStyle w:val="Hyperlink"/>
                <w:rFonts w:eastAsia="SimSun"/>
                <w:noProof/>
                <w:lang w:eastAsia="zh-CN"/>
              </w:rPr>
              <w:t>District Priorities</w:t>
            </w:r>
            <w:r w:rsidR="00B619F9">
              <w:rPr>
                <w:noProof/>
                <w:webHidden/>
              </w:rPr>
              <w:tab/>
            </w:r>
            <w:r w:rsidR="00B619F9">
              <w:rPr>
                <w:noProof/>
                <w:webHidden/>
              </w:rPr>
              <w:fldChar w:fldCharType="begin"/>
            </w:r>
            <w:r w:rsidR="00B619F9">
              <w:rPr>
                <w:noProof/>
                <w:webHidden/>
              </w:rPr>
              <w:instrText xml:space="preserve"> PAGEREF _Toc175808518 \h </w:instrText>
            </w:r>
            <w:r w:rsidR="00B619F9">
              <w:rPr>
                <w:noProof/>
                <w:webHidden/>
              </w:rPr>
            </w:r>
            <w:r w:rsidR="00B619F9">
              <w:rPr>
                <w:noProof/>
                <w:webHidden/>
              </w:rPr>
              <w:fldChar w:fldCharType="separate"/>
            </w:r>
            <w:r w:rsidR="0088544B">
              <w:rPr>
                <w:noProof/>
                <w:webHidden/>
              </w:rPr>
              <w:t>9</w:t>
            </w:r>
            <w:r w:rsidR="00B619F9">
              <w:rPr>
                <w:noProof/>
                <w:webHidden/>
              </w:rPr>
              <w:fldChar w:fldCharType="end"/>
            </w:r>
          </w:hyperlink>
        </w:p>
        <w:p w14:paraId="4F0CC000" w14:textId="3E10CBFE" w:rsidR="00B619F9" w:rsidRDefault="00000000">
          <w:pPr>
            <w:pStyle w:val="TOC3"/>
            <w:tabs>
              <w:tab w:val="right" w:pos="10457"/>
            </w:tabs>
            <w:rPr>
              <w:rFonts w:eastAsiaTheme="minorEastAsia" w:cstheme="minorBidi"/>
              <w:i w:val="0"/>
              <w:iCs w:val="0"/>
              <w:noProof/>
              <w:kern w:val="2"/>
              <w:sz w:val="22"/>
              <w:szCs w:val="22"/>
              <w:lang w:eastAsia="en-AU"/>
              <w14:ligatures w14:val="standardContextual"/>
            </w:rPr>
          </w:pPr>
          <w:hyperlink w:anchor="_Toc175808519" w:history="1">
            <w:r w:rsidR="00B619F9" w:rsidRPr="00C12364">
              <w:rPr>
                <w:rStyle w:val="Hyperlink"/>
                <w:noProof/>
                <w:lang w:eastAsia="zh-CN"/>
              </w:rPr>
              <w:t>Annual Operational Priorities</w:t>
            </w:r>
            <w:r w:rsidR="00B619F9">
              <w:rPr>
                <w:noProof/>
                <w:webHidden/>
              </w:rPr>
              <w:tab/>
            </w:r>
            <w:r w:rsidR="00B619F9">
              <w:rPr>
                <w:noProof/>
                <w:webHidden/>
              </w:rPr>
              <w:fldChar w:fldCharType="begin"/>
            </w:r>
            <w:r w:rsidR="00B619F9">
              <w:rPr>
                <w:noProof/>
                <w:webHidden/>
              </w:rPr>
              <w:instrText xml:space="preserve"> PAGEREF _Toc175808519 \h </w:instrText>
            </w:r>
            <w:r w:rsidR="00B619F9">
              <w:rPr>
                <w:noProof/>
                <w:webHidden/>
              </w:rPr>
            </w:r>
            <w:r w:rsidR="00B619F9">
              <w:rPr>
                <w:noProof/>
                <w:webHidden/>
              </w:rPr>
              <w:fldChar w:fldCharType="separate"/>
            </w:r>
            <w:r w:rsidR="0088544B">
              <w:rPr>
                <w:noProof/>
                <w:webHidden/>
              </w:rPr>
              <w:t>9</w:t>
            </w:r>
            <w:r w:rsidR="00B619F9">
              <w:rPr>
                <w:noProof/>
                <w:webHidden/>
              </w:rPr>
              <w:fldChar w:fldCharType="end"/>
            </w:r>
          </w:hyperlink>
        </w:p>
        <w:p w14:paraId="372EA0E2" w14:textId="5464C2EF" w:rsidR="00B619F9" w:rsidRDefault="00000000">
          <w:pPr>
            <w:pStyle w:val="TOC2"/>
            <w:tabs>
              <w:tab w:val="right" w:pos="10457"/>
            </w:tabs>
            <w:rPr>
              <w:rFonts w:eastAsiaTheme="minorEastAsia" w:cstheme="minorBidi"/>
              <w:smallCaps w:val="0"/>
              <w:noProof/>
              <w:kern w:val="2"/>
              <w:sz w:val="22"/>
              <w:szCs w:val="22"/>
              <w:lang w:eastAsia="en-AU"/>
              <w14:ligatures w14:val="standardContextual"/>
            </w:rPr>
          </w:pPr>
          <w:hyperlink w:anchor="_Toc175808520" w:history="1">
            <w:r w:rsidR="00B619F9" w:rsidRPr="00C12364">
              <w:rPr>
                <w:rStyle w:val="Hyperlink"/>
                <w:rFonts w:eastAsia="SimSun"/>
                <w:noProof/>
                <w:lang w:eastAsia="zh-CN"/>
              </w:rPr>
              <w:t>Review and Renew Plan</w:t>
            </w:r>
            <w:r w:rsidR="00B619F9">
              <w:rPr>
                <w:noProof/>
                <w:webHidden/>
              </w:rPr>
              <w:tab/>
            </w:r>
            <w:r w:rsidR="00B619F9">
              <w:rPr>
                <w:noProof/>
                <w:webHidden/>
              </w:rPr>
              <w:fldChar w:fldCharType="begin"/>
            </w:r>
            <w:r w:rsidR="00B619F9">
              <w:rPr>
                <w:noProof/>
                <w:webHidden/>
              </w:rPr>
              <w:instrText xml:space="preserve"> PAGEREF _Toc175808520 \h </w:instrText>
            </w:r>
            <w:r w:rsidR="00B619F9">
              <w:rPr>
                <w:noProof/>
                <w:webHidden/>
              </w:rPr>
            </w:r>
            <w:r w:rsidR="00B619F9">
              <w:rPr>
                <w:noProof/>
                <w:webHidden/>
              </w:rPr>
              <w:fldChar w:fldCharType="separate"/>
            </w:r>
            <w:r w:rsidR="0088544B">
              <w:rPr>
                <w:noProof/>
                <w:webHidden/>
              </w:rPr>
              <w:t>9</w:t>
            </w:r>
            <w:r w:rsidR="00B619F9">
              <w:rPr>
                <w:noProof/>
                <w:webHidden/>
              </w:rPr>
              <w:fldChar w:fldCharType="end"/>
            </w:r>
          </w:hyperlink>
        </w:p>
        <w:p w14:paraId="12DED2A0" w14:textId="6BBDFD51" w:rsidR="00B619F9" w:rsidRDefault="00000000">
          <w:pPr>
            <w:pStyle w:val="TOC2"/>
            <w:tabs>
              <w:tab w:val="right" w:pos="10457"/>
            </w:tabs>
            <w:rPr>
              <w:rFonts w:eastAsiaTheme="minorEastAsia" w:cstheme="minorBidi"/>
              <w:smallCaps w:val="0"/>
              <w:noProof/>
              <w:kern w:val="2"/>
              <w:sz w:val="22"/>
              <w:szCs w:val="22"/>
              <w:lang w:eastAsia="en-AU"/>
              <w14:ligatures w14:val="standardContextual"/>
            </w:rPr>
          </w:pPr>
          <w:hyperlink w:anchor="_Toc175808521" w:history="1">
            <w:r w:rsidR="00B619F9" w:rsidRPr="00C12364">
              <w:rPr>
                <w:rStyle w:val="Hyperlink"/>
                <w:rFonts w:eastAsia="SimSun"/>
                <w:noProof/>
                <w:lang w:eastAsia="zh-CN"/>
              </w:rPr>
              <w:t>Review of Local Disaster Management Arrangements</w:t>
            </w:r>
            <w:r w:rsidR="00B619F9">
              <w:rPr>
                <w:noProof/>
                <w:webHidden/>
              </w:rPr>
              <w:tab/>
            </w:r>
            <w:r w:rsidR="00B619F9">
              <w:rPr>
                <w:noProof/>
                <w:webHidden/>
              </w:rPr>
              <w:fldChar w:fldCharType="begin"/>
            </w:r>
            <w:r w:rsidR="00B619F9">
              <w:rPr>
                <w:noProof/>
                <w:webHidden/>
              </w:rPr>
              <w:instrText xml:space="preserve"> PAGEREF _Toc175808521 \h </w:instrText>
            </w:r>
            <w:r w:rsidR="00B619F9">
              <w:rPr>
                <w:noProof/>
                <w:webHidden/>
              </w:rPr>
            </w:r>
            <w:r w:rsidR="00B619F9">
              <w:rPr>
                <w:noProof/>
                <w:webHidden/>
              </w:rPr>
              <w:fldChar w:fldCharType="separate"/>
            </w:r>
            <w:r w:rsidR="0088544B">
              <w:rPr>
                <w:noProof/>
                <w:webHidden/>
              </w:rPr>
              <w:t>10</w:t>
            </w:r>
            <w:r w:rsidR="00B619F9">
              <w:rPr>
                <w:noProof/>
                <w:webHidden/>
              </w:rPr>
              <w:fldChar w:fldCharType="end"/>
            </w:r>
          </w:hyperlink>
        </w:p>
        <w:p w14:paraId="0942F369" w14:textId="119278F8" w:rsidR="00B619F9" w:rsidRDefault="00000000">
          <w:pPr>
            <w:pStyle w:val="TOC1"/>
            <w:tabs>
              <w:tab w:val="right" w:pos="10457"/>
            </w:tabs>
            <w:rPr>
              <w:rFonts w:eastAsiaTheme="minorEastAsia" w:cstheme="minorBidi"/>
              <w:b w:val="0"/>
              <w:bCs w:val="0"/>
              <w:caps w:val="0"/>
              <w:noProof/>
              <w:kern w:val="2"/>
              <w:sz w:val="22"/>
              <w:szCs w:val="22"/>
              <w:lang w:eastAsia="en-AU"/>
              <w14:ligatures w14:val="standardContextual"/>
            </w:rPr>
          </w:pPr>
          <w:hyperlink w:anchor="_Toc175808522" w:history="1">
            <w:r w:rsidR="00B619F9" w:rsidRPr="00C12364">
              <w:rPr>
                <w:rStyle w:val="Hyperlink"/>
                <w:rFonts w:eastAsia="SimSun"/>
                <w:noProof/>
              </w:rPr>
              <w:t>District Disaster Management Group</w:t>
            </w:r>
            <w:r w:rsidR="00B619F9">
              <w:rPr>
                <w:noProof/>
                <w:webHidden/>
              </w:rPr>
              <w:tab/>
            </w:r>
            <w:r w:rsidR="00B619F9">
              <w:rPr>
                <w:noProof/>
                <w:webHidden/>
              </w:rPr>
              <w:fldChar w:fldCharType="begin"/>
            </w:r>
            <w:r w:rsidR="00B619F9">
              <w:rPr>
                <w:noProof/>
                <w:webHidden/>
              </w:rPr>
              <w:instrText xml:space="preserve"> PAGEREF _Toc175808522 \h </w:instrText>
            </w:r>
            <w:r w:rsidR="00B619F9">
              <w:rPr>
                <w:noProof/>
                <w:webHidden/>
              </w:rPr>
            </w:r>
            <w:r w:rsidR="00B619F9">
              <w:rPr>
                <w:noProof/>
                <w:webHidden/>
              </w:rPr>
              <w:fldChar w:fldCharType="separate"/>
            </w:r>
            <w:r w:rsidR="0088544B">
              <w:rPr>
                <w:noProof/>
                <w:webHidden/>
              </w:rPr>
              <w:t>12</w:t>
            </w:r>
            <w:r w:rsidR="00B619F9">
              <w:rPr>
                <w:noProof/>
                <w:webHidden/>
              </w:rPr>
              <w:fldChar w:fldCharType="end"/>
            </w:r>
          </w:hyperlink>
        </w:p>
        <w:p w14:paraId="6880A7DB" w14:textId="704C3CC2" w:rsidR="00B619F9" w:rsidRDefault="00000000">
          <w:pPr>
            <w:pStyle w:val="TOC2"/>
            <w:tabs>
              <w:tab w:val="right" w:pos="10457"/>
            </w:tabs>
            <w:rPr>
              <w:rFonts w:eastAsiaTheme="minorEastAsia" w:cstheme="minorBidi"/>
              <w:smallCaps w:val="0"/>
              <w:noProof/>
              <w:kern w:val="2"/>
              <w:sz w:val="22"/>
              <w:szCs w:val="22"/>
              <w:lang w:eastAsia="en-AU"/>
              <w14:ligatures w14:val="standardContextual"/>
            </w:rPr>
          </w:pPr>
          <w:hyperlink w:anchor="_Toc175808523" w:history="1">
            <w:r w:rsidR="00B619F9" w:rsidRPr="00C12364">
              <w:rPr>
                <w:rStyle w:val="Hyperlink"/>
                <w:rFonts w:eastAsia="SimSun"/>
                <w:noProof/>
              </w:rPr>
              <w:t>Establishment</w:t>
            </w:r>
            <w:r w:rsidR="00B619F9">
              <w:rPr>
                <w:noProof/>
                <w:webHidden/>
              </w:rPr>
              <w:tab/>
            </w:r>
            <w:r w:rsidR="00B619F9">
              <w:rPr>
                <w:noProof/>
                <w:webHidden/>
              </w:rPr>
              <w:fldChar w:fldCharType="begin"/>
            </w:r>
            <w:r w:rsidR="00B619F9">
              <w:rPr>
                <w:noProof/>
                <w:webHidden/>
              </w:rPr>
              <w:instrText xml:space="preserve"> PAGEREF _Toc175808523 \h </w:instrText>
            </w:r>
            <w:r w:rsidR="00B619F9">
              <w:rPr>
                <w:noProof/>
                <w:webHidden/>
              </w:rPr>
            </w:r>
            <w:r w:rsidR="00B619F9">
              <w:rPr>
                <w:noProof/>
                <w:webHidden/>
              </w:rPr>
              <w:fldChar w:fldCharType="separate"/>
            </w:r>
            <w:r w:rsidR="0088544B">
              <w:rPr>
                <w:noProof/>
                <w:webHidden/>
              </w:rPr>
              <w:t>12</w:t>
            </w:r>
            <w:r w:rsidR="00B619F9">
              <w:rPr>
                <w:noProof/>
                <w:webHidden/>
              </w:rPr>
              <w:fldChar w:fldCharType="end"/>
            </w:r>
          </w:hyperlink>
        </w:p>
        <w:p w14:paraId="2AB47CEA" w14:textId="5F4F9446" w:rsidR="00B619F9" w:rsidRDefault="00000000">
          <w:pPr>
            <w:pStyle w:val="TOC2"/>
            <w:tabs>
              <w:tab w:val="right" w:pos="10457"/>
            </w:tabs>
            <w:rPr>
              <w:rFonts w:eastAsiaTheme="minorEastAsia" w:cstheme="minorBidi"/>
              <w:smallCaps w:val="0"/>
              <w:noProof/>
              <w:kern w:val="2"/>
              <w:sz w:val="22"/>
              <w:szCs w:val="22"/>
              <w:lang w:eastAsia="en-AU"/>
              <w14:ligatures w14:val="standardContextual"/>
            </w:rPr>
          </w:pPr>
          <w:hyperlink w:anchor="_Toc175808524" w:history="1">
            <w:r w:rsidR="00B619F9" w:rsidRPr="00C12364">
              <w:rPr>
                <w:rStyle w:val="Hyperlink"/>
                <w:rFonts w:eastAsia="SimSun"/>
                <w:noProof/>
              </w:rPr>
              <w:t>Functions of the DDMG</w:t>
            </w:r>
            <w:r w:rsidR="00B619F9">
              <w:rPr>
                <w:noProof/>
                <w:webHidden/>
              </w:rPr>
              <w:tab/>
            </w:r>
            <w:r w:rsidR="00B619F9">
              <w:rPr>
                <w:noProof/>
                <w:webHidden/>
              </w:rPr>
              <w:fldChar w:fldCharType="begin"/>
            </w:r>
            <w:r w:rsidR="00B619F9">
              <w:rPr>
                <w:noProof/>
                <w:webHidden/>
              </w:rPr>
              <w:instrText xml:space="preserve"> PAGEREF _Toc175808524 \h </w:instrText>
            </w:r>
            <w:r w:rsidR="00B619F9">
              <w:rPr>
                <w:noProof/>
                <w:webHidden/>
              </w:rPr>
            </w:r>
            <w:r w:rsidR="00B619F9">
              <w:rPr>
                <w:noProof/>
                <w:webHidden/>
              </w:rPr>
              <w:fldChar w:fldCharType="separate"/>
            </w:r>
            <w:r w:rsidR="0088544B">
              <w:rPr>
                <w:noProof/>
                <w:webHidden/>
              </w:rPr>
              <w:t>12</w:t>
            </w:r>
            <w:r w:rsidR="00B619F9">
              <w:rPr>
                <w:noProof/>
                <w:webHidden/>
              </w:rPr>
              <w:fldChar w:fldCharType="end"/>
            </w:r>
          </w:hyperlink>
        </w:p>
        <w:p w14:paraId="6928D640" w14:textId="67FA68B8" w:rsidR="00B619F9" w:rsidRDefault="00000000">
          <w:pPr>
            <w:pStyle w:val="TOC2"/>
            <w:tabs>
              <w:tab w:val="right" w:pos="10457"/>
            </w:tabs>
            <w:rPr>
              <w:rFonts w:eastAsiaTheme="minorEastAsia" w:cstheme="minorBidi"/>
              <w:smallCaps w:val="0"/>
              <w:noProof/>
              <w:kern w:val="2"/>
              <w:sz w:val="22"/>
              <w:szCs w:val="22"/>
              <w:lang w:eastAsia="en-AU"/>
              <w14:ligatures w14:val="standardContextual"/>
            </w:rPr>
          </w:pPr>
          <w:hyperlink w:anchor="_Toc175808525" w:history="1">
            <w:r w:rsidR="00B619F9" w:rsidRPr="00C12364">
              <w:rPr>
                <w:rStyle w:val="Hyperlink"/>
                <w:rFonts w:eastAsia="SimSun"/>
                <w:noProof/>
                <w:lang w:eastAsia="zh-CN"/>
              </w:rPr>
              <w:t>Membership</w:t>
            </w:r>
            <w:r w:rsidR="00B619F9">
              <w:rPr>
                <w:noProof/>
                <w:webHidden/>
              </w:rPr>
              <w:tab/>
            </w:r>
            <w:r w:rsidR="00B619F9">
              <w:rPr>
                <w:noProof/>
                <w:webHidden/>
              </w:rPr>
              <w:fldChar w:fldCharType="begin"/>
            </w:r>
            <w:r w:rsidR="00B619F9">
              <w:rPr>
                <w:noProof/>
                <w:webHidden/>
              </w:rPr>
              <w:instrText xml:space="preserve"> PAGEREF _Toc175808525 \h </w:instrText>
            </w:r>
            <w:r w:rsidR="00B619F9">
              <w:rPr>
                <w:noProof/>
                <w:webHidden/>
              </w:rPr>
            </w:r>
            <w:r w:rsidR="00B619F9">
              <w:rPr>
                <w:noProof/>
                <w:webHidden/>
              </w:rPr>
              <w:fldChar w:fldCharType="separate"/>
            </w:r>
            <w:r w:rsidR="0088544B">
              <w:rPr>
                <w:noProof/>
                <w:webHidden/>
              </w:rPr>
              <w:t>12</w:t>
            </w:r>
            <w:r w:rsidR="00B619F9">
              <w:rPr>
                <w:noProof/>
                <w:webHidden/>
              </w:rPr>
              <w:fldChar w:fldCharType="end"/>
            </w:r>
          </w:hyperlink>
        </w:p>
        <w:p w14:paraId="5EB04CC2" w14:textId="7C5C936C" w:rsidR="00B619F9" w:rsidRDefault="00000000">
          <w:pPr>
            <w:pStyle w:val="TOC3"/>
            <w:tabs>
              <w:tab w:val="right" w:pos="10457"/>
            </w:tabs>
            <w:rPr>
              <w:rFonts w:eastAsiaTheme="minorEastAsia" w:cstheme="minorBidi"/>
              <w:i w:val="0"/>
              <w:iCs w:val="0"/>
              <w:noProof/>
              <w:kern w:val="2"/>
              <w:sz w:val="22"/>
              <w:szCs w:val="22"/>
              <w:lang w:eastAsia="en-AU"/>
              <w14:ligatures w14:val="standardContextual"/>
            </w:rPr>
          </w:pPr>
          <w:hyperlink w:anchor="_Toc175808526" w:history="1">
            <w:r w:rsidR="00B619F9" w:rsidRPr="00C12364">
              <w:rPr>
                <w:rStyle w:val="Hyperlink"/>
                <w:noProof/>
              </w:rPr>
              <w:t>Gladstone DDMG Member Responsibilities</w:t>
            </w:r>
            <w:r w:rsidR="00B619F9">
              <w:rPr>
                <w:noProof/>
                <w:webHidden/>
              </w:rPr>
              <w:tab/>
            </w:r>
            <w:r w:rsidR="00B619F9">
              <w:rPr>
                <w:noProof/>
                <w:webHidden/>
              </w:rPr>
              <w:fldChar w:fldCharType="begin"/>
            </w:r>
            <w:r w:rsidR="00B619F9">
              <w:rPr>
                <w:noProof/>
                <w:webHidden/>
              </w:rPr>
              <w:instrText xml:space="preserve"> PAGEREF _Toc175808526 \h </w:instrText>
            </w:r>
            <w:r w:rsidR="00B619F9">
              <w:rPr>
                <w:noProof/>
                <w:webHidden/>
              </w:rPr>
            </w:r>
            <w:r w:rsidR="00B619F9">
              <w:rPr>
                <w:noProof/>
                <w:webHidden/>
              </w:rPr>
              <w:fldChar w:fldCharType="separate"/>
            </w:r>
            <w:r w:rsidR="0088544B">
              <w:rPr>
                <w:noProof/>
                <w:webHidden/>
              </w:rPr>
              <w:t>13</w:t>
            </w:r>
            <w:r w:rsidR="00B619F9">
              <w:rPr>
                <w:noProof/>
                <w:webHidden/>
              </w:rPr>
              <w:fldChar w:fldCharType="end"/>
            </w:r>
          </w:hyperlink>
        </w:p>
        <w:p w14:paraId="2C7DA3D1" w14:textId="057F6D47" w:rsidR="00B619F9" w:rsidRDefault="00000000">
          <w:pPr>
            <w:pStyle w:val="TOC2"/>
            <w:tabs>
              <w:tab w:val="right" w:pos="10457"/>
            </w:tabs>
            <w:rPr>
              <w:rFonts w:eastAsiaTheme="minorEastAsia" w:cstheme="minorBidi"/>
              <w:smallCaps w:val="0"/>
              <w:noProof/>
              <w:kern w:val="2"/>
              <w:sz w:val="22"/>
              <w:szCs w:val="22"/>
              <w:lang w:eastAsia="en-AU"/>
              <w14:ligatures w14:val="standardContextual"/>
            </w:rPr>
          </w:pPr>
          <w:hyperlink w:anchor="_Toc175808527" w:history="1">
            <w:r w:rsidR="00B619F9" w:rsidRPr="00C12364">
              <w:rPr>
                <w:rStyle w:val="Hyperlink"/>
                <w:noProof/>
              </w:rPr>
              <w:t>Hazard Specific Arrangements</w:t>
            </w:r>
            <w:r w:rsidR="00B619F9">
              <w:rPr>
                <w:noProof/>
                <w:webHidden/>
              </w:rPr>
              <w:tab/>
            </w:r>
            <w:r w:rsidR="00B619F9">
              <w:rPr>
                <w:noProof/>
                <w:webHidden/>
              </w:rPr>
              <w:fldChar w:fldCharType="begin"/>
            </w:r>
            <w:r w:rsidR="00B619F9">
              <w:rPr>
                <w:noProof/>
                <w:webHidden/>
              </w:rPr>
              <w:instrText xml:space="preserve"> PAGEREF _Toc175808527 \h </w:instrText>
            </w:r>
            <w:r w:rsidR="00B619F9">
              <w:rPr>
                <w:noProof/>
                <w:webHidden/>
              </w:rPr>
            </w:r>
            <w:r w:rsidR="00B619F9">
              <w:rPr>
                <w:noProof/>
                <w:webHidden/>
              </w:rPr>
              <w:fldChar w:fldCharType="separate"/>
            </w:r>
            <w:r w:rsidR="0088544B">
              <w:rPr>
                <w:noProof/>
                <w:webHidden/>
              </w:rPr>
              <w:t>13</w:t>
            </w:r>
            <w:r w:rsidR="00B619F9">
              <w:rPr>
                <w:noProof/>
                <w:webHidden/>
              </w:rPr>
              <w:fldChar w:fldCharType="end"/>
            </w:r>
          </w:hyperlink>
        </w:p>
        <w:p w14:paraId="6B024DA2" w14:textId="3EF89A12" w:rsidR="00B619F9" w:rsidRDefault="00000000">
          <w:pPr>
            <w:pStyle w:val="TOC2"/>
            <w:tabs>
              <w:tab w:val="right" w:pos="10457"/>
            </w:tabs>
            <w:rPr>
              <w:rFonts w:eastAsiaTheme="minorEastAsia" w:cstheme="minorBidi"/>
              <w:smallCaps w:val="0"/>
              <w:noProof/>
              <w:kern w:val="2"/>
              <w:sz w:val="22"/>
              <w:szCs w:val="22"/>
              <w:lang w:eastAsia="en-AU"/>
              <w14:ligatures w14:val="standardContextual"/>
            </w:rPr>
          </w:pPr>
          <w:hyperlink w:anchor="_Toc175808528" w:history="1">
            <w:r w:rsidR="00B619F9" w:rsidRPr="00C12364">
              <w:rPr>
                <w:rStyle w:val="Hyperlink"/>
                <w:noProof/>
              </w:rPr>
              <w:t>Functional and Supporting Committees</w:t>
            </w:r>
            <w:r w:rsidR="00B619F9">
              <w:rPr>
                <w:noProof/>
                <w:webHidden/>
              </w:rPr>
              <w:tab/>
            </w:r>
            <w:r w:rsidR="00B619F9">
              <w:rPr>
                <w:noProof/>
                <w:webHidden/>
              </w:rPr>
              <w:fldChar w:fldCharType="begin"/>
            </w:r>
            <w:r w:rsidR="00B619F9">
              <w:rPr>
                <w:noProof/>
                <w:webHidden/>
              </w:rPr>
              <w:instrText xml:space="preserve"> PAGEREF _Toc175808528 \h </w:instrText>
            </w:r>
            <w:r w:rsidR="00B619F9">
              <w:rPr>
                <w:noProof/>
                <w:webHidden/>
              </w:rPr>
            </w:r>
            <w:r w:rsidR="00B619F9">
              <w:rPr>
                <w:noProof/>
                <w:webHidden/>
              </w:rPr>
              <w:fldChar w:fldCharType="separate"/>
            </w:r>
            <w:r w:rsidR="0088544B">
              <w:rPr>
                <w:noProof/>
                <w:webHidden/>
              </w:rPr>
              <w:t>13</w:t>
            </w:r>
            <w:r w:rsidR="00B619F9">
              <w:rPr>
                <w:noProof/>
                <w:webHidden/>
              </w:rPr>
              <w:fldChar w:fldCharType="end"/>
            </w:r>
          </w:hyperlink>
        </w:p>
        <w:p w14:paraId="52692F58" w14:textId="542B7101" w:rsidR="00B619F9" w:rsidRDefault="00000000">
          <w:pPr>
            <w:pStyle w:val="TOC2"/>
            <w:tabs>
              <w:tab w:val="right" w:pos="10457"/>
            </w:tabs>
            <w:rPr>
              <w:rFonts w:eastAsiaTheme="minorEastAsia" w:cstheme="minorBidi"/>
              <w:smallCaps w:val="0"/>
              <w:noProof/>
              <w:kern w:val="2"/>
              <w:sz w:val="22"/>
              <w:szCs w:val="22"/>
              <w:lang w:eastAsia="en-AU"/>
              <w14:ligatures w14:val="standardContextual"/>
            </w:rPr>
          </w:pPr>
          <w:hyperlink w:anchor="_Toc175808529" w:history="1">
            <w:r w:rsidR="00B619F9" w:rsidRPr="00C12364">
              <w:rPr>
                <w:rStyle w:val="Hyperlink"/>
                <w:noProof/>
              </w:rPr>
              <w:t>Meetings and Quorum</w:t>
            </w:r>
            <w:r w:rsidR="00B619F9">
              <w:rPr>
                <w:noProof/>
                <w:webHidden/>
              </w:rPr>
              <w:tab/>
            </w:r>
            <w:r w:rsidR="00B619F9">
              <w:rPr>
                <w:noProof/>
                <w:webHidden/>
              </w:rPr>
              <w:fldChar w:fldCharType="begin"/>
            </w:r>
            <w:r w:rsidR="00B619F9">
              <w:rPr>
                <w:noProof/>
                <w:webHidden/>
              </w:rPr>
              <w:instrText xml:space="preserve"> PAGEREF _Toc175808529 \h </w:instrText>
            </w:r>
            <w:r w:rsidR="00B619F9">
              <w:rPr>
                <w:noProof/>
                <w:webHidden/>
              </w:rPr>
            </w:r>
            <w:r w:rsidR="00B619F9">
              <w:rPr>
                <w:noProof/>
                <w:webHidden/>
              </w:rPr>
              <w:fldChar w:fldCharType="separate"/>
            </w:r>
            <w:r w:rsidR="0088544B">
              <w:rPr>
                <w:noProof/>
                <w:webHidden/>
              </w:rPr>
              <w:t>14</w:t>
            </w:r>
            <w:r w:rsidR="00B619F9">
              <w:rPr>
                <w:noProof/>
                <w:webHidden/>
              </w:rPr>
              <w:fldChar w:fldCharType="end"/>
            </w:r>
          </w:hyperlink>
        </w:p>
        <w:p w14:paraId="284A2799" w14:textId="3CA57123" w:rsidR="00B619F9" w:rsidRDefault="00000000">
          <w:pPr>
            <w:pStyle w:val="TOC2"/>
            <w:tabs>
              <w:tab w:val="right" w:pos="10457"/>
            </w:tabs>
            <w:rPr>
              <w:rFonts w:eastAsiaTheme="minorEastAsia" w:cstheme="minorBidi"/>
              <w:smallCaps w:val="0"/>
              <w:noProof/>
              <w:kern w:val="2"/>
              <w:sz w:val="22"/>
              <w:szCs w:val="22"/>
              <w:lang w:eastAsia="en-AU"/>
              <w14:ligatures w14:val="standardContextual"/>
            </w:rPr>
          </w:pPr>
          <w:hyperlink w:anchor="_Toc175808530" w:history="1">
            <w:r w:rsidR="00B619F9" w:rsidRPr="00C12364">
              <w:rPr>
                <w:rStyle w:val="Hyperlink"/>
                <w:noProof/>
              </w:rPr>
              <w:t>Administrative Reporting</w:t>
            </w:r>
            <w:r w:rsidR="00B619F9">
              <w:rPr>
                <w:noProof/>
                <w:webHidden/>
              </w:rPr>
              <w:tab/>
            </w:r>
            <w:r w:rsidR="00B619F9">
              <w:rPr>
                <w:noProof/>
                <w:webHidden/>
              </w:rPr>
              <w:fldChar w:fldCharType="begin"/>
            </w:r>
            <w:r w:rsidR="00B619F9">
              <w:rPr>
                <w:noProof/>
                <w:webHidden/>
              </w:rPr>
              <w:instrText xml:space="preserve"> PAGEREF _Toc175808530 \h </w:instrText>
            </w:r>
            <w:r w:rsidR="00B619F9">
              <w:rPr>
                <w:noProof/>
                <w:webHidden/>
              </w:rPr>
            </w:r>
            <w:r w:rsidR="00B619F9">
              <w:rPr>
                <w:noProof/>
                <w:webHidden/>
              </w:rPr>
              <w:fldChar w:fldCharType="separate"/>
            </w:r>
            <w:r w:rsidR="0088544B">
              <w:rPr>
                <w:noProof/>
                <w:webHidden/>
              </w:rPr>
              <w:t>14</w:t>
            </w:r>
            <w:r w:rsidR="00B619F9">
              <w:rPr>
                <w:noProof/>
                <w:webHidden/>
              </w:rPr>
              <w:fldChar w:fldCharType="end"/>
            </w:r>
          </w:hyperlink>
        </w:p>
        <w:p w14:paraId="3FDDF040" w14:textId="6E348755" w:rsidR="00B619F9" w:rsidRDefault="00000000">
          <w:pPr>
            <w:pStyle w:val="TOC1"/>
            <w:tabs>
              <w:tab w:val="right" w:pos="10457"/>
            </w:tabs>
            <w:rPr>
              <w:rFonts w:eastAsiaTheme="minorEastAsia" w:cstheme="minorBidi"/>
              <w:b w:val="0"/>
              <w:bCs w:val="0"/>
              <w:caps w:val="0"/>
              <w:noProof/>
              <w:kern w:val="2"/>
              <w:sz w:val="22"/>
              <w:szCs w:val="22"/>
              <w:lang w:eastAsia="en-AU"/>
              <w14:ligatures w14:val="standardContextual"/>
            </w:rPr>
          </w:pPr>
          <w:hyperlink w:anchor="_Toc175808531" w:history="1">
            <w:r w:rsidR="00B619F9" w:rsidRPr="00C12364">
              <w:rPr>
                <w:rStyle w:val="Hyperlink"/>
                <w:noProof/>
              </w:rPr>
              <w:t>Disaster Risk Assessment</w:t>
            </w:r>
            <w:r w:rsidR="00B619F9">
              <w:rPr>
                <w:noProof/>
                <w:webHidden/>
              </w:rPr>
              <w:tab/>
            </w:r>
            <w:r w:rsidR="00B619F9">
              <w:rPr>
                <w:noProof/>
                <w:webHidden/>
              </w:rPr>
              <w:fldChar w:fldCharType="begin"/>
            </w:r>
            <w:r w:rsidR="00B619F9">
              <w:rPr>
                <w:noProof/>
                <w:webHidden/>
              </w:rPr>
              <w:instrText xml:space="preserve"> PAGEREF _Toc175808531 \h </w:instrText>
            </w:r>
            <w:r w:rsidR="00B619F9">
              <w:rPr>
                <w:noProof/>
                <w:webHidden/>
              </w:rPr>
            </w:r>
            <w:r w:rsidR="00B619F9">
              <w:rPr>
                <w:noProof/>
                <w:webHidden/>
              </w:rPr>
              <w:fldChar w:fldCharType="separate"/>
            </w:r>
            <w:r w:rsidR="0088544B">
              <w:rPr>
                <w:noProof/>
                <w:webHidden/>
              </w:rPr>
              <w:t>16</w:t>
            </w:r>
            <w:r w:rsidR="00B619F9">
              <w:rPr>
                <w:noProof/>
                <w:webHidden/>
              </w:rPr>
              <w:fldChar w:fldCharType="end"/>
            </w:r>
          </w:hyperlink>
        </w:p>
        <w:p w14:paraId="40568EA8" w14:textId="5C197FE9" w:rsidR="00B619F9" w:rsidRDefault="00000000">
          <w:pPr>
            <w:pStyle w:val="TOC2"/>
            <w:tabs>
              <w:tab w:val="right" w:pos="10457"/>
            </w:tabs>
            <w:rPr>
              <w:rFonts w:eastAsiaTheme="minorEastAsia" w:cstheme="minorBidi"/>
              <w:smallCaps w:val="0"/>
              <w:noProof/>
              <w:kern w:val="2"/>
              <w:sz w:val="22"/>
              <w:szCs w:val="22"/>
              <w:lang w:eastAsia="en-AU"/>
              <w14:ligatures w14:val="standardContextual"/>
            </w:rPr>
          </w:pPr>
          <w:hyperlink w:anchor="_Toc175808532" w:history="1">
            <w:r w:rsidR="00B619F9" w:rsidRPr="00C12364">
              <w:rPr>
                <w:rStyle w:val="Hyperlink"/>
                <w:noProof/>
              </w:rPr>
              <w:t>Community Context</w:t>
            </w:r>
            <w:r w:rsidR="00B619F9">
              <w:rPr>
                <w:noProof/>
                <w:webHidden/>
              </w:rPr>
              <w:tab/>
            </w:r>
            <w:r w:rsidR="00B619F9">
              <w:rPr>
                <w:noProof/>
                <w:webHidden/>
              </w:rPr>
              <w:fldChar w:fldCharType="begin"/>
            </w:r>
            <w:r w:rsidR="00B619F9">
              <w:rPr>
                <w:noProof/>
                <w:webHidden/>
              </w:rPr>
              <w:instrText xml:space="preserve"> PAGEREF _Toc175808532 \h </w:instrText>
            </w:r>
            <w:r w:rsidR="00B619F9">
              <w:rPr>
                <w:noProof/>
                <w:webHidden/>
              </w:rPr>
            </w:r>
            <w:r w:rsidR="00B619F9">
              <w:rPr>
                <w:noProof/>
                <w:webHidden/>
              </w:rPr>
              <w:fldChar w:fldCharType="separate"/>
            </w:r>
            <w:r w:rsidR="0088544B">
              <w:rPr>
                <w:noProof/>
                <w:webHidden/>
              </w:rPr>
              <w:t>16</w:t>
            </w:r>
            <w:r w:rsidR="00B619F9">
              <w:rPr>
                <w:noProof/>
                <w:webHidden/>
              </w:rPr>
              <w:fldChar w:fldCharType="end"/>
            </w:r>
          </w:hyperlink>
        </w:p>
        <w:p w14:paraId="53ABA0D7" w14:textId="6861DB6B" w:rsidR="00B619F9" w:rsidRDefault="00000000">
          <w:pPr>
            <w:pStyle w:val="TOC3"/>
            <w:tabs>
              <w:tab w:val="right" w:pos="10457"/>
            </w:tabs>
            <w:rPr>
              <w:rFonts w:eastAsiaTheme="minorEastAsia" w:cstheme="minorBidi"/>
              <w:i w:val="0"/>
              <w:iCs w:val="0"/>
              <w:noProof/>
              <w:kern w:val="2"/>
              <w:sz w:val="22"/>
              <w:szCs w:val="22"/>
              <w:lang w:eastAsia="en-AU"/>
              <w14:ligatures w14:val="standardContextual"/>
            </w:rPr>
          </w:pPr>
          <w:hyperlink w:anchor="_Toc175808533" w:history="1">
            <w:r w:rsidR="00B619F9" w:rsidRPr="00C12364">
              <w:rPr>
                <w:rStyle w:val="Hyperlink"/>
                <w:noProof/>
              </w:rPr>
              <w:t>Geography</w:t>
            </w:r>
            <w:r w:rsidR="00B619F9">
              <w:rPr>
                <w:noProof/>
                <w:webHidden/>
              </w:rPr>
              <w:tab/>
            </w:r>
            <w:r w:rsidR="00B619F9">
              <w:rPr>
                <w:noProof/>
                <w:webHidden/>
              </w:rPr>
              <w:fldChar w:fldCharType="begin"/>
            </w:r>
            <w:r w:rsidR="00B619F9">
              <w:rPr>
                <w:noProof/>
                <w:webHidden/>
              </w:rPr>
              <w:instrText xml:space="preserve"> PAGEREF _Toc175808533 \h </w:instrText>
            </w:r>
            <w:r w:rsidR="00B619F9">
              <w:rPr>
                <w:noProof/>
                <w:webHidden/>
              </w:rPr>
            </w:r>
            <w:r w:rsidR="00B619F9">
              <w:rPr>
                <w:noProof/>
                <w:webHidden/>
              </w:rPr>
              <w:fldChar w:fldCharType="separate"/>
            </w:r>
            <w:r w:rsidR="0088544B">
              <w:rPr>
                <w:noProof/>
                <w:webHidden/>
              </w:rPr>
              <w:t>16</w:t>
            </w:r>
            <w:r w:rsidR="00B619F9">
              <w:rPr>
                <w:noProof/>
                <w:webHidden/>
              </w:rPr>
              <w:fldChar w:fldCharType="end"/>
            </w:r>
          </w:hyperlink>
        </w:p>
        <w:p w14:paraId="7A4641D3" w14:textId="53985C19" w:rsidR="00B619F9" w:rsidRDefault="00000000">
          <w:pPr>
            <w:pStyle w:val="TOC3"/>
            <w:tabs>
              <w:tab w:val="right" w:pos="10457"/>
            </w:tabs>
            <w:rPr>
              <w:rFonts w:eastAsiaTheme="minorEastAsia" w:cstheme="minorBidi"/>
              <w:i w:val="0"/>
              <w:iCs w:val="0"/>
              <w:noProof/>
              <w:kern w:val="2"/>
              <w:sz w:val="22"/>
              <w:szCs w:val="22"/>
              <w:lang w:eastAsia="en-AU"/>
              <w14:ligatures w14:val="standardContextual"/>
            </w:rPr>
          </w:pPr>
          <w:hyperlink w:anchor="_Toc175808534" w:history="1">
            <w:r w:rsidR="00B619F9" w:rsidRPr="00C12364">
              <w:rPr>
                <w:rStyle w:val="Hyperlink"/>
                <w:noProof/>
              </w:rPr>
              <w:t>Climate and Weather</w:t>
            </w:r>
            <w:r w:rsidR="00B619F9">
              <w:rPr>
                <w:noProof/>
                <w:webHidden/>
              </w:rPr>
              <w:tab/>
            </w:r>
            <w:r w:rsidR="00B619F9">
              <w:rPr>
                <w:noProof/>
                <w:webHidden/>
              </w:rPr>
              <w:fldChar w:fldCharType="begin"/>
            </w:r>
            <w:r w:rsidR="00B619F9">
              <w:rPr>
                <w:noProof/>
                <w:webHidden/>
              </w:rPr>
              <w:instrText xml:space="preserve"> PAGEREF _Toc175808534 \h </w:instrText>
            </w:r>
            <w:r w:rsidR="00B619F9">
              <w:rPr>
                <w:noProof/>
                <w:webHidden/>
              </w:rPr>
            </w:r>
            <w:r w:rsidR="00B619F9">
              <w:rPr>
                <w:noProof/>
                <w:webHidden/>
              </w:rPr>
              <w:fldChar w:fldCharType="separate"/>
            </w:r>
            <w:r w:rsidR="0088544B">
              <w:rPr>
                <w:noProof/>
                <w:webHidden/>
              </w:rPr>
              <w:t>16</w:t>
            </w:r>
            <w:r w:rsidR="00B619F9">
              <w:rPr>
                <w:noProof/>
                <w:webHidden/>
              </w:rPr>
              <w:fldChar w:fldCharType="end"/>
            </w:r>
          </w:hyperlink>
        </w:p>
        <w:p w14:paraId="7458472A" w14:textId="02BD0676" w:rsidR="00B619F9" w:rsidRDefault="00000000">
          <w:pPr>
            <w:pStyle w:val="TOC3"/>
            <w:tabs>
              <w:tab w:val="right" w:pos="10457"/>
            </w:tabs>
            <w:rPr>
              <w:rFonts w:eastAsiaTheme="minorEastAsia" w:cstheme="minorBidi"/>
              <w:i w:val="0"/>
              <w:iCs w:val="0"/>
              <w:noProof/>
              <w:kern w:val="2"/>
              <w:sz w:val="22"/>
              <w:szCs w:val="22"/>
              <w:lang w:eastAsia="en-AU"/>
              <w14:ligatures w14:val="standardContextual"/>
            </w:rPr>
          </w:pPr>
          <w:hyperlink w:anchor="_Toc175808535" w:history="1">
            <w:r w:rsidR="00B619F9" w:rsidRPr="00C12364">
              <w:rPr>
                <w:rStyle w:val="Hyperlink"/>
                <w:noProof/>
              </w:rPr>
              <w:t>Population</w:t>
            </w:r>
            <w:r w:rsidR="00B619F9">
              <w:rPr>
                <w:noProof/>
                <w:webHidden/>
              </w:rPr>
              <w:tab/>
            </w:r>
            <w:r w:rsidR="00B619F9">
              <w:rPr>
                <w:noProof/>
                <w:webHidden/>
              </w:rPr>
              <w:fldChar w:fldCharType="begin"/>
            </w:r>
            <w:r w:rsidR="00B619F9">
              <w:rPr>
                <w:noProof/>
                <w:webHidden/>
              </w:rPr>
              <w:instrText xml:space="preserve"> PAGEREF _Toc175808535 \h </w:instrText>
            </w:r>
            <w:r w:rsidR="00B619F9">
              <w:rPr>
                <w:noProof/>
                <w:webHidden/>
              </w:rPr>
            </w:r>
            <w:r w:rsidR="00B619F9">
              <w:rPr>
                <w:noProof/>
                <w:webHidden/>
              </w:rPr>
              <w:fldChar w:fldCharType="separate"/>
            </w:r>
            <w:r w:rsidR="0088544B">
              <w:rPr>
                <w:noProof/>
                <w:webHidden/>
              </w:rPr>
              <w:t>16</w:t>
            </w:r>
            <w:r w:rsidR="00B619F9">
              <w:rPr>
                <w:noProof/>
                <w:webHidden/>
              </w:rPr>
              <w:fldChar w:fldCharType="end"/>
            </w:r>
          </w:hyperlink>
        </w:p>
        <w:p w14:paraId="79AF1ED9" w14:textId="06FD8817" w:rsidR="00B619F9" w:rsidRDefault="00000000">
          <w:pPr>
            <w:pStyle w:val="TOC2"/>
            <w:tabs>
              <w:tab w:val="right" w:pos="10457"/>
            </w:tabs>
            <w:rPr>
              <w:rFonts w:eastAsiaTheme="minorEastAsia" w:cstheme="minorBidi"/>
              <w:smallCaps w:val="0"/>
              <w:noProof/>
              <w:kern w:val="2"/>
              <w:sz w:val="22"/>
              <w:szCs w:val="22"/>
              <w:lang w:eastAsia="en-AU"/>
              <w14:ligatures w14:val="standardContextual"/>
            </w:rPr>
          </w:pPr>
          <w:hyperlink w:anchor="_Toc175808536" w:history="1">
            <w:r w:rsidR="00B619F9" w:rsidRPr="00C12364">
              <w:rPr>
                <w:rStyle w:val="Hyperlink"/>
                <w:noProof/>
              </w:rPr>
              <w:t>Economy / Industry</w:t>
            </w:r>
            <w:r w:rsidR="00B619F9">
              <w:rPr>
                <w:noProof/>
                <w:webHidden/>
              </w:rPr>
              <w:tab/>
            </w:r>
            <w:r w:rsidR="00B619F9">
              <w:rPr>
                <w:noProof/>
                <w:webHidden/>
              </w:rPr>
              <w:fldChar w:fldCharType="begin"/>
            </w:r>
            <w:r w:rsidR="00B619F9">
              <w:rPr>
                <w:noProof/>
                <w:webHidden/>
              </w:rPr>
              <w:instrText xml:space="preserve"> PAGEREF _Toc175808536 \h </w:instrText>
            </w:r>
            <w:r w:rsidR="00B619F9">
              <w:rPr>
                <w:noProof/>
                <w:webHidden/>
              </w:rPr>
            </w:r>
            <w:r w:rsidR="00B619F9">
              <w:rPr>
                <w:noProof/>
                <w:webHidden/>
              </w:rPr>
              <w:fldChar w:fldCharType="separate"/>
            </w:r>
            <w:r w:rsidR="0088544B">
              <w:rPr>
                <w:noProof/>
                <w:webHidden/>
              </w:rPr>
              <w:t>16</w:t>
            </w:r>
            <w:r w:rsidR="00B619F9">
              <w:rPr>
                <w:noProof/>
                <w:webHidden/>
              </w:rPr>
              <w:fldChar w:fldCharType="end"/>
            </w:r>
          </w:hyperlink>
        </w:p>
        <w:p w14:paraId="4E3F7021" w14:textId="2EC33DFB" w:rsidR="00B619F9" w:rsidRDefault="00000000">
          <w:pPr>
            <w:pStyle w:val="TOC1"/>
            <w:tabs>
              <w:tab w:val="right" w:pos="10457"/>
            </w:tabs>
            <w:rPr>
              <w:rFonts w:eastAsiaTheme="minorEastAsia" w:cstheme="minorBidi"/>
              <w:b w:val="0"/>
              <w:bCs w:val="0"/>
              <w:caps w:val="0"/>
              <w:noProof/>
              <w:kern w:val="2"/>
              <w:sz w:val="22"/>
              <w:szCs w:val="22"/>
              <w:lang w:eastAsia="en-AU"/>
              <w14:ligatures w14:val="standardContextual"/>
            </w:rPr>
          </w:pPr>
          <w:hyperlink w:anchor="_Toc175808537" w:history="1">
            <w:r w:rsidR="00B619F9" w:rsidRPr="00C12364">
              <w:rPr>
                <w:rStyle w:val="Hyperlink"/>
                <w:noProof/>
              </w:rPr>
              <w:t>Risk Overview</w:t>
            </w:r>
            <w:r w:rsidR="00B619F9">
              <w:rPr>
                <w:noProof/>
                <w:webHidden/>
              </w:rPr>
              <w:tab/>
            </w:r>
            <w:r w:rsidR="00B619F9">
              <w:rPr>
                <w:noProof/>
                <w:webHidden/>
              </w:rPr>
              <w:fldChar w:fldCharType="begin"/>
            </w:r>
            <w:r w:rsidR="00B619F9">
              <w:rPr>
                <w:noProof/>
                <w:webHidden/>
              </w:rPr>
              <w:instrText xml:space="preserve"> PAGEREF _Toc175808537 \h </w:instrText>
            </w:r>
            <w:r w:rsidR="00B619F9">
              <w:rPr>
                <w:noProof/>
                <w:webHidden/>
              </w:rPr>
            </w:r>
            <w:r w:rsidR="00B619F9">
              <w:rPr>
                <w:noProof/>
                <w:webHidden/>
              </w:rPr>
              <w:fldChar w:fldCharType="separate"/>
            </w:r>
            <w:r w:rsidR="0088544B">
              <w:rPr>
                <w:noProof/>
                <w:webHidden/>
              </w:rPr>
              <w:t>17</w:t>
            </w:r>
            <w:r w:rsidR="00B619F9">
              <w:rPr>
                <w:noProof/>
                <w:webHidden/>
              </w:rPr>
              <w:fldChar w:fldCharType="end"/>
            </w:r>
          </w:hyperlink>
        </w:p>
        <w:p w14:paraId="72BD8138" w14:textId="12B86CE6" w:rsidR="00B619F9" w:rsidRDefault="00000000">
          <w:pPr>
            <w:pStyle w:val="TOC2"/>
            <w:tabs>
              <w:tab w:val="right" w:pos="10457"/>
            </w:tabs>
            <w:rPr>
              <w:rFonts w:eastAsiaTheme="minorEastAsia" w:cstheme="minorBidi"/>
              <w:smallCaps w:val="0"/>
              <w:noProof/>
              <w:kern w:val="2"/>
              <w:sz w:val="22"/>
              <w:szCs w:val="22"/>
              <w:lang w:eastAsia="en-AU"/>
              <w14:ligatures w14:val="standardContextual"/>
            </w:rPr>
          </w:pPr>
          <w:hyperlink w:anchor="_Toc175808538" w:history="1">
            <w:r w:rsidR="00B619F9" w:rsidRPr="00C12364">
              <w:rPr>
                <w:rStyle w:val="Hyperlink"/>
                <w:noProof/>
              </w:rPr>
              <w:t>Risk Assessment</w:t>
            </w:r>
            <w:r w:rsidR="00B619F9">
              <w:rPr>
                <w:noProof/>
                <w:webHidden/>
              </w:rPr>
              <w:tab/>
            </w:r>
            <w:r w:rsidR="00B619F9">
              <w:rPr>
                <w:noProof/>
                <w:webHidden/>
              </w:rPr>
              <w:fldChar w:fldCharType="begin"/>
            </w:r>
            <w:r w:rsidR="00B619F9">
              <w:rPr>
                <w:noProof/>
                <w:webHidden/>
              </w:rPr>
              <w:instrText xml:space="preserve"> PAGEREF _Toc175808538 \h </w:instrText>
            </w:r>
            <w:r w:rsidR="00B619F9">
              <w:rPr>
                <w:noProof/>
                <w:webHidden/>
              </w:rPr>
            </w:r>
            <w:r w:rsidR="00B619F9">
              <w:rPr>
                <w:noProof/>
                <w:webHidden/>
              </w:rPr>
              <w:fldChar w:fldCharType="separate"/>
            </w:r>
            <w:r w:rsidR="0088544B">
              <w:rPr>
                <w:noProof/>
                <w:webHidden/>
              </w:rPr>
              <w:t>17</w:t>
            </w:r>
            <w:r w:rsidR="00B619F9">
              <w:rPr>
                <w:noProof/>
                <w:webHidden/>
              </w:rPr>
              <w:fldChar w:fldCharType="end"/>
            </w:r>
          </w:hyperlink>
        </w:p>
        <w:p w14:paraId="6B133C60" w14:textId="68C17BA9" w:rsidR="00B619F9" w:rsidRDefault="00000000">
          <w:pPr>
            <w:pStyle w:val="TOC2"/>
            <w:tabs>
              <w:tab w:val="right" w:pos="10457"/>
            </w:tabs>
            <w:rPr>
              <w:rFonts w:eastAsiaTheme="minorEastAsia" w:cstheme="minorBidi"/>
              <w:smallCaps w:val="0"/>
              <w:noProof/>
              <w:kern w:val="2"/>
              <w:sz w:val="22"/>
              <w:szCs w:val="22"/>
              <w:lang w:eastAsia="en-AU"/>
              <w14:ligatures w14:val="standardContextual"/>
            </w:rPr>
          </w:pPr>
          <w:hyperlink w:anchor="_Toc175808539" w:history="1">
            <w:r w:rsidR="00B619F9" w:rsidRPr="00C12364">
              <w:rPr>
                <w:rStyle w:val="Hyperlink"/>
                <w:noProof/>
              </w:rPr>
              <w:t>Risk Treatment</w:t>
            </w:r>
            <w:r w:rsidR="00B619F9">
              <w:rPr>
                <w:noProof/>
                <w:webHidden/>
              </w:rPr>
              <w:tab/>
            </w:r>
            <w:r w:rsidR="00B619F9">
              <w:rPr>
                <w:noProof/>
                <w:webHidden/>
              </w:rPr>
              <w:fldChar w:fldCharType="begin"/>
            </w:r>
            <w:r w:rsidR="00B619F9">
              <w:rPr>
                <w:noProof/>
                <w:webHidden/>
              </w:rPr>
              <w:instrText xml:space="preserve"> PAGEREF _Toc175808539 \h </w:instrText>
            </w:r>
            <w:r w:rsidR="00B619F9">
              <w:rPr>
                <w:noProof/>
                <w:webHidden/>
              </w:rPr>
            </w:r>
            <w:r w:rsidR="00B619F9">
              <w:rPr>
                <w:noProof/>
                <w:webHidden/>
              </w:rPr>
              <w:fldChar w:fldCharType="separate"/>
            </w:r>
            <w:r w:rsidR="0088544B">
              <w:rPr>
                <w:noProof/>
                <w:webHidden/>
              </w:rPr>
              <w:t>17</w:t>
            </w:r>
            <w:r w:rsidR="00B619F9">
              <w:rPr>
                <w:noProof/>
                <w:webHidden/>
              </w:rPr>
              <w:fldChar w:fldCharType="end"/>
            </w:r>
          </w:hyperlink>
        </w:p>
        <w:p w14:paraId="5C00129A" w14:textId="5C7DE591" w:rsidR="00B619F9" w:rsidRDefault="00000000">
          <w:pPr>
            <w:pStyle w:val="TOC1"/>
            <w:tabs>
              <w:tab w:val="right" w:pos="10457"/>
            </w:tabs>
            <w:rPr>
              <w:rFonts w:eastAsiaTheme="minorEastAsia" w:cstheme="minorBidi"/>
              <w:b w:val="0"/>
              <w:bCs w:val="0"/>
              <w:caps w:val="0"/>
              <w:noProof/>
              <w:kern w:val="2"/>
              <w:sz w:val="22"/>
              <w:szCs w:val="22"/>
              <w:lang w:eastAsia="en-AU"/>
              <w14:ligatures w14:val="standardContextual"/>
            </w:rPr>
          </w:pPr>
          <w:hyperlink w:anchor="_Toc175808540" w:history="1">
            <w:r w:rsidR="00B619F9" w:rsidRPr="00C12364">
              <w:rPr>
                <w:rStyle w:val="Hyperlink"/>
                <w:noProof/>
              </w:rPr>
              <w:t>Prevention and preparedness</w:t>
            </w:r>
            <w:r w:rsidR="00B619F9">
              <w:rPr>
                <w:noProof/>
                <w:webHidden/>
              </w:rPr>
              <w:tab/>
            </w:r>
            <w:r w:rsidR="00B619F9">
              <w:rPr>
                <w:noProof/>
                <w:webHidden/>
              </w:rPr>
              <w:fldChar w:fldCharType="begin"/>
            </w:r>
            <w:r w:rsidR="00B619F9">
              <w:rPr>
                <w:noProof/>
                <w:webHidden/>
              </w:rPr>
              <w:instrText xml:space="preserve"> PAGEREF _Toc175808540 \h </w:instrText>
            </w:r>
            <w:r w:rsidR="00B619F9">
              <w:rPr>
                <w:noProof/>
                <w:webHidden/>
              </w:rPr>
            </w:r>
            <w:r w:rsidR="00B619F9">
              <w:rPr>
                <w:noProof/>
                <w:webHidden/>
              </w:rPr>
              <w:fldChar w:fldCharType="separate"/>
            </w:r>
            <w:r w:rsidR="0088544B">
              <w:rPr>
                <w:noProof/>
                <w:webHidden/>
              </w:rPr>
              <w:t>19</w:t>
            </w:r>
            <w:r w:rsidR="00B619F9">
              <w:rPr>
                <w:noProof/>
                <w:webHidden/>
              </w:rPr>
              <w:fldChar w:fldCharType="end"/>
            </w:r>
          </w:hyperlink>
        </w:p>
        <w:p w14:paraId="09D69529" w14:textId="5023FD0B" w:rsidR="00B619F9" w:rsidRDefault="00000000">
          <w:pPr>
            <w:pStyle w:val="TOC2"/>
            <w:tabs>
              <w:tab w:val="right" w:pos="10457"/>
            </w:tabs>
            <w:rPr>
              <w:rFonts w:eastAsiaTheme="minorEastAsia" w:cstheme="minorBidi"/>
              <w:smallCaps w:val="0"/>
              <w:noProof/>
              <w:kern w:val="2"/>
              <w:sz w:val="22"/>
              <w:szCs w:val="22"/>
              <w:lang w:eastAsia="en-AU"/>
              <w14:ligatures w14:val="standardContextual"/>
            </w:rPr>
          </w:pPr>
          <w:hyperlink w:anchor="_Toc175808541" w:history="1">
            <w:r w:rsidR="00B619F9" w:rsidRPr="00C12364">
              <w:rPr>
                <w:rStyle w:val="Hyperlink"/>
                <w:noProof/>
              </w:rPr>
              <w:t>Prevention</w:t>
            </w:r>
            <w:r w:rsidR="00B619F9">
              <w:rPr>
                <w:noProof/>
                <w:webHidden/>
              </w:rPr>
              <w:tab/>
            </w:r>
            <w:r w:rsidR="00B619F9">
              <w:rPr>
                <w:noProof/>
                <w:webHidden/>
              </w:rPr>
              <w:fldChar w:fldCharType="begin"/>
            </w:r>
            <w:r w:rsidR="00B619F9">
              <w:rPr>
                <w:noProof/>
                <w:webHidden/>
              </w:rPr>
              <w:instrText xml:space="preserve"> PAGEREF _Toc175808541 \h </w:instrText>
            </w:r>
            <w:r w:rsidR="00B619F9">
              <w:rPr>
                <w:noProof/>
                <w:webHidden/>
              </w:rPr>
            </w:r>
            <w:r w:rsidR="00B619F9">
              <w:rPr>
                <w:noProof/>
                <w:webHidden/>
              </w:rPr>
              <w:fldChar w:fldCharType="separate"/>
            </w:r>
            <w:r w:rsidR="0088544B">
              <w:rPr>
                <w:noProof/>
                <w:webHidden/>
              </w:rPr>
              <w:t>19</w:t>
            </w:r>
            <w:r w:rsidR="00B619F9">
              <w:rPr>
                <w:noProof/>
                <w:webHidden/>
              </w:rPr>
              <w:fldChar w:fldCharType="end"/>
            </w:r>
          </w:hyperlink>
        </w:p>
        <w:p w14:paraId="0824F900" w14:textId="25F1176F" w:rsidR="00B619F9" w:rsidRDefault="00000000">
          <w:pPr>
            <w:pStyle w:val="TOC2"/>
            <w:tabs>
              <w:tab w:val="right" w:pos="10457"/>
            </w:tabs>
            <w:rPr>
              <w:rFonts w:eastAsiaTheme="minorEastAsia" w:cstheme="minorBidi"/>
              <w:smallCaps w:val="0"/>
              <w:noProof/>
              <w:kern w:val="2"/>
              <w:sz w:val="22"/>
              <w:szCs w:val="22"/>
              <w:lang w:eastAsia="en-AU"/>
              <w14:ligatures w14:val="standardContextual"/>
            </w:rPr>
          </w:pPr>
          <w:hyperlink w:anchor="_Toc175808542" w:history="1">
            <w:r w:rsidR="00B619F9" w:rsidRPr="00C12364">
              <w:rPr>
                <w:rStyle w:val="Hyperlink"/>
                <w:noProof/>
              </w:rPr>
              <w:t>Preparedness</w:t>
            </w:r>
            <w:r w:rsidR="00B619F9">
              <w:rPr>
                <w:noProof/>
                <w:webHidden/>
              </w:rPr>
              <w:tab/>
            </w:r>
            <w:r w:rsidR="00B619F9">
              <w:rPr>
                <w:noProof/>
                <w:webHidden/>
              </w:rPr>
              <w:fldChar w:fldCharType="begin"/>
            </w:r>
            <w:r w:rsidR="00B619F9">
              <w:rPr>
                <w:noProof/>
                <w:webHidden/>
              </w:rPr>
              <w:instrText xml:space="preserve"> PAGEREF _Toc175808542 \h </w:instrText>
            </w:r>
            <w:r w:rsidR="00B619F9">
              <w:rPr>
                <w:noProof/>
                <w:webHidden/>
              </w:rPr>
            </w:r>
            <w:r w:rsidR="00B619F9">
              <w:rPr>
                <w:noProof/>
                <w:webHidden/>
              </w:rPr>
              <w:fldChar w:fldCharType="separate"/>
            </w:r>
            <w:r w:rsidR="0088544B">
              <w:rPr>
                <w:noProof/>
                <w:webHidden/>
              </w:rPr>
              <w:t>19</w:t>
            </w:r>
            <w:r w:rsidR="00B619F9">
              <w:rPr>
                <w:noProof/>
                <w:webHidden/>
              </w:rPr>
              <w:fldChar w:fldCharType="end"/>
            </w:r>
          </w:hyperlink>
        </w:p>
        <w:p w14:paraId="0D7123D5" w14:textId="5D118DE3" w:rsidR="00B619F9" w:rsidRDefault="00000000">
          <w:pPr>
            <w:pStyle w:val="TOC3"/>
            <w:tabs>
              <w:tab w:val="right" w:pos="10457"/>
            </w:tabs>
            <w:rPr>
              <w:rFonts w:eastAsiaTheme="minorEastAsia" w:cstheme="minorBidi"/>
              <w:i w:val="0"/>
              <w:iCs w:val="0"/>
              <w:noProof/>
              <w:kern w:val="2"/>
              <w:sz w:val="22"/>
              <w:szCs w:val="22"/>
              <w:lang w:eastAsia="en-AU"/>
              <w14:ligatures w14:val="standardContextual"/>
            </w:rPr>
          </w:pPr>
          <w:hyperlink w:anchor="_Toc175808543" w:history="1">
            <w:r w:rsidR="00B619F9" w:rsidRPr="00C12364">
              <w:rPr>
                <w:rStyle w:val="Hyperlink"/>
                <w:noProof/>
              </w:rPr>
              <w:t>Training</w:t>
            </w:r>
            <w:r w:rsidR="00B619F9">
              <w:rPr>
                <w:noProof/>
                <w:webHidden/>
              </w:rPr>
              <w:tab/>
            </w:r>
            <w:r w:rsidR="00B619F9">
              <w:rPr>
                <w:noProof/>
                <w:webHidden/>
              </w:rPr>
              <w:fldChar w:fldCharType="begin"/>
            </w:r>
            <w:r w:rsidR="00B619F9">
              <w:rPr>
                <w:noProof/>
                <w:webHidden/>
              </w:rPr>
              <w:instrText xml:space="preserve"> PAGEREF _Toc175808543 \h </w:instrText>
            </w:r>
            <w:r w:rsidR="00B619F9">
              <w:rPr>
                <w:noProof/>
                <w:webHidden/>
              </w:rPr>
            </w:r>
            <w:r w:rsidR="00B619F9">
              <w:rPr>
                <w:noProof/>
                <w:webHidden/>
              </w:rPr>
              <w:fldChar w:fldCharType="separate"/>
            </w:r>
            <w:r w:rsidR="0088544B">
              <w:rPr>
                <w:noProof/>
                <w:webHidden/>
              </w:rPr>
              <w:t>19</w:t>
            </w:r>
            <w:r w:rsidR="00B619F9">
              <w:rPr>
                <w:noProof/>
                <w:webHidden/>
              </w:rPr>
              <w:fldChar w:fldCharType="end"/>
            </w:r>
          </w:hyperlink>
        </w:p>
        <w:p w14:paraId="48786A03" w14:textId="3A3FE1D7" w:rsidR="00B619F9" w:rsidRDefault="00000000">
          <w:pPr>
            <w:pStyle w:val="TOC3"/>
            <w:tabs>
              <w:tab w:val="right" w:pos="10457"/>
            </w:tabs>
            <w:rPr>
              <w:rFonts w:eastAsiaTheme="minorEastAsia" w:cstheme="minorBidi"/>
              <w:i w:val="0"/>
              <w:iCs w:val="0"/>
              <w:noProof/>
              <w:kern w:val="2"/>
              <w:sz w:val="22"/>
              <w:szCs w:val="22"/>
              <w:lang w:eastAsia="en-AU"/>
              <w14:ligatures w14:val="standardContextual"/>
            </w:rPr>
          </w:pPr>
          <w:hyperlink w:anchor="_Toc175808544" w:history="1">
            <w:r w:rsidR="00B619F9" w:rsidRPr="00C12364">
              <w:rPr>
                <w:rStyle w:val="Hyperlink"/>
                <w:noProof/>
              </w:rPr>
              <w:t>Exercises</w:t>
            </w:r>
            <w:r w:rsidR="00B619F9">
              <w:rPr>
                <w:noProof/>
                <w:webHidden/>
              </w:rPr>
              <w:tab/>
            </w:r>
            <w:r w:rsidR="00B619F9">
              <w:rPr>
                <w:noProof/>
                <w:webHidden/>
              </w:rPr>
              <w:fldChar w:fldCharType="begin"/>
            </w:r>
            <w:r w:rsidR="00B619F9">
              <w:rPr>
                <w:noProof/>
                <w:webHidden/>
              </w:rPr>
              <w:instrText xml:space="preserve"> PAGEREF _Toc175808544 \h </w:instrText>
            </w:r>
            <w:r w:rsidR="00B619F9">
              <w:rPr>
                <w:noProof/>
                <w:webHidden/>
              </w:rPr>
            </w:r>
            <w:r w:rsidR="00B619F9">
              <w:rPr>
                <w:noProof/>
                <w:webHidden/>
              </w:rPr>
              <w:fldChar w:fldCharType="separate"/>
            </w:r>
            <w:r w:rsidR="0088544B">
              <w:rPr>
                <w:noProof/>
                <w:webHidden/>
              </w:rPr>
              <w:t>19</w:t>
            </w:r>
            <w:r w:rsidR="00B619F9">
              <w:rPr>
                <w:noProof/>
                <w:webHidden/>
              </w:rPr>
              <w:fldChar w:fldCharType="end"/>
            </w:r>
          </w:hyperlink>
        </w:p>
        <w:p w14:paraId="4E87C171" w14:textId="1E26AA2A" w:rsidR="00B619F9" w:rsidRDefault="00000000">
          <w:pPr>
            <w:pStyle w:val="TOC1"/>
            <w:tabs>
              <w:tab w:val="right" w:pos="10457"/>
            </w:tabs>
            <w:rPr>
              <w:rFonts w:eastAsiaTheme="minorEastAsia" w:cstheme="minorBidi"/>
              <w:b w:val="0"/>
              <w:bCs w:val="0"/>
              <w:caps w:val="0"/>
              <w:noProof/>
              <w:kern w:val="2"/>
              <w:sz w:val="22"/>
              <w:szCs w:val="22"/>
              <w:lang w:eastAsia="en-AU"/>
              <w14:ligatures w14:val="standardContextual"/>
            </w:rPr>
          </w:pPr>
          <w:hyperlink w:anchor="_Toc175808545" w:history="1">
            <w:r w:rsidR="00B619F9" w:rsidRPr="00C12364">
              <w:rPr>
                <w:rStyle w:val="Hyperlink"/>
                <w:noProof/>
              </w:rPr>
              <w:t>Response Strategy</w:t>
            </w:r>
            <w:r w:rsidR="00B619F9">
              <w:rPr>
                <w:noProof/>
                <w:webHidden/>
              </w:rPr>
              <w:tab/>
            </w:r>
            <w:r w:rsidR="00B619F9">
              <w:rPr>
                <w:noProof/>
                <w:webHidden/>
              </w:rPr>
              <w:fldChar w:fldCharType="begin"/>
            </w:r>
            <w:r w:rsidR="00B619F9">
              <w:rPr>
                <w:noProof/>
                <w:webHidden/>
              </w:rPr>
              <w:instrText xml:space="preserve"> PAGEREF _Toc175808545 \h </w:instrText>
            </w:r>
            <w:r w:rsidR="00B619F9">
              <w:rPr>
                <w:noProof/>
                <w:webHidden/>
              </w:rPr>
            </w:r>
            <w:r w:rsidR="00B619F9">
              <w:rPr>
                <w:noProof/>
                <w:webHidden/>
              </w:rPr>
              <w:fldChar w:fldCharType="separate"/>
            </w:r>
            <w:r w:rsidR="0088544B">
              <w:rPr>
                <w:noProof/>
                <w:webHidden/>
              </w:rPr>
              <w:t>21</w:t>
            </w:r>
            <w:r w:rsidR="00B619F9">
              <w:rPr>
                <w:noProof/>
                <w:webHidden/>
              </w:rPr>
              <w:fldChar w:fldCharType="end"/>
            </w:r>
          </w:hyperlink>
        </w:p>
        <w:p w14:paraId="4914E969" w14:textId="50E48D7C" w:rsidR="00B619F9" w:rsidRDefault="00000000">
          <w:pPr>
            <w:pStyle w:val="TOC2"/>
            <w:tabs>
              <w:tab w:val="right" w:pos="10457"/>
            </w:tabs>
            <w:rPr>
              <w:rFonts w:eastAsiaTheme="minorEastAsia" w:cstheme="minorBidi"/>
              <w:smallCaps w:val="0"/>
              <w:noProof/>
              <w:kern w:val="2"/>
              <w:sz w:val="22"/>
              <w:szCs w:val="22"/>
              <w:lang w:eastAsia="en-AU"/>
              <w14:ligatures w14:val="standardContextual"/>
            </w:rPr>
          </w:pPr>
          <w:hyperlink w:anchor="_Toc175808546" w:history="1">
            <w:r w:rsidR="00B619F9" w:rsidRPr="00C12364">
              <w:rPr>
                <w:rStyle w:val="Hyperlink"/>
                <w:noProof/>
              </w:rPr>
              <w:t>Situational Awareness</w:t>
            </w:r>
            <w:r w:rsidR="00B619F9">
              <w:rPr>
                <w:noProof/>
                <w:webHidden/>
              </w:rPr>
              <w:tab/>
            </w:r>
            <w:r w:rsidR="00B619F9">
              <w:rPr>
                <w:noProof/>
                <w:webHidden/>
              </w:rPr>
              <w:fldChar w:fldCharType="begin"/>
            </w:r>
            <w:r w:rsidR="00B619F9">
              <w:rPr>
                <w:noProof/>
                <w:webHidden/>
              </w:rPr>
              <w:instrText xml:space="preserve"> PAGEREF _Toc175808546 \h </w:instrText>
            </w:r>
            <w:r w:rsidR="00B619F9">
              <w:rPr>
                <w:noProof/>
                <w:webHidden/>
              </w:rPr>
            </w:r>
            <w:r w:rsidR="00B619F9">
              <w:rPr>
                <w:noProof/>
                <w:webHidden/>
              </w:rPr>
              <w:fldChar w:fldCharType="separate"/>
            </w:r>
            <w:r w:rsidR="0088544B">
              <w:rPr>
                <w:noProof/>
                <w:webHidden/>
              </w:rPr>
              <w:t>21</w:t>
            </w:r>
            <w:r w:rsidR="00B619F9">
              <w:rPr>
                <w:noProof/>
                <w:webHidden/>
              </w:rPr>
              <w:fldChar w:fldCharType="end"/>
            </w:r>
          </w:hyperlink>
        </w:p>
        <w:p w14:paraId="424B476C" w14:textId="4C47F693" w:rsidR="00B619F9" w:rsidRDefault="00000000">
          <w:pPr>
            <w:pStyle w:val="TOC2"/>
            <w:tabs>
              <w:tab w:val="right" w:pos="10457"/>
            </w:tabs>
            <w:rPr>
              <w:rFonts w:eastAsiaTheme="minorEastAsia" w:cstheme="minorBidi"/>
              <w:smallCaps w:val="0"/>
              <w:noProof/>
              <w:kern w:val="2"/>
              <w:sz w:val="22"/>
              <w:szCs w:val="22"/>
              <w:lang w:eastAsia="en-AU"/>
              <w14:ligatures w14:val="standardContextual"/>
            </w:rPr>
          </w:pPr>
          <w:hyperlink w:anchor="_Toc175808547" w:history="1">
            <w:r w:rsidR="00B619F9" w:rsidRPr="00C12364">
              <w:rPr>
                <w:rStyle w:val="Hyperlink"/>
                <w:rFonts w:eastAsia="SimSun"/>
                <w:noProof/>
                <w:lang w:eastAsia="zh-CN"/>
              </w:rPr>
              <w:t>Activation and Triggers for Response</w:t>
            </w:r>
            <w:r w:rsidR="00B619F9">
              <w:rPr>
                <w:noProof/>
                <w:webHidden/>
              </w:rPr>
              <w:tab/>
            </w:r>
            <w:r w:rsidR="00B619F9">
              <w:rPr>
                <w:noProof/>
                <w:webHidden/>
              </w:rPr>
              <w:fldChar w:fldCharType="begin"/>
            </w:r>
            <w:r w:rsidR="00B619F9">
              <w:rPr>
                <w:noProof/>
                <w:webHidden/>
              </w:rPr>
              <w:instrText xml:space="preserve"> PAGEREF _Toc175808547 \h </w:instrText>
            </w:r>
            <w:r w:rsidR="00B619F9">
              <w:rPr>
                <w:noProof/>
                <w:webHidden/>
              </w:rPr>
            </w:r>
            <w:r w:rsidR="00B619F9">
              <w:rPr>
                <w:noProof/>
                <w:webHidden/>
              </w:rPr>
              <w:fldChar w:fldCharType="separate"/>
            </w:r>
            <w:r w:rsidR="0088544B">
              <w:rPr>
                <w:noProof/>
                <w:webHidden/>
              </w:rPr>
              <w:t>21</w:t>
            </w:r>
            <w:r w:rsidR="00B619F9">
              <w:rPr>
                <w:noProof/>
                <w:webHidden/>
              </w:rPr>
              <w:fldChar w:fldCharType="end"/>
            </w:r>
          </w:hyperlink>
        </w:p>
        <w:p w14:paraId="5CFFD1C0" w14:textId="5B9823B8" w:rsidR="00B619F9" w:rsidRDefault="00000000">
          <w:pPr>
            <w:pStyle w:val="TOC2"/>
            <w:tabs>
              <w:tab w:val="right" w:pos="10457"/>
            </w:tabs>
            <w:rPr>
              <w:rFonts w:eastAsiaTheme="minorEastAsia" w:cstheme="minorBidi"/>
              <w:smallCaps w:val="0"/>
              <w:noProof/>
              <w:kern w:val="2"/>
              <w:sz w:val="22"/>
              <w:szCs w:val="22"/>
              <w:lang w:eastAsia="en-AU"/>
              <w14:ligatures w14:val="standardContextual"/>
            </w:rPr>
          </w:pPr>
          <w:hyperlink w:anchor="_Toc175808548" w:history="1">
            <w:r w:rsidR="00B619F9" w:rsidRPr="00C12364">
              <w:rPr>
                <w:rStyle w:val="Hyperlink"/>
                <w:noProof/>
                <w:lang w:eastAsia="zh-CN"/>
              </w:rPr>
              <w:t>Media Management</w:t>
            </w:r>
            <w:r w:rsidR="00B619F9">
              <w:rPr>
                <w:noProof/>
                <w:webHidden/>
              </w:rPr>
              <w:tab/>
            </w:r>
            <w:r w:rsidR="00B619F9">
              <w:rPr>
                <w:noProof/>
                <w:webHidden/>
              </w:rPr>
              <w:fldChar w:fldCharType="begin"/>
            </w:r>
            <w:r w:rsidR="00B619F9">
              <w:rPr>
                <w:noProof/>
                <w:webHidden/>
              </w:rPr>
              <w:instrText xml:space="preserve"> PAGEREF _Toc175808548 \h </w:instrText>
            </w:r>
            <w:r w:rsidR="00B619F9">
              <w:rPr>
                <w:noProof/>
                <w:webHidden/>
              </w:rPr>
            </w:r>
            <w:r w:rsidR="00B619F9">
              <w:rPr>
                <w:noProof/>
                <w:webHidden/>
              </w:rPr>
              <w:fldChar w:fldCharType="separate"/>
            </w:r>
            <w:r w:rsidR="0088544B">
              <w:rPr>
                <w:noProof/>
                <w:webHidden/>
              </w:rPr>
              <w:t>21</w:t>
            </w:r>
            <w:r w:rsidR="00B619F9">
              <w:rPr>
                <w:noProof/>
                <w:webHidden/>
              </w:rPr>
              <w:fldChar w:fldCharType="end"/>
            </w:r>
          </w:hyperlink>
        </w:p>
        <w:p w14:paraId="5D1E9295" w14:textId="70D8A353" w:rsidR="00B619F9" w:rsidRDefault="00000000">
          <w:pPr>
            <w:pStyle w:val="TOC2"/>
            <w:tabs>
              <w:tab w:val="right" w:pos="10457"/>
            </w:tabs>
            <w:rPr>
              <w:rFonts w:eastAsiaTheme="minorEastAsia" w:cstheme="minorBidi"/>
              <w:smallCaps w:val="0"/>
              <w:noProof/>
              <w:kern w:val="2"/>
              <w:sz w:val="22"/>
              <w:szCs w:val="22"/>
              <w:lang w:eastAsia="en-AU"/>
              <w14:ligatures w14:val="standardContextual"/>
            </w:rPr>
          </w:pPr>
          <w:hyperlink w:anchor="_Toc175808549" w:history="1">
            <w:r w:rsidR="00B619F9" w:rsidRPr="00C12364">
              <w:rPr>
                <w:rStyle w:val="Hyperlink"/>
                <w:noProof/>
              </w:rPr>
              <w:t>Post Disaster Assessment</w:t>
            </w:r>
            <w:r w:rsidR="00B619F9">
              <w:rPr>
                <w:noProof/>
                <w:webHidden/>
              </w:rPr>
              <w:tab/>
            </w:r>
            <w:r w:rsidR="00B619F9">
              <w:rPr>
                <w:noProof/>
                <w:webHidden/>
              </w:rPr>
              <w:fldChar w:fldCharType="begin"/>
            </w:r>
            <w:r w:rsidR="00B619F9">
              <w:rPr>
                <w:noProof/>
                <w:webHidden/>
              </w:rPr>
              <w:instrText xml:space="preserve"> PAGEREF _Toc175808549 \h </w:instrText>
            </w:r>
            <w:r w:rsidR="00B619F9">
              <w:rPr>
                <w:noProof/>
                <w:webHidden/>
              </w:rPr>
            </w:r>
            <w:r w:rsidR="00B619F9">
              <w:rPr>
                <w:noProof/>
                <w:webHidden/>
              </w:rPr>
              <w:fldChar w:fldCharType="separate"/>
            </w:r>
            <w:r w:rsidR="0088544B">
              <w:rPr>
                <w:noProof/>
                <w:webHidden/>
              </w:rPr>
              <w:t>21</w:t>
            </w:r>
            <w:r w:rsidR="00B619F9">
              <w:rPr>
                <w:noProof/>
                <w:webHidden/>
              </w:rPr>
              <w:fldChar w:fldCharType="end"/>
            </w:r>
          </w:hyperlink>
        </w:p>
        <w:p w14:paraId="78EA442E" w14:textId="09D7F064" w:rsidR="00B619F9" w:rsidRDefault="00000000">
          <w:pPr>
            <w:pStyle w:val="TOC2"/>
            <w:tabs>
              <w:tab w:val="right" w:pos="10457"/>
            </w:tabs>
            <w:rPr>
              <w:rFonts w:eastAsiaTheme="minorEastAsia" w:cstheme="minorBidi"/>
              <w:smallCaps w:val="0"/>
              <w:noProof/>
              <w:kern w:val="2"/>
              <w:sz w:val="22"/>
              <w:szCs w:val="22"/>
              <w:lang w:eastAsia="en-AU"/>
              <w14:ligatures w14:val="standardContextual"/>
            </w:rPr>
          </w:pPr>
          <w:hyperlink w:anchor="_Toc175808550" w:history="1">
            <w:r w:rsidR="00B619F9" w:rsidRPr="00C12364">
              <w:rPr>
                <w:rStyle w:val="Hyperlink"/>
                <w:noProof/>
              </w:rPr>
              <w:t>District Disaster Coordination Centre</w:t>
            </w:r>
            <w:r w:rsidR="00B619F9">
              <w:rPr>
                <w:noProof/>
                <w:webHidden/>
              </w:rPr>
              <w:tab/>
            </w:r>
            <w:r w:rsidR="00B619F9">
              <w:rPr>
                <w:noProof/>
                <w:webHidden/>
              </w:rPr>
              <w:fldChar w:fldCharType="begin"/>
            </w:r>
            <w:r w:rsidR="00B619F9">
              <w:rPr>
                <w:noProof/>
                <w:webHidden/>
              </w:rPr>
              <w:instrText xml:space="preserve"> PAGEREF _Toc175808550 \h </w:instrText>
            </w:r>
            <w:r w:rsidR="00B619F9">
              <w:rPr>
                <w:noProof/>
                <w:webHidden/>
              </w:rPr>
            </w:r>
            <w:r w:rsidR="00B619F9">
              <w:rPr>
                <w:noProof/>
                <w:webHidden/>
              </w:rPr>
              <w:fldChar w:fldCharType="separate"/>
            </w:r>
            <w:r w:rsidR="0088544B">
              <w:rPr>
                <w:noProof/>
                <w:webHidden/>
              </w:rPr>
              <w:t>21</w:t>
            </w:r>
            <w:r w:rsidR="00B619F9">
              <w:rPr>
                <w:noProof/>
                <w:webHidden/>
              </w:rPr>
              <w:fldChar w:fldCharType="end"/>
            </w:r>
          </w:hyperlink>
        </w:p>
        <w:p w14:paraId="4E4681AF" w14:textId="73FD91F0" w:rsidR="00B619F9" w:rsidRDefault="00000000">
          <w:pPr>
            <w:pStyle w:val="TOC2"/>
            <w:tabs>
              <w:tab w:val="right" w:pos="10457"/>
            </w:tabs>
            <w:rPr>
              <w:rFonts w:eastAsiaTheme="minorEastAsia" w:cstheme="minorBidi"/>
              <w:smallCaps w:val="0"/>
              <w:noProof/>
              <w:kern w:val="2"/>
              <w:sz w:val="22"/>
              <w:szCs w:val="22"/>
              <w:lang w:eastAsia="en-AU"/>
              <w14:ligatures w14:val="standardContextual"/>
            </w:rPr>
          </w:pPr>
          <w:hyperlink w:anchor="_Toc175808551" w:history="1">
            <w:r w:rsidR="00B619F9" w:rsidRPr="00C12364">
              <w:rPr>
                <w:rStyle w:val="Hyperlink"/>
                <w:noProof/>
              </w:rPr>
              <w:t>Disaster Declaration</w:t>
            </w:r>
            <w:r w:rsidR="00B619F9">
              <w:rPr>
                <w:noProof/>
                <w:webHidden/>
              </w:rPr>
              <w:tab/>
            </w:r>
            <w:r w:rsidR="00B619F9">
              <w:rPr>
                <w:noProof/>
                <w:webHidden/>
              </w:rPr>
              <w:fldChar w:fldCharType="begin"/>
            </w:r>
            <w:r w:rsidR="00B619F9">
              <w:rPr>
                <w:noProof/>
                <w:webHidden/>
              </w:rPr>
              <w:instrText xml:space="preserve"> PAGEREF _Toc175808551 \h </w:instrText>
            </w:r>
            <w:r w:rsidR="00B619F9">
              <w:rPr>
                <w:noProof/>
                <w:webHidden/>
              </w:rPr>
            </w:r>
            <w:r w:rsidR="00B619F9">
              <w:rPr>
                <w:noProof/>
                <w:webHidden/>
              </w:rPr>
              <w:fldChar w:fldCharType="separate"/>
            </w:r>
            <w:r w:rsidR="0088544B">
              <w:rPr>
                <w:noProof/>
                <w:webHidden/>
              </w:rPr>
              <w:t>21</w:t>
            </w:r>
            <w:r w:rsidR="00B619F9">
              <w:rPr>
                <w:noProof/>
                <w:webHidden/>
              </w:rPr>
              <w:fldChar w:fldCharType="end"/>
            </w:r>
          </w:hyperlink>
        </w:p>
        <w:p w14:paraId="01EA02DA" w14:textId="0061838F" w:rsidR="00B619F9" w:rsidRDefault="00000000">
          <w:pPr>
            <w:pStyle w:val="TOC2"/>
            <w:tabs>
              <w:tab w:val="right" w:pos="10457"/>
            </w:tabs>
            <w:rPr>
              <w:rFonts w:eastAsiaTheme="minorEastAsia" w:cstheme="minorBidi"/>
              <w:smallCaps w:val="0"/>
              <w:noProof/>
              <w:kern w:val="2"/>
              <w:sz w:val="22"/>
              <w:szCs w:val="22"/>
              <w:lang w:eastAsia="en-AU"/>
              <w14:ligatures w14:val="standardContextual"/>
            </w:rPr>
          </w:pPr>
          <w:hyperlink w:anchor="_Toc175808552" w:history="1">
            <w:r w:rsidR="00B619F9" w:rsidRPr="00C12364">
              <w:rPr>
                <w:rStyle w:val="Hyperlink"/>
                <w:noProof/>
              </w:rPr>
              <w:t>Functional Lead Agencies and Functional Plans</w:t>
            </w:r>
            <w:r w:rsidR="00B619F9">
              <w:rPr>
                <w:noProof/>
                <w:webHidden/>
              </w:rPr>
              <w:tab/>
            </w:r>
            <w:r w:rsidR="00B619F9">
              <w:rPr>
                <w:noProof/>
                <w:webHidden/>
              </w:rPr>
              <w:fldChar w:fldCharType="begin"/>
            </w:r>
            <w:r w:rsidR="00B619F9">
              <w:rPr>
                <w:noProof/>
                <w:webHidden/>
              </w:rPr>
              <w:instrText xml:space="preserve"> PAGEREF _Toc175808552 \h </w:instrText>
            </w:r>
            <w:r w:rsidR="00B619F9">
              <w:rPr>
                <w:noProof/>
                <w:webHidden/>
              </w:rPr>
            </w:r>
            <w:r w:rsidR="00B619F9">
              <w:rPr>
                <w:noProof/>
                <w:webHidden/>
              </w:rPr>
              <w:fldChar w:fldCharType="separate"/>
            </w:r>
            <w:r w:rsidR="0088544B">
              <w:rPr>
                <w:noProof/>
                <w:webHidden/>
              </w:rPr>
              <w:t>22</w:t>
            </w:r>
            <w:r w:rsidR="00B619F9">
              <w:rPr>
                <w:noProof/>
                <w:webHidden/>
              </w:rPr>
              <w:fldChar w:fldCharType="end"/>
            </w:r>
          </w:hyperlink>
        </w:p>
        <w:p w14:paraId="097C045F" w14:textId="7018820F" w:rsidR="00B619F9" w:rsidRDefault="00000000">
          <w:pPr>
            <w:pStyle w:val="TOC2"/>
            <w:tabs>
              <w:tab w:val="right" w:pos="10457"/>
            </w:tabs>
            <w:rPr>
              <w:rFonts w:eastAsiaTheme="minorEastAsia" w:cstheme="minorBidi"/>
              <w:smallCaps w:val="0"/>
              <w:noProof/>
              <w:kern w:val="2"/>
              <w:sz w:val="22"/>
              <w:szCs w:val="22"/>
              <w:lang w:eastAsia="en-AU"/>
              <w14:ligatures w14:val="standardContextual"/>
            </w:rPr>
          </w:pPr>
          <w:hyperlink w:anchor="_Toc175808553" w:history="1">
            <w:r w:rsidR="00B619F9" w:rsidRPr="00C12364">
              <w:rPr>
                <w:rStyle w:val="Hyperlink"/>
                <w:noProof/>
              </w:rPr>
              <w:t>Functional Plans</w:t>
            </w:r>
            <w:r w:rsidR="00B619F9">
              <w:rPr>
                <w:noProof/>
                <w:webHidden/>
              </w:rPr>
              <w:tab/>
            </w:r>
            <w:r w:rsidR="00B619F9">
              <w:rPr>
                <w:noProof/>
                <w:webHidden/>
              </w:rPr>
              <w:fldChar w:fldCharType="begin"/>
            </w:r>
            <w:r w:rsidR="00B619F9">
              <w:rPr>
                <w:noProof/>
                <w:webHidden/>
              </w:rPr>
              <w:instrText xml:space="preserve"> PAGEREF _Toc175808553 \h </w:instrText>
            </w:r>
            <w:r w:rsidR="00B619F9">
              <w:rPr>
                <w:noProof/>
                <w:webHidden/>
              </w:rPr>
            </w:r>
            <w:r w:rsidR="00B619F9">
              <w:rPr>
                <w:noProof/>
                <w:webHidden/>
              </w:rPr>
              <w:fldChar w:fldCharType="separate"/>
            </w:r>
            <w:r w:rsidR="0088544B">
              <w:rPr>
                <w:noProof/>
                <w:webHidden/>
              </w:rPr>
              <w:t>22</w:t>
            </w:r>
            <w:r w:rsidR="00B619F9">
              <w:rPr>
                <w:noProof/>
                <w:webHidden/>
              </w:rPr>
              <w:fldChar w:fldCharType="end"/>
            </w:r>
          </w:hyperlink>
        </w:p>
        <w:p w14:paraId="75C05334" w14:textId="7688F438" w:rsidR="00B619F9" w:rsidRDefault="00000000">
          <w:pPr>
            <w:pStyle w:val="TOC2"/>
            <w:tabs>
              <w:tab w:val="right" w:pos="10457"/>
            </w:tabs>
            <w:rPr>
              <w:rFonts w:eastAsiaTheme="minorEastAsia" w:cstheme="minorBidi"/>
              <w:smallCaps w:val="0"/>
              <w:noProof/>
              <w:kern w:val="2"/>
              <w:sz w:val="22"/>
              <w:szCs w:val="22"/>
              <w:lang w:eastAsia="en-AU"/>
              <w14:ligatures w14:val="standardContextual"/>
            </w:rPr>
          </w:pPr>
          <w:hyperlink w:anchor="_Toc175808554" w:history="1">
            <w:r w:rsidR="00B619F9" w:rsidRPr="00C12364">
              <w:rPr>
                <w:rStyle w:val="Hyperlink"/>
                <w:noProof/>
              </w:rPr>
              <w:t>Financial Management</w:t>
            </w:r>
            <w:r w:rsidR="00B619F9">
              <w:rPr>
                <w:noProof/>
                <w:webHidden/>
              </w:rPr>
              <w:tab/>
            </w:r>
            <w:r w:rsidR="00B619F9">
              <w:rPr>
                <w:noProof/>
                <w:webHidden/>
              </w:rPr>
              <w:fldChar w:fldCharType="begin"/>
            </w:r>
            <w:r w:rsidR="00B619F9">
              <w:rPr>
                <w:noProof/>
                <w:webHidden/>
              </w:rPr>
              <w:instrText xml:space="preserve"> PAGEREF _Toc175808554 \h </w:instrText>
            </w:r>
            <w:r w:rsidR="00B619F9">
              <w:rPr>
                <w:noProof/>
                <w:webHidden/>
              </w:rPr>
            </w:r>
            <w:r w:rsidR="00B619F9">
              <w:rPr>
                <w:noProof/>
                <w:webHidden/>
              </w:rPr>
              <w:fldChar w:fldCharType="separate"/>
            </w:r>
            <w:r w:rsidR="0088544B">
              <w:rPr>
                <w:noProof/>
                <w:webHidden/>
              </w:rPr>
              <w:t>22</w:t>
            </w:r>
            <w:r w:rsidR="00B619F9">
              <w:rPr>
                <w:noProof/>
                <w:webHidden/>
              </w:rPr>
              <w:fldChar w:fldCharType="end"/>
            </w:r>
          </w:hyperlink>
        </w:p>
        <w:p w14:paraId="6E44E68B" w14:textId="460877C4" w:rsidR="00B619F9" w:rsidRDefault="00000000">
          <w:pPr>
            <w:pStyle w:val="TOC1"/>
            <w:tabs>
              <w:tab w:val="right" w:pos="10457"/>
            </w:tabs>
            <w:rPr>
              <w:rFonts w:eastAsiaTheme="minorEastAsia" w:cstheme="minorBidi"/>
              <w:b w:val="0"/>
              <w:bCs w:val="0"/>
              <w:caps w:val="0"/>
              <w:noProof/>
              <w:kern w:val="2"/>
              <w:sz w:val="22"/>
              <w:szCs w:val="22"/>
              <w:lang w:eastAsia="en-AU"/>
              <w14:ligatures w14:val="standardContextual"/>
            </w:rPr>
          </w:pPr>
          <w:hyperlink w:anchor="_Toc175808555" w:history="1">
            <w:r w:rsidR="00B619F9" w:rsidRPr="00C12364">
              <w:rPr>
                <w:rStyle w:val="Hyperlink"/>
                <w:noProof/>
              </w:rPr>
              <w:t>Recovery Strategy</w:t>
            </w:r>
            <w:r w:rsidR="00B619F9">
              <w:rPr>
                <w:noProof/>
                <w:webHidden/>
              </w:rPr>
              <w:tab/>
            </w:r>
            <w:r w:rsidR="00B619F9">
              <w:rPr>
                <w:noProof/>
                <w:webHidden/>
              </w:rPr>
              <w:fldChar w:fldCharType="begin"/>
            </w:r>
            <w:r w:rsidR="00B619F9">
              <w:rPr>
                <w:noProof/>
                <w:webHidden/>
              </w:rPr>
              <w:instrText xml:space="preserve"> PAGEREF _Toc175808555 \h </w:instrText>
            </w:r>
            <w:r w:rsidR="00B619F9">
              <w:rPr>
                <w:noProof/>
                <w:webHidden/>
              </w:rPr>
            </w:r>
            <w:r w:rsidR="00B619F9">
              <w:rPr>
                <w:noProof/>
                <w:webHidden/>
              </w:rPr>
              <w:fldChar w:fldCharType="separate"/>
            </w:r>
            <w:r w:rsidR="0088544B">
              <w:rPr>
                <w:noProof/>
                <w:webHidden/>
              </w:rPr>
              <w:t>24</w:t>
            </w:r>
            <w:r w:rsidR="00B619F9">
              <w:rPr>
                <w:noProof/>
                <w:webHidden/>
              </w:rPr>
              <w:fldChar w:fldCharType="end"/>
            </w:r>
          </w:hyperlink>
        </w:p>
        <w:p w14:paraId="644D4C5E" w14:textId="60DC092D" w:rsidR="00B619F9" w:rsidRDefault="00000000">
          <w:pPr>
            <w:pStyle w:val="TOC2"/>
            <w:tabs>
              <w:tab w:val="right" w:pos="10457"/>
            </w:tabs>
            <w:rPr>
              <w:rFonts w:eastAsiaTheme="minorEastAsia" w:cstheme="minorBidi"/>
              <w:smallCaps w:val="0"/>
              <w:noProof/>
              <w:kern w:val="2"/>
              <w:sz w:val="22"/>
              <w:szCs w:val="22"/>
              <w:lang w:eastAsia="en-AU"/>
              <w14:ligatures w14:val="standardContextual"/>
            </w:rPr>
          </w:pPr>
          <w:hyperlink w:anchor="_Toc175808556" w:history="1">
            <w:r w:rsidR="00B619F9" w:rsidRPr="00C12364">
              <w:rPr>
                <w:rStyle w:val="Hyperlink"/>
                <w:noProof/>
              </w:rPr>
              <w:t>Functions of Recovery</w:t>
            </w:r>
            <w:r w:rsidR="00B619F9">
              <w:rPr>
                <w:noProof/>
                <w:webHidden/>
              </w:rPr>
              <w:tab/>
            </w:r>
            <w:r w:rsidR="00B619F9">
              <w:rPr>
                <w:noProof/>
                <w:webHidden/>
              </w:rPr>
              <w:fldChar w:fldCharType="begin"/>
            </w:r>
            <w:r w:rsidR="00B619F9">
              <w:rPr>
                <w:noProof/>
                <w:webHidden/>
              </w:rPr>
              <w:instrText xml:space="preserve"> PAGEREF _Toc175808556 \h </w:instrText>
            </w:r>
            <w:r w:rsidR="00B619F9">
              <w:rPr>
                <w:noProof/>
                <w:webHidden/>
              </w:rPr>
            </w:r>
            <w:r w:rsidR="00B619F9">
              <w:rPr>
                <w:noProof/>
                <w:webHidden/>
              </w:rPr>
              <w:fldChar w:fldCharType="separate"/>
            </w:r>
            <w:r w:rsidR="0088544B">
              <w:rPr>
                <w:noProof/>
                <w:webHidden/>
              </w:rPr>
              <w:t>24</w:t>
            </w:r>
            <w:r w:rsidR="00B619F9">
              <w:rPr>
                <w:noProof/>
                <w:webHidden/>
              </w:rPr>
              <w:fldChar w:fldCharType="end"/>
            </w:r>
          </w:hyperlink>
        </w:p>
        <w:p w14:paraId="0477A551" w14:textId="0326BB00" w:rsidR="00B619F9" w:rsidRDefault="00000000">
          <w:pPr>
            <w:pStyle w:val="TOC2"/>
            <w:tabs>
              <w:tab w:val="right" w:pos="10457"/>
            </w:tabs>
            <w:rPr>
              <w:rFonts w:eastAsiaTheme="minorEastAsia" w:cstheme="minorBidi"/>
              <w:smallCaps w:val="0"/>
              <w:noProof/>
              <w:kern w:val="2"/>
              <w:sz w:val="22"/>
              <w:szCs w:val="22"/>
              <w:lang w:eastAsia="en-AU"/>
              <w14:ligatures w14:val="standardContextual"/>
            </w:rPr>
          </w:pPr>
          <w:hyperlink w:anchor="_Toc175808557" w:history="1">
            <w:r w:rsidR="00B619F9" w:rsidRPr="00C12364">
              <w:rPr>
                <w:rStyle w:val="Hyperlink"/>
                <w:noProof/>
              </w:rPr>
              <w:t>Transition from response operations to recovery operations</w:t>
            </w:r>
            <w:r w:rsidR="00B619F9">
              <w:rPr>
                <w:noProof/>
                <w:webHidden/>
              </w:rPr>
              <w:tab/>
            </w:r>
            <w:r w:rsidR="00B619F9">
              <w:rPr>
                <w:noProof/>
                <w:webHidden/>
              </w:rPr>
              <w:fldChar w:fldCharType="begin"/>
            </w:r>
            <w:r w:rsidR="00B619F9">
              <w:rPr>
                <w:noProof/>
                <w:webHidden/>
              </w:rPr>
              <w:instrText xml:space="preserve"> PAGEREF _Toc175808557 \h </w:instrText>
            </w:r>
            <w:r w:rsidR="00B619F9">
              <w:rPr>
                <w:noProof/>
                <w:webHidden/>
              </w:rPr>
            </w:r>
            <w:r w:rsidR="00B619F9">
              <w:rPr>
                <w:noProof/>
                <w:webHidden/>
              </w:rPr>
              <w:fldChar w:fldCharType="separate"/>
            </w:r>
            <w:r w:rsidR="0088544B">
              <w:rPr>
                <w:noProof/>
                <w:webHidden/>
              </w:rPr>
              <w:t>24</w:t>
            </w:r>
            <w:r w:rsidR="00B619F9">
              <w:rPr>
                <w:noProof/>
                <w:webHidden/>
              </w:rPr>
              <w:fldChar w:fldCharType="end"/>
            </w:r>
          </w:hyperlink>
        </w:p>
        <w:p w14:paraId="7D0DCEDE" w14:textId="1E558324" w:rsidR="00B619F9" w:rsidRDefault="00000000">
          <w:pPr>
            <w:pStyle w:val="TOC2"/>
            <w:tabs>
              <w:tab w:val="right" w:pos="10457"/>
            </w:tabs>
            <w:rPr>
              <w:rFonts w:eastAsiaTheme="minorEastAsia" w:cstheme="minorBidi"/>
              <w:smallCaps w:val="0"/>
              <w:noProof/>
              <w:kern w:val="2"/>
              <w:sz w:val="22"/>
              <w:szCs w:val="22"/>
              <w:lang w:eastAsia="en-AU"/>
              <w14:ligatures w14:val="standardContextual"/>
            </w:rPr>
          </w:pPr>
          <w:hyperlink w:anchor="_Toc175808558" w:history="1">
            <w:r w:rsidR="00B619F9" w:rsidRPr="00C12364">
              <w:rPr>
                <w:rStyle w:val="Hyperlink"/>
                <w:noProof/>
              </w:rPr>
              <w:t>District Recovery Coordinator</w:t>
            </w:r>
            <w:r w:rsidR="00B619F9">
              <w:rPr>
                <w:noProof/>
                <w:webHidden/>
              </w:rPr>
              <w:tab/>
            </w:r>
            <w:r w:rsidR="00B619F9">
              <w:rPr>
                <w:noProof/>
                <w:webHidden/>
              </w:rPr>
              <w:fldChar w:fldCharType="begin"/>
            </w:r>
            <w:r w:rsidR="00B619F9">
              <w:rPr>
                <w:noProof/>
                <w:webHidden/>
              </w:rPr>
              <w:instrText xml:space="preserve"> PAGEREF _Toc175808558 \h </w:instrText>
            </w:r>
            <w:r w:rsidR="00B619F9">
              <w:rPr>
                <w:noProof/>
                <w:webHidden/>
              </w:rPr>
            </w:r>
            <w:r w:rsidR="00B619F9">
              <w:rPr>
                <w:noProof/>
                <w:webHidden/>
              </w:rPr>
              <w:fldChar w:fldCharType="separate"/>
            </w:r>
            <w:r w:rsidR="0088544B">
              <w:rPr>
                <w:noProof/>
                <w:webHidden/>
              </w:rPr>
              <w:t>24</w:t>
            </w:r>
            <w:r w:rsidR="00B619F9">
              <w:rPr>
                <w:noProof/>
                <w:webHidden/>
              </w:rPr>
              <w:fldChar w:fldCharType="end"/>
            </w:r>
          </w:hyperlink>
        </w:p>
        <w:p w14:paraId="15C60E91" w14:textId="73F1B1AA" w:rsidR="00B619F9" w:rsidRDefault="00000000">
          <w:pPr>
            <w:pStyle w:val="TOC2"/>
            <w:tabs>
              <w:tab w:val="right" w:pos="10457"/>
            </w:tabs>
            <w:rPr>
              <w:rFonts w:eastAsiaTheme="minorEastAsia" w:cstheme="minorBidi"/>
              <w:smallCaps w:val="0"/>
              <w:noProof/>
              <w:kern w:val="2"/>
              <w:sz w:val="22"/>
              <w:szCs w:val="22"/>
              <w:lang w:eastAsia="en-AU"/>
              <w14:ligatures w14:val="standardContextual"/>
            </w:rPr>
          </w:pPr>
          <w:hyperlink w:anchor="_Toc175808559" w:history="1">
            <w:r w:rsidR="00B619F9" w:rsidRPr="00C12364">
              <w:rPr>
                <w:rStyle w:val="Hyperlink"/>
                <w:noProof/>
              </w:rPr>
              <w:t>District Recovery Group</w:t>
            </w:r>
            <w:r w:rsidR="00B619F9">
              <w:rPr>
                <w:noProof/>
                <w:webHidden/>
              </w:rPr>
              <w:tab/>
            </w:r>
            <w:r w:rsidR="00B619F9">
              <w:rPr>
                <w:noProof/>
                <w:webHidden/>
              </w:rPr>
              <w:fldChar w:fldCharType="begin"/>
            </w:r>
            <w:r w:rsidR="00B619F9">
              <w:rPr>
                <w:noProof/>
                <w:webHidden/>
              </w:rPr>
              <w:instrText xml:space="preserve"> PAGEREF _Toc175808559 \h </w:instrText>
            </w:r>
            <w:r w:rsidR="00B619F9">
              <w:rPr>
                <w:noProof/>
                <w:webHidden/>
              </w:rPr>
            </w:r>
            <w:r w:rsidR="00B619F9">
              <w:rPr>
                <w:noProof/>
                <w:webHidden/>
              </w:rPr>
              <w:fldChar w:fldCharType="separate"/>
            </w:r>
            <w:r w:rsidR="0088544B">
              <w:rPr>
                <w:noProof/>
                <w:webHidden/>
              </w:rPr>
              <w:t>25</w:t>
            </w:r>
            <w:r w:rsidR="00B619F9">
              <w:rPr>
                <w:noProof/>
                <w:webHidden/>
              </w:rPr>
              <w:fldChar w:fldCharType="end"/>
            </w:r>
          </w:hyperlink>
        </w:p>
        <w:p w14:paraId="6A298426" w14:textId="3C4224DE" w:rsidR="00B619F9" w:rsidRDefault="00000000">
          <w:pPr>
            <w:pStyle w:val="TOC3"/>
            <w:tabs>
              <w:tab w:val="right" w:pos="10457"/>
            </w:tabs>
            <w:rPr>
              <w:rFonts w:eastAsiaTheme="minorEastAsia" w:cstheme="minorBidi"/>
              <w:i w:val="0"/>
              <w:iCs w:val="0"/>
              <w:noProof/>
              <w:kern w:val="2"/>
              <w:sz w:val="22"/>
              <w:szCs w:val="22"/>
              <w:lang w:eastAsia="en-AU"/>
              <w14:ligatures w14:val="standardContextual"/>
            </w:rPr>
          </w:pPr>
          <w:hyperlink w:anchor="_Toc175808560" w:history="1">
            <w:r w:rsidR="00B619F9" w:rsidRPr="00C12364">
              <w:rPr>
                <w:rStyle w:val="Hyperlink"/>
                <w:noProof/>
              </w:rPr>
              <w:t>District Recovery Group Operational and Action Plans</w:t>
            </w:r>
            <w:r w:rsidR="00B619F9">
              <w:rPr>
                <w:noProof/>
                <w:webHidden/>
              </w:rPr>
              <w:tab/>
            </w:r>
            <w:r w:rsidR="00B619F9">
              <w:rPr>
                <w:noProof/>
                <w:webHidden/>
              </w:rPr>
              <w:fldChar w:fldCharType="begin"/>
            </w:r>
            <w:r w:rsidR="00B619F9">
              <w:rPr>
                <w:noProof/>
                <w:webHidden/>
              </w:rPr>
              <w:instrText xml:space="preserve"> PAGEREF _Toc175808560 \h </w:instrText>
            </w:r>
            <w:r w:rsidR="00B619F9">
              <w:rPr>
                <w:noProof/>
                <w:webHidden/>
              </w:rPr>
            </w:r>
            <w:r w:rsidR="00B619F9">
              <w:rPr>
                <w:noProof/>
                <w:webHidden/>
              </w:rPr>
              <w:fldChar w:fldCharType="separate"/>
            </w:r>
            <w:r w:rsidR="0088544B">
              <w:rPr>
                <w:noProof/>
                <w:webHidden/>
              </w:rPr>
              <w:t>26</w:t>
            </w:r>
            <w:r w:rsidR="00B619F9">
              <w:rPr>
                <w:noProof/>
                <w:webHidden/>
              </w:rPr>
              <w:fldChar w:fldCharType="end"/>
            </w:r>
          </w:hyperlink>
        </w:p>
        <w:p w14:paraId="55BF9DD7" w14:textId="5EF40AF9" w:rsidR="00B619F9" w:rsidRDefault="00000000">
          <w:pPr>
            <w:pStyle w:val="TOC3"/>
            <w:tabs>
              <w:tab w:val="right" w:pos="10457"/>
            </w:tabs>
            <w:rPr>
              <w:rFonts w:eastAsiaTheme="minorEastAsia" w:cstheme="minorBidi"/>
              <w:i w:val="0"/>
              <w:iCs w:val="0"/>
              <w:noProof/>
              <w:kern w:val="2"/>
              <w:sz w:val="22"/>
              <w:szCs w:val="22"/>
              <w:lang w:eastAsia="en-AU"/>
              <w14:ligatures w14:val="standardContextual"/>
            </w:rPr>
          </w:pPr>
          <w:hyperlink w:anchor="_Toc175808561" w:history="1">
            <w:r w:rsidR="00B619F9" w:rsidRPr="00C12364">
              <w:rPr>
                <w:rStyle w:val="Hyperlink"/>
                <w:noProof/>
              </w:rPr>
              <w:t>Considerations for Recovery Operational and Action Plans</w:t>
            </w:r>
            <w:r w:rsidR="00B619F9">
              <w:rPr>
                <w:noProof/>
                <w:webHidden/>
              </w:rPr>
              <w:tab/>
            </w:r>
            <w:r w:rsidR="00B619F9">
              <w:rPr>
                <w:noProof/>
                <w:webHidden/>
              </w:rPr>
              <w:fldChar w:fldCharType="begin"/>
            </w:r>
            <w:r w:rsidR="00B619F9">
              <w:rPr>
                <w:noProof/>
                <w:webHidden/>
              </w:rPr>
              <w:instrText xml:space="preserve"> PAGEREF _Toc175808561 \h </w:instrText>
            </w:r>
            <w:r w:rsidR="00B619F9">
              <w:rPr>
                <w:noProof/>
                <w:webHidden/>
              </w:rPr>
            </w:r>
            <w:r w:rsidR="00B619F9">
              <w:rPr>
                <w:noProof/>
                <w:webHidden/>
              </w:rPr>
              <w:fldChar w:fldCharType="separate"/>
            </w:r>
            <w:r w:rsidR="0088544B">
              <w:rPr>
                <w:noProof/>
                <w:webHidden/>
              </w:rPr>
              <w:t>26</w:t>
            </w:r>
            <w:r w:rsidR="00B619F9">
              <w:rPr>
                <w:noProof/>
                <w:webHidden/>
              </w:rPr>
              <w:fldChar w:fldCharType="end"/>
            </w:r>
          </w:hyperlink>
        </w:p>
        <w:p w14:paraId="33171A7F" w14:textId="77120194" w:rsidR="00B619F9" w:rsidRDefault="00000000">
          <w:pPr>
            <w:pStyle w:val="TOC3"/>
            <w:tabs>
              <w:tab w:val="right" w:pos="10457"/>
            </w:tabs>
            <w:rPr>
              <w:rFonts w:eastAsiaTheme="minorEastAsia" w:cstheme="minorBidi"/>
              <w:i w:val="0"/>
              <w:iCs w:val="0"/>
              <w:noProof/>
              <w:kern w:val="2"/>
              <w:sz w:val="22"/>
              <w:szCs w:val="22"/>
              <w:lang w:eastAsia="en-AU"/>
              <w14:ligatures w14:val="standardContextual"/>
            </w:rPr>
          </w:pPr>
          <w:hyperlink w:anchor="_Toc175808562" w:history="1">
            <w:r w:rsidR="00B619F9" w:rsidRPr="00C12364">
              <w:rPr>
                <w:rStyle w:val="Hyperlink"/>
                <w:noProof/>
              </w:rPr>
              <w:t>Reporting</w:t>
            </w:r>
            <w:r w:rsidR="00B619F9">
              <w:rPr>
                <w:noProof/>
                <w:webHidden/>
              </w:rPr>
              <w:tab/>
            </w:r>
            <w:r w:rsidR="00B619F9">
              <w:rPr>
                <w:noProof/>
                <w:webHidden/>
              </w:rPr>
              <w:fldChar w:fldCharType="begin"/>
            </w:r>
            <w:r w:rsidR="00B619F9">
              <w:rPr>
                <w:noProof/>
                <w:webHidden/>
              </w:rPr>
              <w:instrText xml:space="preserve"> PAGEREF _Toc175808562 \h </w:instrText>
            </w:r>
            <w:r w:rsidR="00B619F9">
              <w:rPr>
                <w:noProof/>
                <w:webHidden/>
              </w:rPr>
            </w:r>
            <w:r w:rsidR="00B619F9">
              <w:rPr>
                <w:noProof/>
                <w:webHidden/>
              </w:rPr>
              <w:fldChar w:fldCharType="separate"/>
            </w:r>
            <w:r w:rsidR="0088544B">
              <w:rPr>
                <w:noProof/>
                <w:webHidden/>
              </w:rPr>
              <w:t>26</w:t>
            </w:r>
            <w:r w:rsidR="00B619F9">
              <w:rPr>
                <w:noProof/>
                <w:webHidden/>
              </w:rPr>
              <w:fldChar w:fldCharType="end"/>
            </w:r>
          </w:hyperlink>
        </w:p>
        <w:p w14:paraId="1860485D" w14:textId="7F4E3943" w:rsidR="00B619F9" w:rsidRDefault="00000000">
          <w:pPr>
            <w:pStyle w:val="TOC1"/>
            <w:tabs>
              <w:tab w:val="right" w:pos="10457"/>
            </w:tabs>
            <w:rPr>
              <w:rFonts w:eastAsiaTheme="minorEastAsia" w:cstheme="minorBidi"/>
              <w:b w:val="0"/>
              <w:bCs w:val="0"/>
              <w:caps w:val="0"/>
              <w:noProof/>
              <w:kern w:val="2"/>
              <w:sz w:val="22"/>
              <w:szCs w:val="22"/>
              <w:lang w:eastAsia="en-AU"/>
              <w14:ligatures w14:val="standardContextual"/>
            </w:rPr>
          </w:pPr>
          <w:hyperlink w:anchor="_Toc175808563" w:history="1">
            <w:r w:rsidR="00B619F9" w:rsidRPr="00C12364">
              <w:rPr>
                <w:rStyle w:val="Hyperlink"/>
                <w:noProof/>
              </w:rPr>
              <w:t>Annexure Index</w:t>
            </w:r>
            <w:r w:rsidR="00B619F9">
              <w:rPr>
                <w:noProof/>
                <w:webHidden/>
              </w:rPr>
              <w:tab/>
            </w:r>
            <w:r w:rsidR="00B619F9">
              <w:rPr>
                <w:noProof/>
                <w:webHidden/>
              </w:rPr>
              <w:fldChar w:fldCharType="begin"/>
            </w:r>
            <w:r w:rsidR="00B619F9">
              <w:rPr>
                <w:noProof/>
                <w:webHidden/>
              </w:rPr>
              <w:instrText xml:space="preserve"> PAGEREF _Toc175808563 \h </w:instrText>
            </w:r>
            <w:r w:rsidR="00B619F9">
              <w:rPr>
                <w:noProof/>
                <w:webHidden/>
              </w:rPr>
            </w:r>
            <w:r w:rsidR="00B619F9">
              <w:rPr>
                <w:noProof/>
                <w:webHidden/>
              </w:rPr>
              <w:fldChar w:fldCharType="separate"/>
            </w:r>
            <w:r w:rsidR="0088544B">
              <w:rPr>
                <w:noProof/>
                <w:webHidden/>
              </w:rPr>
              <w:t>27</w:t>
            </w:r>
            <w:r w:rsidR="00B619F9">
              <w:rPr>
                <w:noProof/>
                <w:webHidden/>
              </w:rPr>
              <w:fldChar w:fldCharType="end"/>
            </w:r>
          </w:hyperlink>
        </w:p>
        <w:p w14:paraId="40C4E38A" w14:textId="5CD757DE" w:rsidR="00B619F9" w:rsidRDefault="00000000">
          <w:pPr>
            <w:pStyle w:val="TOC1"/>
            <w:tabs>
              <w:tab w:val="right" w:pos="10457"/>
            </w:tabs>
            <w:rPr>
              <w:rFonts w:eastAsiaTheme="minorEastAsia" w:cstheme="minorBidi"/>
              <w:b w:val="0"/>
              <w:bCs w:val="0"/>
              <w:caps w:val="0"/>
              <w:noProof/>
              <w:kern w:val="2"/>
              <w:sz w:val="22"/>
              <w:szCs w:val="22"/>
              <w:lang w:eastAsia="en-AU"/>
              <w14:ligatures w14:val="standardContextual"/>
            </w:rPr>
          </w:pPr>
          <w:hyperlink w:anchor="_Toc175808564" w:history="1">
            <w:r w:rsidR="00B619F9" w:rsidRPr="00C12364">
              <w:rPr>
                <w:rStyle w:val="Hyperlink"/>
                <w:noProof/>
              </w:rPr>
              <w:t>Annexure A – Amendments Register</w:t>
            </w:r>
            <w:r w:rsidR="00B619F9">
              <w:rPr>
                <w:noProof/>
                <w:webHidden/>
              </w:rPr>
              <w:tab/>
            </w:r>
            <w:r w:rsidR="00B619F9">
              <w:rPr>
                <w:noProof/>
                <w:webHidden/>
              </w:rPr>
              <w:fldChar w:fldCharType="begin"/>
            </w:r>
            <w:r w:rsidR="00B619F9">
              <w:rPr>
                <w:noProof/>
                <w:webHidden/>
              </w:rPr>
              <w:instrText xml:space="preserve"> PAGEREF _Toc175808564 \h </w:instrText>
            </w:r>
            <w:r w:rsidR="00B619F9">
              <w:rPr>
                <w:noProof/>
                <w:webHidden/>
              </w:rPr>
            </w:r>
            <w:r w:rsidR="00B619F9">
              <w:rPr>
                <w:noProof/>
                <w:webHidden/>
              </w:rPr>
              <w:fldChar w:fldCharType="separate"/>
            </w:r>
            <w:r w:rsidR="0088544B">
              <w:rPr>
                <w:noProof/>
                <w:webHidden/>
              </w:rPr>
              <w:t>28</w:t>
            </w:r>
            <w:r w:rsidR="00B619F9">
              <w:rPr>
                <w:noProof/>
                <w:webHidden/>
              </w:rPr>
              <w:fldChar w:fldCharType="end"/>
            </w:r>
          </w:hyperlink>
        </w:p>
        <w:p w14:paraId="5C59F11C" w14:textId="7F0BB6F2" w:rsidR="00B619F9" w:rsidRDefault="00000000">
          <w:pPr>
            <w:pStyle w:val="TOC1"/>
            <w:tabs>
              <w:tab w:val="right" w:pos="10457"/>
            </w:tabs>
            <w:rPr>
              <w:rFonts w:eastAsiaTheme="minorEastAsia" w:cstheme="minorBidi"/>
              <w:b w:val="0"/>
              <w:bCs w:val="0"/>
              <w:caps w:val="0"/>
              <w:noProof/>
              <w:kern w:val="2"/>
              <w:sz w:val="22"/>
              <w:szCs w:val="22"/>
              <w:lang w:eastAsia="en-AU"/>
              <w14:ligatures w14:val="standardContextual"/>
            </w:rPr>
          </w:pPr>
          <w:hyperlink w:anchor="_Toc175808565" w:history="1">
            <w:r w:rsidR="00B619F9" w:rsidRPr="00C12364">
              <w:rPr>
                <w:rStyle w:val="Hyperlink"/>
                <w:rFonts w:eastAsia="SimSun"/>
                <w:noProof/>
                <w:lang w:eastAsia="zh-CN"/>
              </w:rPr>
              <w:t>Annexure B - Abbreviations and acronyms</w:t>
            </w:r>
            <w:r w:rsidR="00B619F9">
              <w:rPr>
                <w:noProof/>
                <w:webHidden/>
              </w:rPr>
              <w:tab/>
            </w:r>
            <w:r w:rsidR="00B619F9">
              <w:rPr>
                <w:noProof/>
                <w:webHidden/>
              </w:rPr>
              <w:fldChar w:fldCharType="begin"/>
            </w:r>
            <w:r w:rsidR="00B619F9">
              <w:rPr>
                <w:noProof/>
                <w:webHidden/>
              </w:rPr>
              <w:instrText xml:space="preserve"> PAGEREF _Toc175808565 \h </w:instrText>
            </w:r>
            <w:r w:rsidR="00B619F9">
              <w:rPr>
                <w:noProof/>
                <w:webHidden/>
              </w:rPr>
            </w:r>
            <w:r w:rsidR="00B619F9">
              <w:rPr>
                <w:noProof/>
                <w:webHidden/>
              </w:rPr>
              <w:fldChar w:fldCharType="separate"/>
            </w:r>
            <w:r w:rsidR="0088544B">
              <w:rPr>
                <w:noProof/>
                <w:webHidden/>
              </w:rPr>
              <w:t>29</w:t>
            </w:r>
            <w:r w:rsidR="00B619F9">
              <w:rPr>
                <w:noProof/>
                <w:webHidden/>
              </w:rPr>
              <w:fldChar w:fldCharType="end"/>
            </w:r>
          </w:hyperlink>
        </w:p>
        <w:p w14:paraId="0183A00F" w14:textId="656D2DCF" w:rsidR="00B619F9" w:rsidRDefault="00000000">
          <w:pPr>
            <w:pStyle w:val="TOC1"/>
            <w:tabs>
              <w:tab w:val="right" w:pos="10457"/>
            </w:tabs>
            <w:rPr>
              <w:rFonts w:eastAsiaTheme="minorEastAsia" w:cstheme="minorBidi"/>
              <w:b w:val="0"/>
              <w:bCs w:val="0"/>
              <w:caps w:val="0"/>
              <w:noProof/>
              <w:kern w:val="2"/>
              <w:sz w:val="22"/>
              <w:szCs w:val="22"/>
              <w:lang w:eastAsia="en-AU"/>
              <w14:ligatures w14:val="standardContextual"/>
            </w:rPr>
          </w:pPr>
          <w:hyperlink w:anchor="_Toc175808566" w:history="1">
            <w:r w:rsidR="00B619F9" w:rsidRPr="00C12364">
              <w:rPr>
                <w:rStyle w:val="Hyperlink"/>
                <w:noProof/>
              </w:rPr>
              <w:t>Annexure C – Definitions</w:t>
            </w:r>
            <w:r w:rsidR="00B619F9">
              <w:rPr>
                <w:noProof/>
                <w:webHidden/>
              </w:rPr>
              <w:tab/>
            </w:r>
            <w:r w:rsidR="00B619F9">
              <w:rPr>
                <w:noProof/>
                <w:webHidden/>
              </w:rPr>
              <w:fldChar w:fldCharType="begin"/>
            </w:r>
            <w:r w:rsidR="00B619F9">
              <w:rPr>
                <w:noProof/>
                <w:webHidden/>
              </w:rPr>
              <w:instrText xml:space="preserve"> PAGEREF _Toc175808566 \h </w:instrText>
            </w:r>
            <w:r w:rsidR="00B619F9">
              <w:rPr>
                <w:noProof/>
                <w:webHidden/>
              </w:rPr>
            </w:r>
            <w:r w:rsidR="00B619F9">
              <w:rPr>
                <w:noProof/>
                <w:webHidden/>
              </w:rPr>
              <w:fldChar w:fldCharType="separate"/>
            </w:r>
            <w:r w:rsidR="0088544B">
              <w:rPr>
                <w:noProof/>
                <w:webHidden/>
              </w:rPr>
              <w:t>30</w:t>
            </w:r>
            <w:r w:rsidR="00B619F9">
              <w:rPr>
                <w:noProof/>
                <w:webHidden/>
              </w:rPr>
              <w:fldChar w:fldCharType="end"/>
            </w:r>
          </w:hyperlink>
        </w:p>
        <w:p w14:paraId="31A00D9B" w14:textId="6E334511" w:rsidR="00B619F9" w:rsidRDefault="00000000">
          <w:pPr>
            <w:pStyle w:val="TOC1"/>
            <w:tabs>
              <w:tab w:val="right" w:pos="10457"/>
            </w:tabs>
            <w:rPr>
              <w:rFonts w:eastAsiaTheme="minorEastAsia" w:cstheme="minorBidi"/>
              <w:b w:val="0"/>
              <w:bCs w:val="0"/>
              <w:caps w:val="0"/>
              <w:noProof/>
              <w:kern w:val="2"/>
              <w:sz w:val="22"/>
              <w:szCs w:val="22"/>
              <w:lang w:eastAsia="en-AU"/>
              <w14:ligatures w14:val="standardContextual"/>
            </w:rPr>
          </w:pPr>
          <w:hyperlink w:anchor="_Toc175808567" w:history="1">
            <w:r w:rsidR="00B619F9" w:rsidRPr="00C12364">
              <w:rPr>
                <w:rStyle w:val="Hyperlink"/>
                <w:noProof/>
              </w:rPr>
              <w:t>Annexure D - Distribution List</w:t>
            </w:r>
            <w:r w:rsidR="00B619F9">
              <w:rPr>
                <w:noProof/>
                <w:webHidden/>
              </w:rPr>
              <w:tab/>
            </w:r>
            <w:r w:rsidR="00B619F9">
              <w:rPr>
                <w:noProof/>
                <w:webHidden/>
              </w:rPr>
              <w:fldChar w:fldCharType="begin"/>
            </w:r>
            <w:r w:rsidR="00B619F9">
              <w:rPr>
                <w:noProof/>
                <w:webHidden/>
              </w:rPr>
              <w:instrText xml:space="preserve"> PAGEREF _Toc175808567 \h </w:instrText>
            </w:r>
            <w:r w:rsidR="00B619F9">
              <w:rPr>
                <w:noProof/>
                <w:webHidden/>
              </w:rPr>
            </w:r>
            <w:r w:rsidR="00B619F9">
              <w:rPr>
                <w:noProof/>
                <w:webHidden/>
              </w:rPr>
              <w:fldChar w:fldCharType="separate"/>
            </w:r>
            <w:r w:rsidR="0088544B">
              <w:rPr>
                <w:noProof/>
                <w:webHidden/>
              </w:rPr>
              <w:t>31</w:t>
            </w:r>
            <w:r w:rsidR="00B619F9">
              <w:rPr>
                <w:noProof/>
                <w:webHidden/>
              </w:rPr>
              <w:fldChar w:fldCharType="end"/>
            </w:r>
          </w:hyperlink>
        </w:p>
        <w:p w14:paraId="6436C8F3" w14:textId="666CD452" w:rsidR="00B619F9" w:rsidRDefault="00000000">
          <w:pPr>
            <w:pStyle w:val="TOC1"/>
            <w:tabs>
              <w:tab w:val="right" w:pos="10457"/>
            </w:tabs>
            <w:rPr>
              <w:rFonts w:eastAsiaTheme="minorEastAsia" w:cstheme="minorBidi"/>
              <w:b w:val="0"/>
              <w:bCs w:val="0"/>
              <w:caps w:val="0"/>
              <w:noProof/>
              <w:kern w:val="2"/>
              <w:sz w:val="22"/>
              <w:szCs w:val="22"/>
              <w:lang w:eastAsia="en-AU"/>
              <w14:ligatures w14:val="standardContextual"/>
            </w:rPr>
          </w:pPr>
          <w:hyperlink w:anchor="_Toc175808568" w:history="1">
            <w:r w:rsidR="00B619F9" w:rsidRPr="00C12364">
              <w:rPr>
                <w:rStyle w:val="Hyperlink"/>
                <w:noProof/>
              </w:rPr>
              <w:t>Annexure E – Gladstone DDMG Map</w:t>
            </w:r>
            <w:r w:rsidR="00B619F9">
              <w:rPr>
                <w:noProof/>
                <w:webHidden/>
              </w:rPr>
              <w:tab/>
            </w:r>
            <w:r w:rsidR="00B619F9">
              <w:rPr>
                <w:noProof/>
                <w:webHidden/>
              </w:rPr>
              <w:fldChar w:fldCharType="begin"/>
            </w:r>
            <w:r w:rsidR="00B619F9">
              <w:rPr>
                <w:noProof/>
                <w:webHidden/>
              </w:rPr>
              <w:instrText xml:space="preserve"> PAGEREF _Toc175808568 \h </w:instrText>
            </w:r>
            <w:r w:rsidR="00B619F9">
              <w:rPr>
                <w:noProof/>
                <w:webHidden/>
              </w:rPr>
            </w:r>
            <w:r w:rsidR="00B619F9">
              <w:rPr>
                <w:noProof/>
                <w:webHidden/>
              </w:rPr>
              <w:fldChar w:fldCharType="separate"/>
            </w:r>
            <w:r w:rsidR="0088544B">
              <w:rPr>
                <w:noProof/>
                <w:webHidden/>
              </w:rPr>
              <w:t>33</w:t>
            </w:r>
            <w:r w:rsidR="00B619F9">
              <w:rPr>
                <w:noProof/>
                <w:webHidden/>
              </w:rPr>
              <w:fldChar w:fldCharType="end"/>
            </w:r>
          </w:hyperlink>
        </w:p>
        <w:p w14:paraId="24C80F39" w14:textId="738B5B12" w:rsidR="00B619F9" w:rsidRDefault="00000000">
          <w:pPr>
            <w:pStyle w:val="TOC1"/>
            <w:tabs>
              <w:tab w:val="right" w:pos="10457"/>
            </w:tabs>
            <w:rPr>
              <w:rFonts w:eastAsiaTheme="minorEastAsia" w:cstheme="minorBidi"/>
              <w:b w:val="0"/>
              <w:bCs w:val="0"/>
              <w:caps w:val="0"/>
              <w:noProof/>
              <w:kern w:val="2"/>
              <w:sz w:val="22"/>
              <w:szCs w:val="22"/>
              <w:lang w:eastAsia="en-AU"/>
              <w14:ligatures w14:val="standardContextual"/>
            </w:rPr>
          </w:pPr>
          <w:hyperlink w:anchor="_Toc175808569" w:history="1">
            <w:r w:rsidR="00B619F9" w:rsidRPr="00C12364">
              <w:rPr>
                <w:rStyle w:val="Hyperlink"/>
                <w:noProof/>
              </w:rPr>
              <w:t>Annexure F – DDMG Membership list</w:t>
            </w:r>
            <w:r w:rsidR="00B619F9">
              <w:rPr>
                <w:noProof/>
                <w:webHidden/>
              </w:rPr>
              <w:tab/>
            </w:r>
            <w:r w:rsidR="00B619F9">
              <w:rPr>
                <w:noProof/>
                <w:webHidden/>
              </w:rPr>
              <w:fldChar w:fldCharType="begin"/>
            </w:r>
            <w:r w:rsidR="00B619F9">
              <w:rPr>
                <w:noProof/>
                <w:webHidden/>
              </w:rPr>
              <w:instrText xml:space="preserve"> PAGEREF _Toc175808569 \h </w:instrText>
            </w:r>
            <w:r w:rsidR="00B619F9">
              <w:rPr>
                <w:noProof/>
                <w:webHidden/>
              </w:rPr>
            </w:r>
            <w:r w:rsidR="00B619F9">
              <w:rPr>
                <w:noProof/>
                <w:webHidden/>
              </w:rPr>
              <w:fldChar w:fldCharType="separate"/>
            </w:r>
            <w:r w:rsidR="0088544B">
              <w:rPr>
                <w:noProof/>
                <w:webHidden/>
              </w:rPr>
              <w:t>34</w:t>
            </w:r>
            <w:r w:rsidR="00B619F9">
              <w:rPr>
                <w:noProof/>
                <w:webHidden/>
              </w:rPr>
              <w:fldChar w:fldCharType="end"/>
            </w:r>
          </w:hyperlink>
        </w:p>
        <w:p w14:paraId="29FCBFF2" w14:textId="77973DB8" w:rsidR="00B619F9" w:rsidRDefault="00000000">
          <w:pPr>
            <w:pStyle w:val="TOC1"/>
            <w:tabs>
              <w:tab w:val="right" w:pos="10457"/>
            </w:tabs>
            <w:rPr>
              <w:rFonts w:eastAsiaTheme="minorEastAsia" w:cstheme="minorBidi"/>
              <w:b w:val="0"/>
              <w:bCs w:val="0"/>
              <w:caps w:val="0"/>
              <w:noProof/>
              <w:kern w:val="2"/>
              <w:sz w:val="22"/>
              <w:szCs w:val="22"/>
              <w:lang w:eastAsia="en-AU"/>
              <w14:ligatures w14:val="standardContextual"/>
            </w:rPr>
          </w:pPr>
          <w:hyperlink w:anchor="_Toc175808570" w:history="1">
            <w:r w:rsidR="00B619F9" w:rsidRPr="00C12364">
              <w:rPr>
                <w:rStyle w:val="Hyperlink"/>
                <w:noProof/>
              </w:rPr>
              <w:t>Annexure G – Functional and Supporting Committees and subplans</w:t>
            </w:r>
            <w:r w:rsidR="00B619F9">
              <w:rPr>
                <w:noProof/>
                <w:webHidden/>
              </w:rPr>
              <w:tab/>
            </w:r>
            <w:r w:rsidR="00B619F9">
              <w:rPr>
                <w:noProof/>
                <w:webHidden/>
              </w:rPr>
              <w:fldChar w:fldCharType="begin"/>
            </w:r>
            <w:r w:rsidR="00B619F9">
              <w:rPr>
                <w:noProof/>
                <w:webHidden/>
              </w:rPr>
              <w:instrText xml:space="preserve"> PAGEREF _Toc175808570 \h </w:instrText>
            </w:r>
            <w:r w:rsidR="00B619F9">
              <w:rPr>
                <w:noProof/>
                <w:webHidden/>
              </w:rPr>
            </w:r>
            <w:r w:rsidR="00B619F9">
              <w:rPr>
                <w:noProof/>
                <w:webHidden/>
              </w:rPr>
              <w:fldChar w:fldCharType="separate"/>
            </w:r>
            <w:r w:rsidR="0088544B">
              <w:rPr>
                <w:noProof/>
                <w:webHidden/>
              </w:rPr>
              <w:t>36</w:t>
            </w:r>
            <w:r w:rsidR="00B619F9">
              <w:rPr>
                <w:noProof/>
                <w:webHidden/>
              </w:rPr>
              <w:fldChar w:fldCharType="end"/>
            </w:r>
          </w:hyperlink>
        </w:p>
        <w:p w14:paraId="24D641DB" w14:textId="605C7044" w:rsidR="00BD6DC4" w:rsidRPr="00235104" w:rsidRDefault="00B02A42" w:rsidP="00BD6DC4">
          <w:pPr>
            <w:tabs>
              <w:tab w:val="right" w:leader="dot" w:pos="10467"/>
            </w:tabs>
            <w:rPr>
              <w:rFonts w:ascii="Verdana" w:hAnsi="Verdana" w:cstheme="minorHAnsi"/>
              <w:bCs/>
              <w:noProof/>
              <w:sz w:val="18"/>
              <w:szCs w:val="18"/>
            </w:rPr>
          </w:pPr>
          <w:r>
            <w:rPr>
              <w:rFonts w:ascii="Verdana" w:hAnsi="Verdana" w:cstheme="minorHAnsi"/>
              <w:bCs/>
              <w:noProof/>
              <w:sz w:val="18"/>
              <w:szCs w:val="18"/>
            </w:rPr>
            <w:fldChar w:fldCharType="end"/>
          </w:r>
        </w:p>
      </w:sdtContent>
    </w:sdt>
    <w:p w14:paraId="224EAFDC" w14:textId="77777777" w:rsidR="00BD6DC4" w:rsidRPr="0088540B" w:rsidRDefault="00BD6DC4" w:rsidP="00BD6DC4">
      <w:pPr>
        <w:rPr>
          <w:rFonts w:ascii="Verdana" w:hAnsi="Verdana"/>
          <w:sz w:val="18"/>
          <w:szCs w:val="18"/>
        </w:rPr>
      </w:pPr>
    </w:p>
    <w:p w14:paraId="48C24BB3" w14:textId="77777777" w:rsidR="00BD6DC4" w:rsidRPr="00BD6DC4" w:rsidRDefault="00BD6DC4" w:rsidP="00BD6DC4"/>
    <w:p w14:paraId="0E74A8EE" w14:textId="77777777" w:rsidR="00BD6DC4" w:rsidRDefault="00BD6DC4">
      <w:pPr>
        <w:rPr>
          <w:rFonts w:ascii="Verdana" w:hAnsi="Verdana" w:cstheme="minorHAnsi"/>
          <w:b/>
          <w:iCs/>
          <w:color w:val="072B62" w:themeColor="background2" w:themeShade="40"/>
          <w:sz w:val="32"/>
          <w:szCs w:val="32"/>
          <w:u w:color="808080"/>
        </w:rPr>
      </w:pPr>
      <w:r>
        <w:rPr>
          <w:rFonts w:cstheme="minorHAnsi"/>
          <w:szCs w:val="32"/>
        </w:rPr>
        <w:br w:type="page"/>
      </w:r>
    </w:p>
    <w:p w14:paraId="5382D080" w14:textId="29C99F66" w:rsidR="00DB30DB" w:rsidRDefault="00B66807" w:rsidP="00CD6A71">
      <w:pPr>
        <w:jc w:val="both"/>
        <w:rPr>
          <w:rFonts w:ascii="Verdana" w:eastAsia="SimSun" w:hAnsi="Verdana" w:cstheme="minorHAnsi"/>
          <w:color w:val="000000"/>
          <w:sz w:val="19"/>
          <w:szCs w:val="19"/>
          <w:lang w:eastAsia="zh-CN"/>
        </w:rPr>
      </w:pPr>
      <w:bookmarkStart w:id="14" w:name="_Hlk158269918"/>
      <w:bookmarkEnd w:id="1"/>
      <w:bookmarkEnd w:id="2"/>
      <w:r>
        <w:rPr>
          <w:noProof/>
          <w:color w:val="FFFFFF" w:themeColor="background1"/>
        </w:rPr>
        <w:lastRenderedPageBreak/>
        <mc:AlternateContent>
          <mc:Choice Requires="wps">
            <w:drawing>
              <wp:anchor distT="0" distB="0" distL="114300" distR="114300" simplePos="0" relativeHeight="251699200" behindDoc="1" locked="0" layoutInCell="1" allowOverlap="1" wp14:anchorId="7966029A" wp14:editId="0DA726AA">
                <wp:simplePos x="0" y="0"/>
                <wp:positionH relativeFrom="column">
                  <wp:posOffset>-542925</wp:posOffset>
                </wp:positionH>
                <wp:positionV relativeFrom="paragraph">
                  <wp:posOffset>-812800</wp:posOffset>
                </wp:positionV>
                <wp:extent cx="7648575" cy="11668125"/>
                <wp:effectExtent l="0" t="0" r="28575" b="28575"/>
                <wp:wrapNone/>
                <wp:docPr id="24" name="Rectangle 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648575" cy="11668125"/>
                        </a:xfrm>
                        <a:prstGeom prst="rect">
                          <a:avLst/>
                        </a:prstGeom>
                        <a:solidFill>
                          <a:srgbClr val="660033"/>
                        </a:solidFill>
                      </wps:spPr>
                      <wps:style>
                        <a:lnRef idx="2">
                          <a:schemeClr val="accent1">
                            <a:shade val="50000"/>
                          </a:schemeClr>
                        </a:lnRef>
                        <a:fillRef idx="1">
                          <a:schemeClr val="accent1"/>
                        </a:fillRef>
                        <a:effectRef idx="0">
                          <a:schemeClr val="accent1"/>
                        </a:effectRef>
                        <a:fontRef idx="minor">
                          <a:schemeClr val="lt1"/>
                        </a:fontRef>
                      </wps:style>
                      <wps:txbx>
                        <w:txbxContent>
                          <w:p w14:paraId="245D4AE1" w14:textId="03C0311E" w:rsidR="00071399" w:rsidRDefault="00071399" w:rsidP="00071399">
                            <w:pPr>
                              <w:jc w:val="center"/>
                            </w:pPr>
                          </w:p>
                          <w:p w14:paraId="7F291028" w14:textId="655DBA93" w:rsidR="00071399" w:rsidRDefault="00071399" w:rsidP="00071399">
                            <w:pPr>
                              <w:jc w:val="center"/>
                            </w:pPr>
                          </w:p>
                          <w:p w14:paraId="57CB96E8" w14:textId="2BC7CFE8" w:rsidR="00071399" w:rsidRDefault="004220F3" w:rsidP="00071399">
                            <w:pPr>
                              <w:jc w:val="center"/>
                            </w:pPr>
                            <w:r w:rsidRPr="00E0461C">
                              <w:rPr>
                                <w:noProof/>
                              </w:rPr>
                              <w:drawing>
                                <wp:inline distT="0" distB="0" distL="0" distR="0" wp14:anchorId="2B7FB46D" wp14:editId="18788A8D">
                                  <wp:extent cx="6646545" cy="8819515"/>
                                  <wp:effectExtent l="0" t="0" r="1905" b="635"/>
                                  <wp:docPr id="13" name="Picture 13" descr="A bridge that has collapsed">
                                    <a:extLst xmlns:a="http://schemas.openxmlformats.org/drawingml/2006/main">
                                      <a:ext uri="{FF2B5EF4-FFF2-40B4-BE49-F238E27FC236}">
                                        <a16:creationId xmlns:a16="http://schemas.microsoft.com/office/drawing/2014/main" id="{D40B483D-FA22-E881-3EE9-C5DCF4DE2B6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bridge that has collapsed">
                                            <a:extLst>
                                              <a:ext uri="{FF2B5EF4-FFF2-40B4-BE49-F238E27FC236}">
                                                <a16:creationId xmlns:a16="http://schemas.microsoft.com/office/drawing/2014/main" id="{D40B483D-FA22-E881-3EE9-C5DCF4DE2B6E}"/>
                                              </a:ext>
                                            </a:extLst>
                                          </pic:cNvPr>
                                          <pic:cNvPicPr>
                                            <a:picLocks noChangeAspect="1"/>
                                          </pic:cNvPicPr>
                                        </pic:nvPicPr>
                                        <pic:blipFill rotWithShape="1">
                                          <a:blip r:embed="rId14"/>
                                          <a:srcRect l="26789" t="16703" r="36642" b="8647"/>
                                          <a:stretch/>
                                        </pic:blipFill>
                                        <pic:spPr bwMode="auto">
                                          <a:xfrm>
                                            <a:off x="0" y="0"/>
                                            <a:ext cx="6646545" cy="8819515"/>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66029A" id="Rectangle 24" o:spid="_x0000_s1026" alt="&quot;&quot;" style="position:absolute;left:0;text-align:left;margin-left:-42.75pt;margin-top:-64pt;width:602.25pt;height:918.75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" fillcolor="#603" strokecolor="#243255 [1604]" strokeweight="1pt">
                <v:textbox>
                  <w:txbxContent>
                    <w:p w14:paraId="245D4AE1" w14:textId="03C0311E" w:rsidR="00071399" w:rsidRDefault="00071399" w:rsidP="00071399">
                      <w:pPr>
                        <w:jc w:val="center"/>
                      </w:pPr>
                    </w:p>
                    <w:p w14:paraId="7F291028" w14:textId="655DBA93" w:rsidR="00071399" w:rsidRDefault="00071399" w:rsidP="00071399">
                      <w:pPr>
                        <w:jc w:val="center"/>
                      </w:pPr>
                    </w:p>
                    <w:p w14:paraId="57CB96E8" w14:textId="2BC7CFE8" w:rsidR="00071399" w:rsidRDefault="004220F3" w:rsidP="00071399">
                      <w:pPr>
                        <w:jc w:val="center"/>
                      </w:pPr>
                      <w:r w:rsidRPr="00E0461C">
                        <w:rPr>
                          <w:noProof/>
                        </w:rPr>
                        <w:drawing>
                          <wp:inline distT="0" distB="0" distL="0" distR="0" wp14:anchorId="2B7FB46D" wp14:editId="18788A8D">
                            <wp:extent cx="6646545" cy="8819515"/>
                            <wp:effectExtent l="0" t="0" r="1905" b="635"/>
                            <wp:docPr id="13" name="Picture 13" descr="A bridge that has collapsed">
                              <a:extLst xmlns:a="http://schemas.openxmlformats.org/drawingml/2006/main">
                                <a:ext uri="{FF2B5EF4-FFF2-40B4-BE49-F238E27FC236}">
                                  <a16:creationId xmlns:a16="http://schemas.microsoft.com/office/drawing/2014/main" id="{D40B483D-FA22-E881-3EE9-C5DCF4DE2B6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bridge that has collapsed">
                                      <a:extLst>
                                        <a:ext uri="{FF2B5EF4-FFF2-40B4-BE49-F238E27FC236}">
                                          <a16:creationId xmlns:a16="http://schemas.microsoft.com/office/drawing/2014/main" id="{D40B483D-FA22-E881-3EE9-C5DCF4DE2B6E}"/>
                                        </a:ext>
                                      </a:extLst>
                                    </pic:cNvPr>
                                    <pic:cNvPicPr>
                                      <a:picLocks noChangeAspect="1"/>
                                    </pic:cNvPicPr>
                                  </pic:nvPicPr>
                                  <pic:blipFill rotWithShape="1">
                                    <a:blip r:embed="rId14"/>
                                    <a:srcRect l="26789" t="16703" r="36642" b="8647"/>
                                    <a:stretch/>
                                  </pic:blipFill>
                                  <pic:spPr bwMode="auto">
                                    <a:xfrm>
                                      <a:off x="0" y="0"/>
                                      <a:ext cx="6646545" cy="8819515"/>
                                    </a:xfrm>
                                    <a:prstGeom prst="rect">
                                      <a:avLst/>
                                    </a:prstGeom>
                                    <a:ln>
                                      <a:noFill/>
                                    </a:ln>
                                    <a:extLst>
                                      <a:ext uri="{53640926-AAD7-44D8-BBD7-CCE9431645EC}">
                                        <a14:shadowObscured xmlns:a14="http://schemas.microsoft.com/office/drawing/2010/main"/>
                                      </a:ext>
                                    </a:extLst>
                                  </pic:spPr>
                                </pic:pic>
                              </a:graphicData>
                            </a:graphic>
                          </wp:inline>
                        </w:drawing>
                      </w:r>
                    </w:p>
                  </w:txbxContent>
                </v:textbox>
              </v:rect>
            </w:pict>
          </mc:Fallback>
        </mc:AlternateContent>
      </w:r>
    </w:p>
    <w:p w14:paraId="5D5BD2EC" w14:textId="33950982" w:rsidR="00404A8E" w:rsidRDefault="00404A8E"/>
    <w:p w14:paraId="12562CB8" w14:textId="42574A49" w:rsidR="00CA38CD" w:rsidRDefault="00071399">
      <w:r w:rsidRPr="00CD0536">
        <w:rPr>
          <w:noProof/>
          <w:color w:val="FFFFFF" w:themeColor="background1"/>
        </w:rPr>
        <mc:AlternateContent>
          <mc:Choice Requires="wps">
            <w:drawing>
              <wp:anchor distT="0" distB="0" distL="114300" distR="114300" simplePos="0" relativeHeight="251661312" behindDoc="0" locked="0" layoutInCell="1" allowOverlap="1" wp14:anchorId="04B2D744" wp14:editId="024A2803">
                <wp:simplePos x="0" y="0"/>
                <wp:positionH relativeFrom="column">
                  <wp:posOffset>0</wp:posOffset>
                </wp:positionH>
                <wp:positionV relativeFrom="paragraph">
                  <wp:posOffset>-441325</wp:posOffset>
                </wp:positionV>
                <wp:extent cx="6646545" cy="676275"/>
                <wp:effectExtent l="0" t="0" r="1905" b="9525"/>
                <wp:wrapNone/>
                <wp:docPr id="28" name="Rectangle 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646545" cy="676275"/>
                        </a:xfrm>
                        <a:prstGeom prst="rect">
                          <a:avLst/>
                        </a:prstGeom>
                        <a:solidFill>
                          <a:srgbClr val="660033"/>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EF1712E" w14:textId="3B7A3717" w:rsidR="00CD0536" w:rsidRPr="00CD0536" w:rsidRDefault="00CD0536" w:rsidP="00CD0536">
                            <w:pPr>
                              <w:jc w:val="center"/>
                              <w:rPr>
                                <w:rFonts w:asciiTheme="minorHAnsi" w:hAnsiTheme="minorHAnsi" w:cstheme="minorHAnsi"/>
                                <w:b/>
                                <w:bCs/>
                                <w:sz w:val="52"/>
                                <w:szCs w:val="52"/>
                              </w:rPr>
                            </w:pPr>
                            <w:r w:rsidRPr="00CD0536">
                              <w:rPr>
                                <w:rFonts w:asciiTheme="minorHAnsi" w:hAnsiTheme="minorHAnsi" w:cstheme="minorHAnsi"/>
                                <w:b/>
                                <w:bCs/>
                                <w:sz w:val="52"/>
                                <w:szCs w:val="52"/>
                              </w:rPr>
                              <w:t>Administration</w:t>
                            </w:r>
                            <w:r w:rsidR="00DB18DB">
                              <w:rPr>
                                <w:rFonts w:asciiTheme="minorHAnsi" w:hAnsiTheme="minorHAnsi" w:cstheme="minorHAnsi"/>
                                <w:b/>
                                <w:bCs/>
                                <w:sz w:val="52"/>
                                <w:szCs w:val="52"/>
                              </w:rPr>
                              <w:t>,</w:t>
                            </w:r>
                            <w:r w:rsidRPr="00CD0536">
                              <w:rPr>
                                <w:rFonts w:asciiTheme="minorHAnsi" w:hAnsiTheme="minorHAnsi" w:cstheme="minorHAnsi"/>
                                <w:b/>
                                <w:bCs/>
                                <w:sz w:val="52"/>
                                <w:szCs w:val="52"/>
                              </w:rPr>
                              <w:t xml:space="preserve"> </w:t>
                            </w:r>
                            <w:r w:rsidR="00DB18DB">
                              <w:rPr>
                                <w:rFonts w:asciiTheme="minorHAnsi" w:hAnsiTheme="minorHAnsi" w:cstheme="minorHAnsi"/>
                                <w:b/>
                                <w:bCs/>
                                <w:sz w:val="52"/>
                                <w:szCs w:val="52"/>
                              </w:rPr>
                              <w:t>G</w:t>
                            </w:r>
                            <w:r w:rsidRPr="00CD0536">
                              <w:rPr>
                                <w:rFonts w:asciiTheme="minorHAnsi" w:hAnsiTheme="minorHAnsi" w:cstheme="minorHAnsi"/>
                                <w:b/>
                                <w:bCs/>
                                <w:sz w:val="52"/>
                                <w:szCs w:val="52"/>
                              </w:rPr>
                              <w:t>overnance</w:t>
                            </w:r>
                            <w:r w:rsidR="00DB18DB">
                              <w:rPr>
                                <w:rFonts w:asciiTheme="minorHAnsi" w:hAnsiTheme="minorHAnsi" w:cstheme="minorHAnsi"/>
                                <w:b/>
                                <w:bCs/>
                                <w:sz w:val="52"/>
                                <w:szCs w:val="52"/>
                              </w:rPr>
                              <w:t xml:space="preserve"> and Assurance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B2D744" id="Rectangle 28" o:spid="_x0000_s1027" alt="&quot;&quot;" style="position:absolute;margin-left:0;margin-top:-34.75pt;width:523.35pt;height:53.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" fillcolor="#603" stroked="f" strokeweight="1pt">
                <v:textbox>
                  <w:txbxContent>
                    <w:p w14:paraId="0EF1712E" w14:textId="3B7A3717" w:rsidR="00CD0536" w:rsidRPr="00CD0536" w:rsidRDefault="00CD0536" w:rsidP="00CD0536">
                      <w:pPr>
                        <w:jc w:val="center"/>
                        <w:rPr>
                          <w:rFonts w:asciiTheme="minorHAnsi" w:hAnsiTheme="minorHAnsi" w:cstheme="minorHAnsi"/>
                          <w:b/>
                          <w:bCs/>
                          <w:sz w:val="52"/>
                          <w:szCs w:val="52"/>
                        </w:rPr>
                      </w:pPr>
                      <w:r w:rsidRPr="00CD0536">
                        <w:rPr>
                          <w:rFonts w:asciiTheme="minorHAnsi" w:hAnsiTheme="minorHAnsi" w:cstheme="minorHAnsi"/>
                          <w:b/>
                          <w:bCs/>
                          <w:sz w:val="52"/>
                          <w:szCs w:val="52"/>
                        </w:rPr>
                        <w:t>Administration</w:t>
                      </w:r>
                      <w:r w:rsidR="00DB18DB">
                        <w:rPr>
                          <w:rFonts w:asciiTheme="minorHAnsi" w:hAnsiTheme="minorHAnsi" w:cstheme="minorHAnsi"/>
                          <w:b/>
                          <w:bCs/>
                          <w:sz w:val="52"/>
                          <w:szCs w:val="52"/>
                        </w:rPr>
                        <w:t>,</w:t>
                      </w:r>
                      <w:r w:rsidRPr="00CD0536">
                        <w:rPr>
                          <w:rFonts w:asciiTheme="minorHAnsi" w:hAnsiTheme="minorHAnsi" w:cstheme="minorHAnsi"/>
                          <w:b/>
                          <w:bCs/>
                          <w:sz w:val="52"/>
                          <w:szCs w:val="52"/>
                        </w:rPr>
                        <w:t xml:space="preserve"> </w:t>
                      </w:r>
                      <w:r w:rsidR="00DB18DB">
                        <w:rPr>
                          <w:rFonts w:asciiTheme="minorHAnsi" w:hAnsiTheme="minorHAnsi" w:cstheme="minorHAnsi"/>
                          <w:b/>
                          <w:bCs/>
                          <w:sz w:val="52"/>
                          <w:szCs w:val="52"/>
                        </w:rPr>
                        <w:t>G</w:t>
                      </w:r>
                      <w:r w:rsidRPr="00CD0536">
                        <w:rPr>
                          <w:rFonts w:asciiTheme="minorHAnsi" w:hAnsiTheme="minorHAnsi" w:cstheme="minorHAnsi"/>
                          <w:b/>
                          <w:bCs/>
                          <w:sz w:val="52"/>
                          <w:szCs w:val="52"/>
                        </w:rPr>
                        <w:t>overnance</w:t>
                      </w:r>
                      <w:r w:rsidR="00DB18DB">
                        <w:rPr>
                          <w:rFonts w:asciiTheme="minorHAnsi" w:hAnsiTheme="minorHAnsi" w:cstheme="minorHAnsi"/>
                          <w:b/>
                          <w:bCs/>
                          <w:sz w:val="52"/>
                          <w:szCs w:val="52"/>
                        </w:rPr>
                        <w:t xml:space="preserve"> and Assurance </w:t>
                      </w:r>
                    </w:p>
                  </w:txbxContent>
                </v:textbox>
              </v:rect>
            </w:pict>
          </mc:Fallback>
        </mc:AlternateContent>
      </w:r>
    </w:p>
    <w:p w14:paraId="697E04B5" w14:textId="0E674B7E" w:rsidR="00404A8E" w:rsidRDefault="00404A8E"/>
    <w:p w14:paraId="4ED52C56" w14:textId="5A81B6D9" w:rsidR="00F33A7B" w:rsidRPr="00F33A7B" w:rsidRDefault="00F33A7B" w:rsidP="00F33A7B"/>
    <w:p w14:paraId="11875203" w14:textId="77777777" w:rsidR="004220F3" w:rsidRDefault="004220F3">
      <w:pPr>
        <w:rPr>
          <w:rFonts w:asciiTheme="minorHAnsi" w:eastAsia="SimSun" w:hAnsiTheme="minorHAnsi"/>
          <w:b/>
          <w:iCs/>
          <w:color w:val="660033"/>
          <w:sz w:val="36"/>
          <w:u w:color="808080"/>
        </w:rPr>
      </w:pPr>
      <w:bookmarkStart w:id="15" w:name="_Toc456251446"/>
      <w:r>
        <w:rPr>
          <w:rFonts w:eastAsia="SimSun"/>
        </w:rPr>
        <w:br w:type="page"/>
      </w:r>
    </w:p>
    <w:p w14:paraId="2EA184A9" w14:textId="6EE63B8C" w:rsidR="002276FA" w:rsidRPr="00F33A7B" w:rsidRDefault="00422D40" w:rsidP="00F33A7B">
      <w:pPr>
        <w:pStyle w:val="Heading1"/>
        <w:rPr>
          <w:rFonts w:eastAsia="SimSun"/>
        </w:rPr>
      </w:pPr>
      <w:bookmarkStart w:id="16" w:name="_Toc175808512"/>
      <w:r w:rsidRPr="009454FA">
        <w:rPr>
          <w:rFonts w:eastAsia="SimSun"/>
        </w:rPr>
        <w:lastRenderedPageBreak/>
        <w:t>Administration</w:t>
      </w:r>
      <w:r w:rsidR="00DB18DB">
        <w:rPr>
          <w:rFonts w:eastAsia="SimSun"/>
        </w:rPr>
        <w:t>, G</w:t>
      </w:r>
      <w:r w:rsidR="001F3D85" w:rsidRPr="009454FA">
        <w:rPr>
          <w:rFonts w:eastAsia="SimSun"/>
        </w:rPr>
        <w:t>overnance</w:t>
      </w:r>
      <w:bookmarkEnd w:id="15"/>
      <w:r w:rsidR="00DB18DB">
        <w:rPr>
          <w:rFonts w:eastAsia="SimSun"/>
        </w:rPr>
        <w:t xml:space="preserve"> and Assurance</w:t>
      </w:r>
      <w:bookmarkEnd w:id="16"/>
      <w:r w:rsidR="00DB18DB">
        <w:rPr>
          <w:rFonts w:eastAsia="SimSun"/>
        </w:rPr>
        <w:t xml:space="preserve"> </w:t>
      </w:r>
      <w:r w:rsidR="001F3D85" w:rsidRPr="009454FA">
        <w:rPr>
          <w:rFonts w:eastAsia="SimSun"/>
        </w:rPr>
        <w:t xml:space="preserve"> </w:t>
      </w:r>
    </w:p>
    <w:p w14:paraId="75634074" w14:textId="77777777" w:rsidR="00F2223C" w:rsidRPr="009454FA" w:rsidRDefault="00F2223C" w:rsidP="00F2223C">
      <w:pPr>
        <w:autoSpaceDE w:val="0"/>
        <w:autoSpaceDN w:val="0"/>
        <w:adjustRightInd w:val="0"/>
        <w:rPr>
          <w:rFonts w:ascii="Verdana" w:eastAsia="SimSun" w:hAnsi="Verdana" w:cstheme="minorHAnsi"/>
          <w:color w:val="000000"/>
          <w:sz w:val="20"/>
          <w:szCs w:val="20"/>
          <w:lang w:eastAsia="zh-CN"/>
        </w:rPr>
      </w:pPr>
    </w:p>
    <w:p w14:paraId="7BACA8EF" w14:textId="7CC0FDAB" w:rsidR="00F2223C" w:rsidRPr="009454FA" w:rsidRDefault="00F2223C" w:rsidP="005D2663">
      <w:pPr>
        <w:pStyle w:val="Heading2"/>
        <w:rPr>
          <w:rFonts w:eastAsia="SimSun"/>
          <w:lang w:eastAsia="zh-CN"/>
        </w:rPr>
      </w:pPr>
      <w:bookmarkStart w:id="17" w:name="_Toc175808513"/>
      <w:r w:rsidRPr="009454FA">
        <w:rPr>
          <w:rFonts w:eastAsia="SimSun"/>
          <w:lang w:eastAsia="zh-CN"/>
        </w:rPr>
        <w:t>Purpose</w:t>
      </w:r>
      <w:r w:rsidR="00422D40" w:rsidRPr="009454FA">
        <w:rPr>
          <w:rFonts w:eastAsia="SimSun"/>
          <w:lang w:eastAsia="zh-CN"/>
        </w:rPr>
        <w:t xml:space="preserve"> and Authority to Plan</w:t>
      </w:r>
      <w:bookmarkEnd w:id="17"/>
    </w:p>
    <w:p w14:paraId="00E3AEB5" w14:textId="642CB31F" w:rsidR="003C532D" w:rsidRDefault="005B6AB8" w:rsidP="00221C4A">
      <w:pPr>
        <w:autoSpaceDE w:val="0"/>
        <w:autoSpaceDN w:val="0"/>
        <w:adjustRightInd w:val="0"/>
        <w:spacing w:before="120"/>
        <w:jc w:val="both"/>
        <w:rPr>
          <w:rFonts w:asciiTheme="minorHAnsi" w:eastAsia="SimSun" w:hAnsiTheme="minorHAnsi" w:cstheme="minorHAnsi"/>
          <w:szCs w:val="22"/>
          <w:lang w:eastAsia="zh-CN"/>
        </w:rPr>
      </w:pPr>
      <w:r w:rsidRPr="002C272A">
        <w:rPr>
          <w:rFonts w:asciiTheme="minorHAnsi" w:eastAsia="SimSun" w:hAnsiTheme="minorHAnsi" w:cstheme="minorHAnsi"/>
          <w:szCs w:val="22"/>
          <w:lang w:eastAsia="zh-CN"/>
        </w:rPr>
        <w:t>Th</w:t>
      </w:r>
      <w:r w:rsidR="00994107" w:rsidRPr="002C272A">
        <w:rPr>
          <w:rFonts w:asciiTheme="minorHAnsi" w:eastAsia="SimSun" w:hAnsiTheme="minorHAnsi" w:cstheme="minorHAnsi"/>
          <w:szCs w:val="22"/>
          <w:lang w:eastAsia="zh-CN"/>
        </w:rPr>
        <w:t>e Gladstone</w:t>
      </w:r>
      <w:r w:rsidRPr="002C272A">
        <w:rPr>
          <w:rFonts w:asciiTheme="minorHAnsi" w:eastAsia="SimSun" w:hAnsiTheme="minorHAnsi" w:cstheme="minorHAnsi"/>
          <w:szCs w:val="22"/>
          <w:lang w:eastAsia="zh-CN"/>
        </w:rPr>
        <w:t xml:space="preserve"> </w:t>
      </w:r>
      <w:r w:rsidR="003C532D">
        <w:rPr>
          <w:rFonts w:asciiTheme="minorHAnsi" w:eastAsia="SimSun" w:hAnsiTheme="minorHAnsi" w:cstheme="minorHAnsi"/>
          <w:szCs w:val="22"/>
          <w:lang w:eastAsia="zh-CN"/>
        </w:rPr>
        <w:t xml:space="preserve">DDMG has a legislative responsibility to prepare a </w:t>
      </w:r>
      <w:r w:rsidR="000D12F5">
        <w:rPr>
          <w:rFonts w:asciiTheme="minorHAnsi" w:hAnsiTheme="minorHAnsi" w:cstheme="minorHAnsi"/>
          <w:szCs w:val="22"/>
        </w:rPr>
        <w:t>DDMP</w:t>
      </w:r>
      <w:r w:rsidR="000D12F5" w:rsidRPr="00B02A42">
        <w:rPr>
          <w:rFonts w:asciiTheme="minorHAnsi" w:hAnsiTheme="minorHAnsi" w:cstheme="minorHAnsi"/>
          <w:szCs w:val="22"/>
        </w:rPr>
        <w:t xml:space="preserve"> </w:t>
      </w:r>
      <w:r w:rsidR="003C532D">
        <w:rPr>
          <w:rFonts w:asciiTheme="minorHAnsi" w:eastAsia="SimSun" w:hAnsiTheme="minorHAnsi" w:cstheme="minorHAnsi"/>
          <w:szCs w:val="22"/>
          <w:lang w:eastAsia="zh-CN"/>
        </w:rPr>
        <w:t xml:space="preserve">in accordance with </w:t>
      </w:r>
      <w:r w:rsidR="00CD1B0F" w:rsidRPr="003C532D">
        <w:rPr>
          <w:rFonts w:asciiTheme="minorHAnsi" w:eastAsia="SimSun" w:hAnsiTheme="minorHAnsi" w:cstheme="minorHAnsi"/>
          <w:iCs/>
          <w:szCs w:val="22"/>
          <w:lang w:eastAsia="zh-CN"/>
        </w:rPr>
        <w:t>the Act</w:t>
      </w:r>
      <w:r w:rsidRPr="003C532D">
        <w:rPr>
          <w:rFonts w:asciiTheme="minorHAnsi" w:eastAsia="SimSun" w:hAnsiTheme="minorHAnsi" w:cstheme="minorHAnsi"/>
          <w:iCs/>
          <w:szCs w:val="22"/>
          <w:lang w:eastAsia="zh-CN"/>
        </w:rPr>
        <w:t>.</w:t>
      </w:r>
      <w:r w:rsidRPr="002C272A">
        <w:rPr>
          <w:rFonts w:asciiTheme="minorHAnsi" w:eastAsia="SimSun" w:hAnsiTheme="minorHAnsi" w:cstheme="minorHAnsi"/>
          <w:szCs w:val="22"/>
          <w:lang w:eastAsia="zh-CN"/>
        </w:rPr>
        <w:t xml:space="preserve"> </w:t>
      </w:r>
    </w:p>
    <w:p w14:paraId="4D89ED26" w14:textId="4F80EBC4" w:rsidR="00DF6F93" w:rsidRDefault="005B6AB8" w:rsidP="00221C4A">
      <w:pPr>
        <w:autoSpaceDE w:val="0"/>
        <w:autoSpaceDN w:val="0"/>
        <w:adjustRightInd w:val="0"/>
        <w:spacing w:before="120"/>
        <w:jc w:val="both"/>
        <w:rPr>
          <w:rFonts w:asciiTheme="minorHAnsi" w:eastAsia="SimSun" w:hAnsiTheme="minorHAnsi" w:cstheme="minorHAnsi"/>
          <w:color w:val="000000"/>
          <w:szCs w:val="22"/>
          <w:lang w:eastAsia="zh-CN"/>
        </w:rPr>
      </w:pPr>
      <w:r w:rsidRPr="002C272A">
        <w:rPr>
          <w:rFonts w:asciiTheme="minorHAnsi" w:eastAsia="SimSun" w:hAnsiTheme="minorHAnsi" w:cstheme="minorHAnsi"/>
          <w:szCs w:val="22"/>
          <w:lang w:eastAsia="zh-CN"/>
        </w:rPr>
        <w:t>T</w:t>
      </w:r>
      <w:r w:rsidR="00B51C33" w:rsidRPr="002C272A">
        <w:rPr>
          <w:rFonts w:asciiTheme="minorHAnsi" w:eastAsia="SimSun" w:hAnsiTheme="minorHAnsi" w:cstheme="minorHAnsi"/>
          <w:szCs w:val="22"/>
          <w:lang w:eastAsia="zh-CN"/>
        </w:rPr>
        <w:t>h</w:t>
      </w:r>
      <w:r w:rsidR="003C532D">
        <w:rPr>
          <w:rFonts w:asciiTheme="minorHAnsi" w:eastAsia="SimSun" w:hAnsiTheme="minorHAnsi" w:cstheme="minorHAnsi"/>
          <w:szCs w:val="22"/>
          <w:lang w:eastAsia="zh-CN"/>
        </w:rPr>
        <w:t>e</w:t>
      </w:r>
      <w:r w:rsidR="00B51C33" w:rsidRPr="002C272A">
        <w:rPr>
          <w:rFonts w:asciiTheme="minorHAnsi" w:eastAsia="SimSun" w:hAnsiTheme="minorHAnsi" w:cstheme="minorHAnsi"/>
          <w:szCs w:val="22"/>
          <w:lang w:eastAsia="zh-CN"/>
        </w:rPr>
        <w:t xml:space="preserve"> </w:t>
      </w:r>
      <w:r w:rsidR="008D633C">
        <w:rPr>
          <w:rFonts w:asciiTheme="minorHAnsi" w:eastAsia="SimSun" w:hAnsiTheme="minorHAnsi" w:cstheme="minorHAnsi"/>
          <w:szCs w:val="22"/>
          <w:lang w:eastAsia="zh-CN"/>
        </w:rPr>
        <w:t xml:space="preserve">Gladstone </w:t>
      </w:r>
      <w:r w:rsidR="000D12F5">
        <w:rPr>
          <w:rFonts w:asciiTheme="minorHAnsi" w:hAnsiTheme="minorHAnsi" w:cstheme="minorHAnsi"/>
          <w:szCs w:val="22"/>
        </w:rPr>
        <w:t>DDMP</w:t>
      </w:r>
      <w:r w:rsidR="000D12F5" w:rsidRPr="00B02A42">
        <w:rPr>
          <w:rFonts w:asciiTheme="minorHAnsi" w:hAnsiTheme="minorHAnsi" w:cstheme="minorHAnsi"/>
          <w:szCs w:val="22"/>
        </w:rPr>
        <w:t xml:space="preserve"> </w:t>
      </w:r>
      <w:r w:rsidR="00F2223C" w:rsidRPr="002C272A">
        <w:rPr>
          <w:rFonts w:asciiTheme="minorHAnsi" w:eastAsia="SimSun" w:hAnsiTheme="minorHAnsi" w:cstheme="minorHAnsi"/>
          <w:color w:val="000000"/>
          <w:szCs w:val="22"/>
          <w:lang w:eastAsia="zh-CN"/>
        </w:rPr>
        <w:t xml:space="preserve">details the arrangements within the </w:t>
      </w:r>
      <w:r w:rsidR="00CC3579" w:rsidRPr="002C272A">
        <w:rPr>
          <w:rFonts w:asciiTheme="minorHAnsi" w:eastAsia="SimSun" w:hAnsiTheme="minorHAnsi" w:cstheme="minorHAnsi"/>
          <w:color w:val="000000"/>
          <w:szCs w:val="22"/>
          <w:lang w:eastAsia="zh-CN"/>
        </w:rPr>
        <w:t>Gladstone</w:t>
      </w:r>
      <w:r w:rsidR="00F2223C" w:rsidRPr="002C272A">
        <w:rPr>
          <w:rFonts w:asciiTheme="minorHAnsi" w:eastAsia="SimSun" w:hAnsiTheme="minorHAnsi" w:cstheme="minorHAnsi"/>
          <w:color w:val="000000"/>
          <w:szCs w:val="22"/>
          <w:lang w:eastAsia="zh-CN"/>
        </w:rPr>
        <w:t xml:space="preserve"> Disaster District to provide whole-of-government planning and coordination capability to support disaster management</w:t>
      </w:r>
      <w:r w:rsidR="003C532D">
        <w:rPr>
          <w:rFonts w:asciiTheme="minorHAnsi" w:eastAsia="SimSun" w:hAnsiTheme="minorHAnsi" w:cstheme="minorHAnsi"/>
          <w:color w:val="000000"/>
          <w:szCs w:val="22"/>
          <w:lang w:eastAsia="zh-CN"/>
        </w:rPr>
        <w:t xml:space="preserve"> arrangements</w:t>
      </w:r>
      <w:r w:rsidR="00F2223C" w:rsidRPr="002C272A">
        <w:rPr>
          <w:rFonts w:asciiTheme="minorHAnsi" w:eastAsia="SimSun" w:hAnsiTheme="minorHAnsi" w:cstheme="minorHAnsi"/>
          <w:color w:val="000000"/>
          <w:szCs w:val="22"/>
          <w:lang w:eastAsia="zh-CN"/>
        </w:rPr>
        <w:t>.</w:t>
      </w:r>
      <w:r w:rsidR="00976EF8" w:rsidRPr="002C272A">
        <w:rPr>
          <w:rFonts w:asciiTheme="minorHAnsi" w:eastAsia="SimSun" w:hAnsiTheme="minorHAnsi" w:cstheme="minorHAnsi"/>
          <w:color w:val="000000"/>
          <w:szCs w:val="22"/>
          <w:lang w:eastAsia="zh-CN"/>
        </w:rPr>
        <w:t xml:space="preserve"> </w:t>
      </w:r>
      <w:r w:rsidR="000D12F5">
        <w:rPr>
          <w:rFonts w:asciiTheme="minorHAnsi" w:eastAsia="SimSun" w:hAnsiTheme="minorHAnsi" w:cstheme="minorHAnsi"/>
          <w:color w:val="000000"/>
          <w:szCs w:val="22"/>
          <w:lang w:eastAsia="zh-CN"/>
        </w:rPr>
        <w:t xml:space="preserve"> </w:t>
      </w:r>
    </w:p>
    <w:p w14:paraId="1171FFE5" w14:textId="56C1E843" w:rsidR="00DF6F93" w:rsidRDefault="00DF6F93" w:rsidP="00221C4A">
      <w:pPr>
        <w:autoSpaceDE w:val="0"/>
        <w:autoSpaceDN w:val="0"/>
        <w:adjustRightInd w:val="0"/>
        <w:spacing w:before="120"/>
        <w:jc w:val="both"/>
        <w:rPr>
          <w:rFonts w:asciiTheme="minorHAnsi" w:eastAsia="SimSun" w:hAnsiTheme="minorHAnsi" w:cstheme="minorHAnsi"/>
          <w:color w:val="000000"/>
          <w:szCs w:val="22"/>
          <w:lang w:eastAsia="zh-CN"/>
        </w:rPr>
      </w:pPr>
      <w:r>
        <w:rPr>
          <w:rFonts w:asciiTheme="minorHAnsi" w:eastAsia="SimSun" w:hAnsiTheme="minorHAnsi" w:cstheme="minorHAnsi"/>
          <w:color w:val="000000"/>
          <w:szCs w:val="22"/>
          <w:lang w:eastAsia="zh-CN"/>
        </w:rPr>
        <w:t xml:space="preserve">The local governments of Banana Shire Council and Gladstone Regional Council </w:t>
      </w:r>
      <w:r w:rsidR="003C532D">
        <w:rPr>
          <w:rFonts w:asciiTheme="minorHAnsi" w:eastAsia="SimSun" w:hAnsiTheme="minorHAnsi" w:cstheme="minorHAnsi"/>
          <w:color w:val="000000"/>
          <w:szCs w:val="22"/>
          <w:lang w:eastAsia="zh-CN"/>
        </w:rPr>
        <w:t>should</w:t>
      </w:r>
      <w:r>
        <w:rPr>
          <w:rFonts w:asciiTheme="minorHAnsi" w:eastAsia="SimSun" w:hAnsiTheme="minorHAnsi" w:cstheme="minorHAnsi"/>
          <w:color w:val="000000"/>
          <w:szCs w:val="22"/>
          <w:lang w:eastAsia="zh-CN"/>
        </w:rPr>
        <w:t xml:space="preserve"> primar</w:t>
      </w:r>
      <w:r w:rsidR="003C532D">
        <w:rPr>
          <w:rFonts w:asciiTheme="minorHAnsi" w:eastAsia="SimSun" w:hAnsiTheme="minorHAnsi" w:cstheme="minorHAnsi"/>
          <w:color w:val="000000"/>
          <w:szCs w:val="22"/>
          <w:lang w:eastAsia="zh-CN"/>
        </w:rPr>
        <w:t>il</w:t>
      </w:r>
      <w:r>
        <w:rPr>
          <w:rFonts w:asciiTheme="minorHAnsi" w:eastAsia="SimSun" w:hAnsiTheme="minorHAnsi" w:cstheme="minorHAnsi"/>
          <w:color w:val="000000"/>
          <w:szCs w:val="22"/>
          <w:lang w:eastAsia="zh-CN"/>
        </w:rPr>
        <w:t xml:space="preserve">y </w:t>
      </w:r>
      <w:r w:rsidR="003C532D">
        <w:rPr>
          <w:rFonts w:asciiTheme="minorHAnsi" w:eastAsia="SimSun" w:hAnsiTheme="minorHAnsi" w:cstheme="minorHAnsi"/>
          <w:color w:val="000000"/>
          <w:szCs w:val="22"/>
          <w:lang w:eastAsia="zh-CN"/>
        </w:rPr>
        <w:t xml:space="preserve">have </w:t>
      </w:r>
      <w:r>
        <w:rPr>
          <w:rFonts w:asciiTheme="minorHAnsi" w:eastAsia="SimSun" w:hAnsiTheme="minorHAnsi" w:cstheme="minorHAnsi"/>
          <w:color w:val="000000"/>
          <w:szCs w:val="22"/>
          <w:lang w:eastAsia="zh-CN"/>
        </w:rPr>
        <w:t xml:space="preserve">responsibility for disaster management in their Local Government area. The Gladstone DDMG performs the function of providing coordinated support when required </w:t>
      </w:r>
      <w:r w:rsidR="003C532D">
        <w:rPr>
          <w:rFonts w:asciiTheme="minorHAnsi" w:eastAsia="SimSun" w:hAnsiTheme="minorHAnsi" w:cstheme="minorHAnsi"/>
          <w:color w:val="000000"/>
          <w:szCs w:val="22"/>
          <w:lang w:eastAsia="zh-CN"/>
        </w:rPr>
        <w:t xml:space="preserve">and requested </w:t>
      </w:r>
      <w:r>
        <w:rPr>
          <w:rFonts w:asciiTheme="minorHAnsi" w:eastAsia="SimSun" w:hAnsiTheme="minorHAnsi" w:cstheme="minorHAnsi"/>
          <w:color w:val="000000"/>
          <w:szCs w:val="22"/>
          <w:lang w:eastAsia="zh-CN"/>
        </w:rPr>
        <w:t xml:space="preserve">by Banana Shire Council and Gladstone Regional Council through the LDMG’s. </w:t>
      </w:r>
    </w:p>
    <w:p w14:paraId="5965E870" w14:textId="7807266C" w:rsidR="00CA4B41" w:rsidRPr="00B66807" w:rsidRDefault="00CA4B41" w:rsidP="00CA4B41">
      <w:pPr>
        <w:rPr>
          <w:rFonts w:asciiTheme="minorHAnsi" w:eastAsia="SimSun" w:hAnsiTheme="minorHAnsi" w:cstheme="minorHAnsi"/>
          <w:lang w:eastAsia="en-AU"/>
        </w:rPr>
      </w:pPr>
    </w:p>
    <w:p w14:paraId="4559EDED" w14:textId="77777777" w:rsidR="005F27EC" w:rsidRPr="00B66807" w:rsidRDefault="005F27EC" w:rsidP="00CA4B41">
      <w:pPr>
        <w:rPr>
          <w:rFonts w:asciiTheme="minorHAnsi" w:eastAsia="SimSun" w:hAnsiTheme="minorHAnsi" w:cstheme="minorHAnsi"/>
          <w:lang w:eastAsia="en-AU"/>
        </w:rPr>
      </w:pPr>
    </w:p>
    <w:p w14:paraId="6FE8A3C6" w14:textId="77777777" w:rsidR="005F27EC" w:rsidRPr="009454FA" w:rsidRDefault="005F27EC" w:rsidP="005D2663">
      <w:pPr>
        <w:pStyle w:val="Heading2"/>
        <w:rPr>
          <w:rFonts w:eastAsia="SimSun"/>
          <w:lang w:eastAsia="zh-CN"/>
        </w:rPr>
      </w:pPr>
      <w:bookmarkStart w:id="18" w:name="_Toc175808514"/>
      <w:r w:rsidRPr="009454FA">
        <w:rPr>
          <w:rFonts w:eastAsia="SimSun"/>
          <w:lang w:eastAsia="zh-CN"/>
        </w:rPr>
        <w:t>Scope</w:t>
      </w:r>
      <w:bookmarkEnd w:id="18"/>
    </w:p>
    <w:p w14:paraId="4240EF24" w14:textId="5DAFFA7F" w:rsidR="00B66807" w:rsidRDefault="005F27EC" w:rsidP="00B66807">
      <w:pPr>
        <w:autoSpaceDE w:val="0"/>
        <w:autoSpaceDN w:val="0"/>
        <w:adjustRightInd w:val="0"/>
        <w:spacing w:before="120"/>
        <w:jc w:val="both"/>
        <w:rPr>
          <w:rFonts w:asciiTheme="minorHAnsi" w:eastAsia="SimSun" w:hAnsiTheme="minorHAnsi" w:cstheme="minorHAnsi"/>
          <w:szCs w:val="22"/>
          <w:lang w:eastAsia="zh-CN"/>
        </w:rPr>
      </w:pPr>
      <w:r w:rsidRPr="002C272A">
        <w:rPr>
          <w:rFonts w:asciiTheme="minorHAnsi" w:eastAsia="SimSun" w:hAnsiTheme="minorHAnsi" w:cstheme="minorHAnsi"/>
          <w:szCs w:val="22"/>
          <w:lang w:eastAsia="zh-CN"/>
        </w:rPr>
        <w:t>Th</w:t>
      </w:r>
      <w:r w:rsidR="000D12F5">
        <w:rPr>
          <w:rFonts w:asciiTheme="minorHAnsi" w:eastAsia="SimSun" w:hAnsiTheme="minorHAnsi" w:cstheme="minorHAnsi"/>
          <w:szCs w:val="22"/>
          <w:lang w:eastAsia="zh-CN"/>
        </w:rPr>
        <w:t xml:space="preserve">e </w:t>
      </w:r>
      <w:r w:rsidR="000D12F5">
        <w:rPr>
          <w:rFonts w:asciiTheme="minorHAnsi" w:hAnsiTheme="minorHAnsi" w:cstheme="minorHAnsi"/>
          <w:szCs w:val="22"/>
        </w:rPr>
        <w:t>DDMP</w:t>
      </w:r>
      <w:r w:rsidR="000D12F5" w:rsidRPr="00B02A42">
        <w:rPr>
          <w:rFonts w:asciiTheme="minorHAnsi" w:hAnsiTheme="minorHAnsi" w:cstheme="minorHAnsi"/>
          <w:szCs w:val="22"/>
        </w:rPr>
        <w:t xml:space="preserve"> </w:t>
      </w:r>
      <w:r w:rsidRPr="002C272A">
        <w:rPr>
          <w:rFonts w:asciiTheme="minorHAnsi" w:eastAsia="SimSun" w:hAnsiTheme="minorHAnsi" w:cstheme="minorHAnsi"/>
          <w:szCs w:val="22"/>
          <w:lang w:eastAsia="zh-CN"/>
        </w:rPr>
        <w:t xml:space="preserve">details the arrangements necessary to undertake disaster management within the Gladstone Disaster District in support of the </w:t>
      </w:r>
      <w:r w:rsidR="00B66807">
        <w:rPr>
          <w:rFonts w:asciiTheme="minorHAnsi" w:eastAsia="SimSun" w:hAnsiTheme="minorHAnsi" w:cstheme="minorHAnsi"/>
          <w:szCs w:val="22"/>
          <w:lang w:eastAsia="zh-CN"/>
        </w:rPr>
        <w:t xml:space="preserve">Banana Shire Council and Gladstone Regional Council. </w:t>
      </w:r>
    </w:p>
    <w:p w14:paraId="6C1A1A0D" w14:textId="2B5C9E0A" w:rsidR="00B66807" w:rsidRDefault="00B66807" w:rsidP="00B66807">
      <w:pPr>
        <w:autoSpaceDE w:val="0"/>
        <w:autoSpaceDN w:val="0"/>
        <w:adjustRightInd w:val="0"/>
        <w:spacing w:before="120"/>
        <w:jc w:val="both"/>
        <w:rPr>
          <w:rFonts w:asciiTheme="minorHAnsi" w:eastAsia="SimSun" w:hAnsiTheme="minorHAnsi" w:cstheme="minorHAnsi"/>
          <w:lang w:eastAsia="en-AU"/>
        </w:rPr>
      </w:pPr>
      <w:r>
        <w:rPr>
          <w:rFonts w:asciiTheme="minorHAnsi" w:eastAsia="SimSun" w:hAnsiTheme="minorHAnsi" w:cstheme="minorHAnsi"/>
          <w:lang w:eastAsia="en-AU"/>
        </w:rPr>
        <w:t xml:space="preserve">The Gladstone DDMG primarily coordinates the provision of State resources and services </w:t>
      </w:r>
      <w:r w:rsidR="00F915E9">
        <w:rPr>
          <w:rFonts w:asciiTheme="minorHAnsi" w:eastAsia="SimSun" w:hAnsiTheme="minorHAnsi" w:cstheme="minorHAnsi"/>
          <w:lang w:eastAsia="en-AU"/>
        </w:rPr>
        <w:t>in</w:t>
      </w:r>
      <w:r>
        <w:rPr>
          <w:rFonts w:asciiTheme="minorHAnsi" w:eastAsia="SimSun" w:hAnsiTheme="minorHAnsi" w:cstheme="minorHAnsi"/>
          <w:lang w:eastAsia="en-AU"/>
        </w:rPr>
        <w:t xml:space="preserve"> support</w:t>
      </w:r>
      <w:r w:rsidR="00F915E9">
        <w:rPr>
          <w:rFonts w:asciiTheme="minorHAnsi" w:eastAsia="SimSun" w:hAnsiTheme="minorHAnsi" w:cstheme="minorHAnsi"/>
          <w:lang w:eastAsia="en-AU"/>
        </w:rPr>
        <w:t xml:space="preserve"> of</w:t>
      </w:r>
      <w:r>
        <w:rPr>
          <w:rFonts w:asciiTheme="minorHAnsi" w:eastAsia="SimSun" w:hAnsiTheme="minorHAnsi" w:cstheme="minorHAnsi"/>
          <w:lang w:eastAsia="en-AU"/>
        </w:rPr>
        <w:t xml:space="preserve"> local groups in the district. The DDMG is to identify resources that may be used for disaster operations in the district. </w:t>
      </w:r>
    </w:p>
    <w:p w14:paraId="076DC9E4" w14:textId="0481362F" w:rsidR="00065564" w:rsidRPr="00065564" w:rsidRDefault="00065564" w:rsidP="00B66807">
      <w:pPr>
        <w:autoSpaceDE w:val="0"/>
        <w:autoSpaceDN w:val="0"/>
        <w:adjustRightInd w:val="0"/>
        <w:spacing w:before="120"/>
        <w:jc w:val="both"/>
        <w:rPr>
          <w:rFonts w:asciiTheme="minorHAnsi" w:eastAsia="SimSun" w:hAnsiTheme="minorHAnsi" w:cstheme="minorHAnsi"/>
          <w:szCs w:val="22"/>
          <w:lang w:eastAsia="en-AU"/>
        </w:rPr>
      </w:pPr>
      <w:r>
        <w:rPr>
          <w:rFonts w:asciiTheme="minorHAnsi" w:eastAsia="SimSun" w:hAnsiTheme="minorHAnsi" w:cstheme="minorHAnsi"/>
          <w:lang w:eastAsia="en-AU"/>
        </w:rPr>
        <w:t xml:space="preserve">The Gladstone DDMP has been developed to comply with and </w:t>
      </w:r>
      <w:r w:rsidRPr="00065564">
        <w:rPr>
          <w:rFonts w:asciiTheme="minorHAnsi" w:eastAsia="SimSun" w:hAnsiTheme="minorHAnsi" w:cstheme="minorHAnsi"/>
          <w:szCs w:val="22"/>
          <w:lang w:eastAsia="en-AU"/>
        </w:rPr>
        <w:t>should be read in conjunction with the</w:t>
      </w:r>
      <w:r>
        <w:rPr>
          <w:rFonts w:asciiTheme="minorHAnsi" w:eastAsia="SimSun" w:hAnsiTheme="minorHAnsi" w:cstheme="minorHAnsi"/>
          <w:szCs w:val="22"/>
          <w:lang w:eastAsia="en-AU"/>
        </w:rPr>
        <w:t xml:space="preserve"> following documents. </w:t>
      </w:r>
    </w:p>
    <w:p w14:paraId="65A83127" w14:textId="77777777" w:rsidR="00065564" w:rsidRDefault="00065564">
      <w:pPr>
        <w:numPr>
          <w:ilvl w:val="0"/>
          <w:numId w:val="6"/>
        </w:numPr>
        <w:autoSpaceDE w:val="0"/>
        <w:autoSpaceDN w:val="0"/>
        <w:adjustRightInd w:val="0"/>
        <w:jc w:val="both"/>
        <w:rPr>
          <w:rFonts w:asciiTheme="minorHAnsi" w:eastAsia="SimSun" w:hAnsiTheme="minorHAnsi" w:cstheme="minorHAnsi"/>
          <w:szCs w:val="22"/>
          <w:lang w:eastAsia="zh-CN"/>
        </w:rPr>
      </w:pPr>
      <w:r>
        <w:rPr>
          <w:rFonts w:asciiTheme="minorHAnsi" w:eastAsia="SimSun" w:hAnsiTheme="minorHAnsi" w:cstheme="minorHAnsi"/>
          <w:szCs w:val="22"/>
          <w:lang w:eastAsia="zh-CN"/>
        </w:rPr>
        <w:t xml:space="preserve">Disaster Management Act 2003 </w:t>
      </w:r>
    </w:p>
    <w:p w14:paraId="5541615C" w14:textId="283E4235" w:rsidR="005F3DD8" w:rsidRDefault="005F3DD8">
      <w:pPr>
        <w:numPr>
          <w:ilvl w:val="0"/>
          <w:numId w:val="6"/>
        </w:numPr>
        <w:autoSpaceDE w:val="0"/>
        <w:autoSpaceDN w:val="0"/>
        <w:adjustRightInd w:val="0"/>
        <w:jc w:val="both"/>
        <w:rPr>
          <w:rFonts w:asciiTheme="minorHAnsi" w:eastAsia="SimSun" w:hAnsiTheme="minorHAnsi" w:cstheme="minorHAnsi"/>
          <w:szCs w:val="22"/>
          <w:lang w:eastAsia="zh-CN"/>
        </w:rPr>
      </w:pPr>
      <w:r>
        <w:rPr>
          <w:rFonts w:asciiTheme="minorHAnsi" w:eastAsia="SimSun" w:hAnsiTheme="minorHAnsi" w:cstheme="minorHAnsi"/>
          <w:szCs w:val="22"/>
          <w:lang w:eastAsia="zh-CN"/>
        </w:rPr>
        <w:t>Disaster Management Regulation 2014</w:t>
      </w:r>
    </w:p>
    <w:p w14:paraId="251805F4" w14:textId="479E31F0" w:rsidR="00065564" w:rsidRPr="00065564" w:rsidRDefault="00065564">
      <w:pPr>
        <w:numPr>
          <w:ilvl w:val="0"/>
          <w:numId w:val="6"/>
        </w:numPr>
        <w:autoSpaceDE w:val="0"/>
        <w:autoSpaceDN w:val="0"/>
        <w:adjustRightInd w:val="0"/>
        <w:jc w:val="both"/>
        <w:rPr>
          <w:rFonts w:asciiTheme="minorHAnsi" w:eastAsia="SimSun" w:hAnsiTheme="minorHAnsi" w:cstheme="minorHAnsi"/>
          <w:szCs w:val="22"/>
          <w:lang w:eastAsia="zh-CN"/>
        </w:rPr>
      </w:pPr>
      <w:r>
        <w:rPr>
          <w:rFonts w:asciiTheme="minorHAnsi" w:eastAsia="SimSun" w:hAnsiTheme="minorHAnsi" w:cstheme="minorHAnsi"/>
          <w:szCs w:val="22"/>
          <w:lang w:eastAsia="zh-CN"/>
        </w:rPr>
        <w:t>T</w:t>
      </w:r>
      <w:r w:rsidRPr="00065564">
        <w:rPr>
          <w:rFonts w:asciiTheme="minorHAnsi" w:eastAsia="SimSun" w:hAnsiTheme="minorHAnsi" w:cstheme="minorHAnsi"/>
          <w:szCs w:val="22"/>
          <w:lang w:eastAsia="zh-CN"/>
        </w:rPr>
        <w:t xml:space="preserve">he State Disaster Management Plan </w:t>
      </w:r>
    </w:p>
    <w:p w14:paraId="25A9242E" w14:textId="77777777" w:rsidR="00065564" w:rsidRPr="00065564" w:rsidRDefault="00065564">
      <w:pPr>
        <w:numPr>
          <w:ilvl w:val="0"/>
          <w:numId w:val="6"/>
        </w:numPr>
        <w:autoSpaceDE w:val="0"/>
        <w:autoSpaceDN w:val="0"/>
        <w:adjustRightInd w:val="0"/>
        <w:jc w:val="both"/>
        <w:rPr>
          <w:rFonts w:asciiTheme="minorHAnsi" w:eastAsia="SimSun" w:hAnsiTheme="minorHAnsi" w:cstheme="minorHAnsi"/>
          <w:szCs w:val="22"/>
          <w:lang w:eastAsia="zh-CN"/>
        </w:rPr>
      </w:pPr>
      <w:r w:rsidRPr="00065564">
        <w:rPr>
          <w:rFonts w:asciiTheme="minorHAnsi" w:eastAsia="SimSun" w:hAnsiTheme="minorHAnsi" w:cstheme="minorHAnsi"/>
          <w:szCs w:val="22"/>
          <w:lang w:eastAsia="zh-CN"/>
        </w:rPr>
        <w:t>Queensland Emergency Management Assurance Framework</w:t>
      </w:r>
    </w:p>
    <w:p w14:paraId="64DDB793" w14:textId="2A0DA211" w:rsidR="00065564" w:rsidRPr="00065564" w:rsidRDefault="00065564">
      <w:pPr>
        <w:numPr>
          <w:ilvl w:val="0"/>
          <w:numId w:val="6"/>
        </w:numPr>
        <w:autoSpaceDE w:val="0"/>
        <w:autoSpaceDN w:val="0"/>
        <w:adjustRightInd w:val="0"/>
        <w:jc w:val="both"/>
        <w:rPr>
          <w:rFonts w:asciiTheme="minorHAnsi" w:eastAsia="SimSun" w:hAnsiTheme="minorHAnsi" w:cstheme="minorHAnsi"/>
          <w:szCs w:val="22"/>
          <w:lang w:eastAsia="zh-CN"/>
        </w:rPr>
      </w:pPr>
      <w:r w:rsidRPr="00065564">
        <w:rPr>
          <w:rFonts w:asciiTheme="minorHAnsi" w:eastAsia="SimSun" w:hAnsiTheme="minorHAnsi" w:cstheme="minorHAnsi"/>
          <w:szCs w:val="22"/>
          <w:lang w:eastAsia="zh-CN"/>
        </w:rPr>
        <w:t>District Disaster Management Groups</w:t>
      </w:r>
      <w:r w:rsidR="0099497D">
        <w:rPr>
          <w:rFonts w:asciiTheme="minorHAnsi" w:eastAsia="SimSun" w:hAnsiTheme="minorHAnsi" w:cstheme="minorHAnsi"/>
          <w:szCs w:val="22"/>
          <w:lang w:eastAsia="zh-CN"/>
        </w:rPr>
        <w:t xml:space="preserve"> Members Responsibilities Manual </w:t>
      </w:r>
    </w:p>
    <w:p w14:paraId="2F2B2430" w14:textId="489DB7A9" w:rsidR="00065564" w:rsidRDefault="00065564">
      <w:pPr>
        <w:numPr>
          <w:ilvl w:val="0"/>
          <w:numId w:val="6"/>
        </w:numPr>
        <w:autoSpaceDE w:val="0"/>
        <w:autoSpaceDN w:val="0"/>
        <w:adjustRightInd w:val="0"/>
        <w:jc w:val="both"/>
        <w:rPr>
          <w:rFonts w:asciiTheme="minorHAnsi" w:eastAsia="SimSun" w:hAnsiTheme="minorHAnsi" w:cstheme="minorHAnsi"/>
          <w:szCs w:val="22"/>
          <w:lang w:eastAsia="zh-CN"/>
        </w:rPr>
      </w:pPr>
      <w:r w:rsidRPr="00065564">
        <w:rPr>
          <w:rFonts w:asciiTheme="minorHAnsi" w:eastAsia="SimSun" w:hAnsiTheme="minorHAnsi" w:cstheme="minorHAnsi"/>
          <w:szCs w:val="22"/>
          <w:lang w:eastAsia="zh-CN"/>
        </w:rPr>
        <w:t xml:space="preserve">Strategic Policy Statement </w:t>
      </w:r>
    </w:p>
    <w:p w14:paraId="13FD7824" w14:textId="1D6C1F8B" w:rsidR="00814522" w:rsidRPr="00B97C4A" w:rsidRDefault="00814522">
      <w:pPr>
        <w:numPr>
          <w:ilvl w:val="0"/>
          <w:numId w:val="6"/>
        </w:numPr>
        <w:autoSpaceDE w:val="0"/>
        <w:autoSpaceDN w:val="0"/>
        <w:adjustRightInd w:val="0"/>
        <w:jc w:val="both"/>
        <w:rPr>
          <w:rFonts w:asciiTheme="minorHAnsi" w:eastAsia="SimSun" w:hAnsiTheme="minorHAnsi" w:cstheme="minorHAnsi"/>
          <w:szCs w:val="22"/>
          <w:lang w:eastAsia="zh-CN"/>
        </w:rPr>
      </w:pPr>
      <w:r>
        <w:rPr>
          <w:rFonts w:asciiTheme="minorHAnsi" w:eastAsia="SimSun" w:hAnsiTheme="minorHAnsi" w:cstheme="minorHAnsi"/>
          <w:szCs w:val="22"/>
          <w:lang w:eastAsia="zh-CN"/>
        </w:rPr>
        <w:t>Gladstone DDMG operational Plan and DDCC manual</w:t>
      </w:r>
    </w:p>
    <w:p w14:paraId="0246EAE5" w14:textId="65F5D472" w:rsidR="00065564" w:rsidRDefault="005F27EC" w:rsidP="00B66807">
      <w:pPr>
        <w:autoSpaceDE w:val="0"/>
        <w:autoSpaceDN w:val="0"/>
        <w:adjustRightInd w:val="0"/>
        <w:spacing w:before="120"/>
        <w:jc w:val="both"/>
        <w:rPr>
          <w:rFonts w:asciiTheme="minorHAnsi" w:eastAsia="SimSun" w:hAnsiTheme="minorHAnsi" w:cstheme="minorHAnsi"/>
          <w:lang w:eastAsia="en-AU"/>
        </w:rPr>
      </w:pPr>
      <w:r>
        <w:rPr>
          <w:rFonts w:asciiTheme="minorHAnsi" w:eastAsia="SimSun" w:hAnsiTheme="minorHAnsi" w:cstheme="minorHAnsi"/>
          <w:lang w:eastAsia="en-AU"/>
        </w:rPr>
        <w:t xml:space="preserve">A map of the Gladstone DDMG boundaries in included in Annexure </w:t>
      </w:r>
      <w:r w:rsidR="00497D41">
        <w:rPr>
          <w:rFonts w:asciiTheme="minorHAnsi" w:eastAsia="SimSun" w:hAnsiTheme="minorHAnsi" w:cstheme="minorHAnsi"/>
          <w:lang w:eastAsia="en-AU"/>
        </w:rPr>
        <w:t>E</w:t>
      </w:r>
      <w:r>
        <w:rPr>
          <w:rFonts w:asciiTheme="minorHAnsi" w:eastAsia="SimSun" w:hAnsiTheme="minorHAnsi" w:cstheme="minorHAnsi"/>
          <w:lang w:eastAsia="en-AU"/>
        </w:rPr>
        <w:t xml:space="preserve">. </w:t>
      </w:r>
    </w:p>
    <w:p w14:paraId="1EE5DE2C" w14:textId="588FB05D" w:rsidR="005F27EC" w:rsidRDefault="005F27EC" w:rsidP="00CA4B41">
      <w:pPr>
        <w:rPr>
          <w:rFonts w:asciiTheme="minorHAnsi" w:eastAsia="SimSun" w:hAnsiTheme="minorHAnsi" w:cstheme="minorHAnsi"/>
          <w:lang w:eastAsia="en-AU"/>
        </w:rPr>
      </w:pPr>
    </w:p>
    <w:p w14:paraId="1B6DB20F" w14:textId="77777777" w:rsidR="005F27EC" w:rsidRPr="005F27EC" w:rsidRDefault="005F27EC" w:rsidP="00CA4B41">
      <w:pPr>
        <w:rPr>
          <w:rFonts w:asciiTheme="minorHAnsi" w:eastAsia="SimSun" w:hAnsiTheme="minorHAnsi" w:cstheme="minorHAnsi"/>
          <w:lang w:eastAsia="en-AU"/>
        </w:rPr>
      </w:pPr>
    </w:p>
    <w:p w14:paraId="76AAB3BE" w14:textId="18430591" w:rsidR="00F2223C" w:rsidRPr="009454FA" w:rsidRDefault="00F2223C" w:rsidP="005D2663">
      <w:pPr>
        <w:pStyle w:val="Heading2"/>
        <w:rPr>
          <w:rFonts w:eastAsia="SimSun"/>
          <w:lang w:eastAsia="zh-CN"/>
        </w:rPr>
      </w:pPr>
      <w:bookmarkStart w:id="19" w:name="_Toc175808515"/>
      <w:r w:rsidRPr="0095049F">
        <w:rPr>
          <w:rFonts w:eastAsia="SimSun"/>
          <w:lang w:eastAsia="zh-CN"/>
        </w:rPr>
        <w:t>Objectives</w:t>
      </w:r>
      <w:bookmarkEnd w:id="19"/>
      <w:r w:rsidR="004E63F7">
        <w:rPr>
          <w:rFonts w:eastAsia="SimSun"/>
          <w:lang w:eastAsia="zh-CN"/>
        </w:rPr>
        <w:t xml:space="preserve"> </w:t>
      </w:r>
    </w:p>
    <w:p w14:paraId="5D2DC6B7" w14:textId="5F480C60" w:rsidR="00F2223C" w:rsidRPr="002C272A" w:rsidRDefault="00F2223C" w:rsidP="00221C4A">
      <w:pPr>
        <w:autoSpaceDE w:val="0"/>
        <w:autoSpaceDN w:val="0"/>
        <w:adjustRightInd w:val="0"/>
        <w:spacing w:before="120"/>
        <w:jc w:val="both"/>
        <w:rPr>
          <w:rFonts w:asciiTheme="minorHAnsi" w:eastAsia="SimSun" w:hAnsiTheme="minorHAnsi" w:cstheme="minorHAnsi"/>
          <w:color w:val="000000"/>
          <w:szCs w:val="22"/>
          <w:lang w:eastAsia="zh-CN"/>
        </w:rPr>
      </w:pPr>
      <w:r w:rsidRPr="002C272A">
        <w:rPr>
          <w:rFonts w:asciiTheme="minorHAnsi" w:eastAsia="SimSun" w:hAnsiTheme="minorHAnsi" w:cstheme="minorHAnsi"/>
          <w:color w:val="000000"/>
          <w:szCs w:val="22"/>
          <w:lang w:eastAsia="zh-CN"/>
        </w:rPr>
        <w:t xml:space="preserve">The objective of the </w:t>
      </w:r>
      <w:r w:rsidR="003A7BA6" w:rsidRPr="002C272A">
        <w:rPr>
          <w:rFonts w:asciiTheme="minorHAnsi" w:eastAsia="SimSun" w:hAnsiTheme="minorHAnsi" w:cstheme="minorHAnsi"/>
          <w:color w:val="000000"/>
          <w:szCs w:val="22"/>
          <w:lang w:eastAsia="zh-CN"/>
        </w:rPr>
        <w:t>Gladstone</w:t>
      </w:r>
      <w:r w:rsidR="00B61910" w:rsidRPr="002C272A">
        <w:rPr>
          <w:rFonts w:asciiTheme="minorHAnsi" w:eastAsia="SimSun" w:hAnsiTheme="minorHAnsi" w:cstheme="minorHAnsi"/>
          <w:color w:val="000000"/>
          <w:szCs w:val="22"/>
          <w:lang w:eastAsia="zh-CN"/>
        </w:rPr>
        <w:t xml:space="preserve"> </w:t>
      </w:r>
      <w:r w:rsidR="000D12F5">
        <w:rPr>
          <w:rFonts w:asciiTheme="minorHAnsi" w:hAnsiTheme="minorHAnsi" w:cstheme="minorHAnsi"/>
          <w:szCs w:val="22"/>
        </w:rPr>
        <w:t>DDMP</w:t>
      </w:r>
      <w:r w:rsidR="000D12F5" w:rsidRPr="00B02A42">
        <w:rPr>
          <w:rFonts w:asciiTheme="minorHAnsi" w:hAnsiTheme="minorHAnsi" w:cstheme="minorHAnsi"/>
          <w:szCs w:val="22"/>
        </w:rPr>
        <w:t xml:space="preserve"> </w:t>
      </w:r>
      <w:r w:rsidRPr="002C272A">
        <w:rPr>
          <w:rFonts w:asciiTheme="minorHAnsi" w:eastAsia="SimSun" w:hAnsiTheme="minorHAnsi" w:cstheme="minorHAnsi"/>
          <w:color w:val="000000"/>
          <w:szCs w:val="22"/>
          <w:lang w:eastAsia="zh-CN"/>
        </w:rPr>
        <w:t>is to facilitate the implementation of effective and efficient disaster management strategies and arrangements including:</w:t>
      </w:r>
      <w:r w:rsidR="000D12F5">
        <w:rPr>
          <w:rFonts w:asciiTheme="minorHAnsi" w:eastAsia="SimSun" w:hAnsiTheme="minorHAnsi" w:cstheme="minorHAnsi"/>
          <w:color w:val="000000"/>
          <w:szCs w:val="22"/>
          <w:lang w:eastAsia="zh-CN"/>
        </w:rPr>
        <w:t xml:space="preserve"> </w:t>
      </w:r>
    </w:p>
    <w:p w14:paraId="685F6DB6" w14:textId="002A0FD8" w:rsidR="00B31AA9" w:rsidRPr="00B31AA9" w:rsidRDefault="00B31AA9" w:rsidP="000E5A30">
      <w:pPr>
        <w:numPr>
          <w:ilvl w:val="0"/>
          <w:numId w:val="2"/>
        </w:numPr>
        <w:autoSpaceDE w:val="0"/>
        <w:autoSpaceDN w:val="0"/>
        <w:adjustRightInd w:val="0"/>
        <w:jc w:val="both"/>
        <w:rPr>
          <w:rFonts w:asciiTheme="minorHAnsi" w:eastAsia="SimSun" w:hAnsiTheme="minorHAnsi" w:cstheme="minorHAnsi"/>
          <w:color w:val="000000"/>
          <w:szCs w:val="22"/>
          <w:lang w:eastAsia="zh-CN"/>
        </w:rPr>
      </w:pPr>
      <w:r w:rsidRPr="00B31AA9">
        <w:rPr>
          <w:rFonts w:asciiTheme="minorHAnsi" w:eastAsia="SimSun" w:hAnsiTheme="minorHAnsi" w:cstheme="minorHAnsi"/>
          <w:color w:val="000000"/>
          <w:szCs w:val="22"/>
          <w:lang w:eastAsia="zh-CN"/>
        </w:rPr>
        <w:t xml:space="preserve">Application of </w:t>
      </w:r>
      <w:r w:rsidRPr="00B31AA9">
        <w:rPr>
          <w:rFonts w:asciiTheme="minorHAnsi" w:hAnsiTheme="minorHAnsi" w:cstheme="minorHAnsi"/>
          <w:color w:val="000000"/>
          <w:szCs w:val="22"/>
          <w:shd w:val="clear" w:color="auto" w:fill="FFFFFF"/>
        </w:rPr>
        <w:t>strategic policy framework for disaster management</w:t>
      </w:r>
      <w:r w:rsidR="0095049F">
        <w:rPr>
          <w:rFonts w:asciiTheme="minorHAnsi" w:hAnsiTheme="minorHAnsi" w:cstheme="minorHAnsi"/>
          <w:color w:val="000000"/>
          <w:szCs w:val="22"/>
          <w:shd w:val="clear" w:color="auto" w:fill="FFFFFF"/>
        </w:rPr>
        <w:t>.</w:t>
      </w:r>
    </w:p>
    <w:p w14:paraId="039C495D" w14:textId="6C2E2CD5" w:rsidR="00B31AA9" w:rsidRPr="00B31AA9" w:rsidRDefault="00B31AA9" w:rsidP="000E5A30">
      <w:pPr>
        <w:numPr>
          <w:ilvl w:val="0"/>
          <w:numId w:val="2"/>
        </w:numPr>
        <w:autoSpaceDE w:val="0"/>
        <w:autoSpaceDN w:val="0"/>
        <w:adjustRightInd w:val="0"/>
        <w:jc w:val="both"/>
        <w:rPr>
          <w:rFonts w:asciiTheme="minorHAnsi" w:eastAsia="SimSun" w:hAnsiTheme="minorHAnsi" w:cstheme="minorHAnsi"/>
          <w:color w:val="000000"/>
          <w:szCs w:val="22"/>
          <w:lang w:eastAsia="zh-CN"/>
        </w:rPr>
      </w:pPr>
      <w:r w:rsidRPr="00B31AA9">
        <w:rPr>
          <w:rFonts w:asciiTheme="minorHAnsi" w:hAnsiTheme="minorHAnsi" w:cstheme="minorHAnsi"/>
          <w:color w:val="000000"/>
          <w:szCs w:val="22"/>
          <w:shd w:val="clear" w:color="auto" w:fill="FFFFFF"/>
        </w:rPr>
        <w:t xml:space="preserve">To articulate the roles and responsibilities </w:t>
      </w:r>
      <w:r w:rsidR="0095049F">
        <w:rPr>
          <w:rFonts w:asciiTheme="minorHAnsi" w:hAnsiTheme="minorHAnsi" w:cstheme="minorHAnsi"/>
          <w:color w:val="000000"/>
          <w:szCs w:val="22"/>
          <w:shd w:val="clear" w:color="auto" w:fill="FFFFFF"/>
        </w:rPr>
        <w:t xml:space="preserve">of </w:t>
      </w:r>
      <w:r w:rsidRPr="00B31AA9">
        <w:rPr>
          <w:rFonts w:asciiTheme="minorHAnsi" w:hAnsiTheme="minorHAnsi" w:cstheme="minorHAnsi"/>
          <w:color w:val="000000"/>
          <w:szCs w:val="22"/>
          <w:shd w:val="clear" w:color="auto" w:fill="FFFFFF"/>
        </w:rPr>
        <w:t xml:space="preserve">entities involved in disaster operations and disaster management in the </w:t>
      </w:r>
      <w:r w:rsidR="0095049F">
        <w:rPr>
          <w:rFonts w:asciiTheme="minorHAnsi" w:hAnsiTheme="minorHAnsi" w:cstheme="minorHAnsi"/>
          <w:color w:val="000000"/>
          <w:szCs w:val="22"/>
          <w:shd w:val="clear" w:color="auto" w:fill="FFFFFF"/>
        </w:rPr>
        <w:t>Gladstone Disaster D</w:t>
      </w:r>
      <w:r w:rsidR="0095049F" w:rsidRPr="00B31AA9">
        <w:rPr>
          <w:rFonts w:asciiTheme="minorHAnsi" w:hAnsiTheme="minorHAnsi" w:cstheme="minorHAnsi"/>
          <w:color w:val="000000"/>
          <w:szCs w:val="22"/>
          <w:shd w:val="clear" w:color="auto" w:fill="FFFFFF"/>
        </w:rPr>
        <w:t>istrict.</w:t>
      </w:r>
    </w:p>
    <w:p w14:paraId="5ECF457B" w14:textId="474B6BE2" w:rsidR="00B31AA9" w:rsidRPr="00B31AA9" w:rsidRDefault="00B31AA9" w:rsidP="000E5A30">
      <w:pPr>
        <w:numPr>
          <w:ilvl w:val="0"/>
          <w:numId w:val="2"/>
        </w:numPr>
        <w:autoSpaceDE w:val="0"/>
        <w:autoSpaceDN w:val="0"/>
        <w:adjustRightInd w:val="0"/>
        <w:jc w:val="both"/>
        <w:rPr>
          <w:rFonts w:asciiTheme="minorHAnsi" w:eastAsia="SimSun" w:hAnsiTheme="minorHAnsi" w:cstheme="minorHAnsi"/>
          <w:color w:val="000000"/>
          <w:szCs w:val="22"/>
          <w:lang w:eastAsia="zh-CN"/>
        </w:rPr>
      </w:pPr>
      <w:r>
        <w:rPr>
          <w:rFonts w:asciiTheme="minorHAnsi" w:hAnsiTheme="minorHAnsi" w:cstheme="minorHAnsi"/>
          <w:color w:val="000000"/>
          <w:szCs w:val="22"/>
          <w:shd w:val="clear" w:color="auto" w:fill="FFFFFF"/>
        </w:rPr>
        <w:t xml:space="preserve">To </w:t>
      </w:r>
      <w:r w:rsidRPr="00B31AA9">
        <w:rPr>
          <w:rFonts w:asciiTheme="minorHAnsi" w:hAnsiTheme="minorHAnsi" w:cstheme="minorHAnsi"/>
          <w:color w:val="000000"/>
          <w:szCs w:val="22"/>
          <w:shd w:val="clear" w:color="auto" w:fill="FFFFFF"/>
        </w:rPr>
        <w:t>coordinat</w:t>
      </w:r>
      <w:r>
        <w:rPr>
          <w:rFonts w:asciiTheme="minorHAnsi" w:hAnsiTheme="minorHAnsi" w:cstheme="minorHAnsi"/>
          <w:color w:val="000000"/>
          <w:szCs w:val="22"/>
          <w:shd w:val="clear" w:color="auto" w:fill="FFFFFF"/>
        </w:rPr>
        <w:t>e</w:t>
      </w:r>
      <w:r w:rsidRPr="00B31AA9">
        <w:rPr>
          <w:rFonts w:asciiTheme="minorHAnsi" w:hAnsiTheme="minorHAnsi" w:cstheme="minorHAnsi"/>
          <w:color w:val="000000"/>
          <w:szCs w:val="22"/>
          <w:shd w:val="clear" w:color="auto" w:fill="FFFFFF"/>
        </w:rPr>
        <w:t xml:space="preserve"> disaster operations and activities relating to disaster management </w:t>
      </w:r>
      <w:r>
        <w:rPr>
          <w:rFonts w:asciiTheme="minorHAnsi" w:hAnsiTheme="minorHAnsi" w:cstheme="minorHAnsi"/>
          <w:color w:val="000000"/>
          <w:szCs w:val="22"/>
          <w:shd w:val="clear" w:color="auto" w:fill="FFFFFF"/>
        </w:rPr>
        <w:t xml:space="preserve">in the </w:t>
      </w:r>
      <w:r w:rsidR="0095049F">
        <w:rPr>
          <w:rFonts w:asciiTheme="minorHAnsi" w:hAnsiTheme="minorHAnsi" w:cstheme="minorHAnsi"/>
          <w:color w:val="000000"/>
          <w:szCs w:val="22"/>
          <w:shd w:val="clear" w:color="auto" w:fill="FFFFFF"/>
        </w:rPr>
        <w:t>Gladstone Disaster D</w:t>
      </w:r>
      <w:r w:rsidR="0095049F" w:rsidRPr="00B31AA9">
        <w:rPr>
          <w:rFonts w:asciiTheme="minorHAnsi" w:hAnsiTheme="minorHAnsi" w:cstheme="minorHAnsi"/>
          <w:color w:val="000000"/>
          <w:szCs w:val="22"/>
          <w:shd w:val="clear" w:color="auto" w:fill="FFFFFF"/>
        </w:rPr>
        <w:t>istrict</w:t>
      </w:r>
      <w:r w:rsidR="0095049F">
        <w:rPr>
          <w:rFonts w:asciiTheme="minorHAnsi" w:hAnsiTheme="minorHAnsi" w:cstheme="minorHAnsi"/>
          <w:color w:val="000000"/>
          <w:szCs w:val="22"/>
          <w:shd w:val="clear" w:color="auto" w:fill="FFFFFF"/>
        </w:rPr>
        <w:t>.</w:t>
      </w:r>
    </w:p>
    <w:p w14:paraId="019D2BC6" w14:textId="2FCA761A" w:rsidR="00B31AA9" w:rsidRPr="00B31AA9" w:rsidRDefault="00B31AA9" w:rsidP="000E5A30">
      <w:pPr>
        <w:numPr>
          <w:ilvl w:val="0"/>
          <w:numId w:val="2"/>
        </w:numPr>
        <w:autoSpaceDE w:val="0"/>
        <w:autoSpaceDN w:val="0"/>
        <w:adjustRightInd w:val="0"/>
        <w:jc w:val="both"/>
        <w:rPr>
          <w:rFonts w:asciiTheme="minorHAnsi" w:eastAsia="SimSun" w:hAnsiTheme="minorHAnsi" w:cstheme="minorHAnsi"/>
          <w:color w:val="000000"/>
          <w:szCs w:val="22"/>
          <w:lang w:eastAsia="zh-CN"/>
        </w:rPr>
      </w:pPr>
      <w:r>
        <w:rPr>
          <w:rFonts w:asciiTheme="minorHAnsi" w:hAnsiTheme="minorHAnsi" w:cstheme="minorHAnsi"/>
          <w:color w:val="000000"/>
          <w:szCs w:val="22"/>
          <w:shd w:val="clear" w:color="auto" w:fill="FFFFFF"/>
        </w:rPr>
        <w:t xml:space="preserve">To identify and plan for events that are likely to happen in the </w:t>
      </w:r>
      <w:r w:rsidR="0095049F">
        <w:rPr>
          <w:rFonts w:asciiTheme="minorHAnsi" w:hAnsiTheme="minorHAnsi" w:cstheme="minorHAnsi"/>
          <w:color w:val="000000"/>
          <w:szCs w:val="22"/>
          <w:shd w:val="clear" w:color="auto" w:fill="FFFFFF"/>
        </w:rPr>
        <w:t>Gladstone Disaster D</w:t>
      </w:r>
      <w:r w:rsidR="0095049F" w:rsidRPr="00B31AA9">
        <w:rPr>
          <w:rFonts w:asciiTheme="minorHAnsi" w:hAnsiTheme="minorHAnsi" w:cstheme="minorHAnsi"/>
          <w:color w:val="000000"/>
          <w:szCs w:val="22"/>
          <w:shd w:val="clear" w:color="auto" w:fill="FFFFFF"/>
        </w:rPr>
        <w:t>istrict</w:t>
      </w:r>
      <w:r w:rsidR="0095049F">
        <w:rPr>
          <w:rFonts w:asciiTheme="minorHAnsi" w:hAnsiTheme="minorHAnsi" w:cstheme="minorHAnsi"/>
          <w:color w:val="000000"/>
          <w:szCs w:val="22"/>
          <w:shd w:val="clear" w:color="auto" w:fill="FFFFFF"/>
        </w:rPr>
        <w:t>.</w:t>
      </w:r>
    </w:p>
    <w:p w14:paraId="7B45D56D" w14:textId="00AFE913" w:rsidR="00B31AA9" w:rsidRPr="00B31AA9" w:rsidRDefault="00B31AA9" w:rsidP="000E5A30">
      <w:pPr>
        <w:numPr>
          <w:ilvl w:val="0"/>
          <w:numId w:val="2"/>
        </w:numPr>
        <w:autoSpaceDE w:val="0"/>
        <w:autoSpaceDN w:val="0"/>
        <w:adjustRightInd w:val="0"/>
        <w:jc w:val="both"/>
        <w:rPr>
          <w:rFonts w:asciiTheme="minorHAnsi" w:eastAsia="SimSun" w:hAnsiTheme="minorHAnsi" w:cstheme="minorHAnsi"/>
          <w:color w:val="000000"/>
          <w:szCs w:val="22"/>
          <w:lang w:eastAsia="zh-CN"/>
        </w:rPr>
      </w:pPr>
      <w:r>
        <w:rPr>
          <w:rFonts w:asciiTheme="minorHAnsi" w:hAnsiTheme="minorHAnsi" w:cstheme="minorHAnsi"/>
          <w:color w:val="000000"/>
          <w:szCs w:val="22"/>
          <w:shd w:val="clear" w:color="auto" w:fill="FFFFFF"/>
        </w:rPr>
        <w:t xml:space="preserve">To develop priorities for disaster management in the </w:t>
      </w:r>
      <w:r w:rsidR="0095049F">
        <w:rPr>
          <w:rFonts w:asciiTheme="minorHAnsi" w:hAnsiTheme="minorHAnsi" w:cstheme="minorHAnsi"/>
          <w:color w:val="000000"/>
          <w:szCs w:val="22"/>
          <w:shd w:val="clear" w:color="auto" w:fill="FFFFFF"/>
        </w:rPr>
        <w:t>Gladstone Disaster D</w:t>
      </w:r>
      <w:r w:rsidR="0095049F" w:rsidRPr="00B31AA9">
        <w:rPr>
          <w:rFonts w:asciiTheme="minorHAnsi" w:hAnsiTheme="minorHAnsi" w:cstheme="minorHAnsi"/>
          <w:color w:val="000000"/>
          <w:szCs w:val="22"/>
          <w:shd w:val="clear" w:color="auto" w:fill="FFFFFF"/>
        </w:rPr>
        <w:t>istric</w:t>
      </w:r>
      <w:r w:rsidR="0095049F">
        <w:rPr>
          <w:rFonts w:asciiTheme="minorHAnsi" w:hAnsiTheme="minorHAnsi" w:cstheme="minorHAnsi"/>
          <w:color w:val="000000"/>
          <w:szCs w:val="22"/>
          <w:shd w:val="clear" w:color="auto" w:fill="FFFFFF"/>
        </w:rPr>
        <w:t>t.</w:t>
      </w:r>
    </w:p>
    <w:p w14:paraId="21DB185A" w14:textId="75532EC3" w:rsidR="00F2223C" w:rsidRDefault="00EF11E4" w:rsidP="000E5A30">
      <w:pPr>
        <w:numPr>
          <w:ilvl w:val="0"/>
          <w:numId w:val="2"/>
        </w:numPr>
        <w:autoSpaceDE w:val="0"/>
        <w:autoSpaceDN w:val="0"/>
        <w:adjustRightInd w:val="0"/>
        <w:jc w:val="both"/>
        <w:rPr>
          <w:rFonts w:asciiTheme="minorHAnsi" w:eastAsia="SimSun" w:hAnsiTheme="minorHAnsi" w:cstheme="minorHAnsi"/>
          <w:color w:val="000000"/>
          <w:szCs w:val="22"/>
          <w:lang w:eastAsia="zh-CN"/>
        </w:rPr>
      </w:pPr>
      <w:r>
        <w:rPr>
          <w:rFonts w:asciiTheme="minorHAnsi" w:eastAsia="SimSun" w:hAnsiTheme="minorHAnsi" w:cstheme="minorHAnsi"/>
          <w:color w:val="000000"/>
          <w:szCs w:val="22"/>
          <w:lang w:eastAsia="zh-CN"/>
        </w:rPr>
        <w:t>T</w:t>
      </w:r>
      <w:r w:rsidR="00F2223C" w:rsidRPr="002C272A">
        <w:rPr>
          <w:rFonts w:asciiTheme="minorHAnsi" w:eastAsia="SimSun" w:hAnsiTheme="minorHAnsi" w:cstheme="minorHAnsi"/>
          <w:color w:val="000000"/>
          <w:szCs w:val="22"/>
          <w:lang w:eastAsia="zh-CN"/>
        </w:rPr>
        <w:t xml:space="preserve">he development, review and assessment of effective disaster management for the </w:t>
      </w:r>
      <w:r w:rsidR="0095049F">
        <w:rPr>
          <w:rFonts w:asciiTheme="minorHAnsi" w:hAnsiTheme="minorHAnsi" w:cstheme="minorHAnsi"/>
          <w:color w:val="000000"/>
          <w:szCs w:val="22"/>
          <w:shd w:val="clear" w:color="auto" w:fill="FFFFFF"/>
        </w:rPr>
        <w:t>Gladstone Disaster D</w:t>
      </w:r>
      <w:r w:rsidR="0095049F" w:rsidRPr="00B31AA9">
        <w:rPr>
          <w:rFonts w:asciiTheme="minorHAnsi" w:hAnsiTheme="minorHAnsi" w:cstheme="minorHAnsi"/>
          <w:color w:val="000000"/>
          <w:szCs w:val="22"/>
          <w:shd w:val="clear" w:color="auto" w:fill="FFFFFF"/>
        </w:rPr>
        <w:t>istrict</w:t>
      </w:r>
      <w:r w:rsidR="0095049F" w:rsidRPr="002C272A">
        <w:rPr>
          <w:rFonts w:asciiTheme="minorHAnsi" w:eastAsia="SimSun" w:hAnsiTheme="minorHAnsi" w:cstheme="minorHAnsi"/>
          <w:color w:val="000000"/>
          <w:szCs w:val="22"/>
          <w:lang w:eastAsia="zh-CN"/>
        </w:rPr>
        <w:t xml:space="preserve"> </w:t>
      </w:r>
      <w:r w:rsidR="00F2223C" w:rsidRPr="002C272A">
        <w:rPr>
          <w:rFonts w:asciiTheme="minorHAnsi" w:eastAsia="SimSun" w:hAnsiTheme="minorHAnsi" w:cstheme="minorHAnsi"/>
          <w:color w:val="000000"/>
          <w:szCs w:val="22"/>
          <w:lang w:eastAsia="zh-CN"/>
        </w:rPr>
        <w:t>including arrangements for mitigating, preventing, preparing for, responding to and recovering from a disaster</w:t>
      </w:r>
      <w:r w:rsidR="00B31AA9">
        <w:rPr>
          <w:rFonts w:asciiTheme="minorHAnsi" w:eastAsia="SimSun" w:hAnsiTheme="minorHAnsi" w:cstheme="minorHAnsi"/>
          <w:color w:val="000000"/>
          <w:szCs w:val="22"/>
          <w:lang w:eastAsia="zh-CN"/>
        </w:rPr>
        <w:t xml:space="preserve">. </w:t>
      </w:r>
    </w:p>
    <w:p w14:paraId="16A3C92A" w14:textId="248716EC" w:rsidR="00497D41" w:rsidRPr="00EF11E4" w:rsidRDefault="00EF11E4" w:rsidP="000E5A30">
      <w:pPr>
        <w:numPr>
          <w:ilvl w:val="0"/>
          <w:numId w:val="2"/>
        </w:numPr>
        <w:autoSpaceDE w:val="0"/>
        <w:autoSpaceDN w:val="0"/>
        <w:adjustRightInd w:val="0"/>
        <w:jc w:val="both"/>
        <w:rPr>
          <w:rFonts w:asciiTheme="minorHAnsi" w:eastAsia="SimSun" w:hAnsiTheme="minorHAnsi" w:cstheme="minorHAnsi"/>
          <w:color w:val="000000"/>
          <w:szCs w:val="22"/>
          <w:lang w:eastAsia="zh-CN"/>
        </w:rPr>
      </w:pPr>
      <w:r>
        <w:rPr>
          <w:rFonts w:asciiTheme="minorHAnsi" w:eastAsia="SimSun" w:hAnsiTheme="minorHAnsi" w:cstheme="minorHAnsi"/>
          <w:color w:val="000000"/>
          <w:szCs w:val="22"/>
          <w:lang w:eastAsia="zh-CN"/>
        </w:rPr>
        <w:t xml:space="preserve">To ensure </w:t>
      </w:r>
      <w:r w:rsidRPr="00EF11E4">
        <w:rPr>
          <w:rFonts w:asciiTheme="minorHAnsi" w:eastAsia="SimSun" w:hAnsiTheme="minorHAnsi" w:cstheme="minorHAnsi"/>
          <w:szCs w:val="22"/>
          <w:lang w:eastAsia="zh-CN"/>
        </w:rPr>
        <w:t>disaster management operations and planning adhere to the principles of the</w:t>
      </w:r>
      <w:r>
        <w:rPr>
          <w:rFonts w:asciiTheme="minorHAnsi" w:eastAsia="SimSun" w:hAnsiTheme="minorHAnsi" w:cstheme="minorHAnsi"/>
          <w:szCs w:val="22"/>
          <w:lang w:eastAsia="zh-CN"/>
        </w:rPr>
        <w:t xml:space="preserve"> Emergency Management Assurance Framework and </w:t>
      </w:r>
      <w:r w:rsidRPr="00EF11E4">
        <w:rPr>
          <w:rFonts w:asciiTheme="minorHAnsi" w:eastAsia="SimSun" w:hAnsiTheme="minorHAnsi" w:cstheme="minorHAnsi"/>
          <w:szCs w:val="22"/>
          <w:lang w:eastAsia="zh-CN"/>
        </w:rPr>
        <w:t>Standard</w:t>
      </w:r>
      <w:r>
        <w:rPr>
          <w:rFonts w:asciiTheme="minorHAnsi" w:eastAsia="SimSun" w:hAnsiTheme="minorHAnsi" w:cstheme="minorHAnsi"/>
          <w:szCs w:val="22"/>
          <w:lang w:eastAsia="zh-CN"/>
        </w:rPr>
        <w:t xml:space="preserve"> for Disaster Management in Queensland. </w:t>
      </w:r>
    </w:p>
    <w:p w14:paraId="111576A4" w14:textId="77777777" w:rsidR="007B7473" w:rsidRPr="00B97C4A" w:rsidRDefault="007B7473" w:rsidP="00B97C4A">
      <w:pPr>
        <w:rPr>
          <w:rFonts w:asciiTheme="minorHAnsi" w:hAnsiTheme="minorHAnsi" w:cstheme="minorHAnsi"/>
          <w:bCs/>
          <w:szCs w:val="22"/>
        </w:rPr>
      </w:pPr>
    </w:p>
    <w:p w14:paraId="3C07C9C8" w14:textId="77777777" w:rsidR="00B97C4A" w:rsidRPr="00B97C4A" w:rsidRDefault="00B97C4A" w:rsidP="001B0E11">
      <w:pPr>
        <w:tabs>
          <w:tab w:val="left" w:pos="720"/>
        </w:tabs>
        <w:autoSpaceDE w:val="0"/>
        <w:autoSpaceDN w:val="0"/>
        <w:adjustRightInd w:val="0"/>
        <w:rPr>
          <w:rFonts w:asciiTheme="minorHAnsi" w:eastAsia="SimSun" w:hAnsiTheme="minorHAnsi" w:cstheme="minorHAnsi"/>
          <w:bCs/>
          <w:color w:val="000000"/>
          <w:szCs w:val="22"/>
          <w:lang w:eastAsia="zh-CN"/>
        </w:rPr>
      </w:pPr>
    </w:p>
    <w:p w14:paraId="48A15C74" w14:textId="4BC2E365" w:rsidR="00F2223C" w:rsidRPr="009454FA" w:rsidRDefault="00F2223C" w:rsidP="00B97C4A">
      <w:pPr>
        <w:pStyle w:val="Heading2"/>
        <w:rPr>
          <w:rFonts w:eastAsia="SimSun"/>
        </w:rPr>
      </w:pPr>
      <w:bookmarkStart w:id="20" w:name="_Toc175808516"/>
      <w:r w:rsidRPr="009454FA">
        <w:rPr>
          <w:rFonts w:eastAsia="SimSun"/>
        </w:rPr>
        <w:lastRenderedPageBreak/>
        <w:t>Disaster Management Priorities</w:t>
      </w:r>
      <w:bookmarkEnd w:id="20"/>
    </w:p>
    <w:p w14:paraId="1247BD8D" w14:textId="77777777" w:rsidR="005F27EC" w:rsidRPr="009454FA" w:rsidRDefault="005F27EC" w:rsidP="00B97C4A">
      <w:pPr>
        <w:pStyle w:val="Heading3"/>
        <w:rPr>
          <w:rFonts w:eastAsia="SimSun"/>
          <w:lang w:eastAsia="zh-CN"/>
        </w:rPr>
      </w:pPr>
      <w:bookmarkStart w:id="21" w:name="_Toc175808517"/>
      <w:r w:rsidRPr="009454FA">
        <w:rPr>
          <w:rFonts w:eastAsia="SimSun"/>
          <w:lang w:eastAsia="zh-CN"/>
        </w:rPr>
        <w:t xml:space="preserve">Strategic Policy </w:t>
      </w:r>
      <w:r>
        <w:rPr>
          <w:rFonts w:eastAsia="SimSun"/>
          <w:lang w:eastAsia="zh-CN"/>
        </w:rPr>
        <w:t>Statement</w:t>
      </w:r>
      <w:bookmarkEnd w:id="21"/>
    </w:p>
    <w:p w14:paraId="653F833E" w14:textId="77777777" w:rsidR="005F27EC" w:rsidRPr="002C272A" w:rsidRDefault="005F27EC" w:rsidP="005F27EC">
      <w:pPr>
        <w:autoSpaceDE w:val="0"/>
        <w:autoSpaceDN w:val="0"/>
        <w:adjustRightInd w:val="0"/>
        <w:spacing w:before="120"/>
        <w:jc w:val="both"/>
        <w:rPr>
          <w:rFonts w:asciiTheme="minorHAnsi" w:hAnsiTheme="minorHAnsi" w:cstheme="minorHAnsi"/>
          <w:szCs w:val="22"/>
        </w:rPr>
      </w:pPr>
      <w:r w:rsidRPr="002C272A">
        <w:rPr>
          <w:rFonts w:asciiTheme="minorHAnsi" w:hAnsiTheme="minorHAnsi" w:cstheme="minorHAnsi"/>
          <w:szCs w:val="22"/>
        </w:rPr>
        <w:t xml:space="preserve">Disaster management and disaster operations in the Gladstone Disaster District are consistent with the Disaster Management Strategic Policy Statement. This is achieved by: </w:t>
      </w:r>
    </w:p>
    <w:p w14:paraId="509AC421" w14:textId="77777777" w:rsidR="005F27EC" w:rsidRPr="002C272A" w:rsidRDefault="005F27EC">
      <w:pPr>
        <w:numPr>
          <w:ilvl w:val="0"/>
          <w:numId w:val="7"/>
        </w:numPr>
        <w:autoSpaceDE w:val="0"/>
        <w:autoSpaceDN w:val="0"/>
        <w:adjustRightInd w:val="0"/>
        <w:jc w:val="both"/>
        <w:rPr>
          <w:rFonts w:asciiTheme="minorHAnsi" w:hAnsiTheme="minorHAnsi" w:cstheme="minorHAnsi"/>
          <w:szCs w:val="22"/>
        </w:rPr>
      </w:pPr>
      <w:r w:rsidRPr="002C272A">
        <w:rPr>
          <w:rFonts w:asciiTheme="minorHAnsi" w:hAnsiTheme="minorHAnsi" w:cstheme="minorHAnsi"/>
          <w:szCs w:val="22"/>
        </w:rPr>
        <w:t xml:space="preserve">Ensuring a comprehensive, all hazards, all agencies approach by achieving the right balance of prevention, preparedness, response and </w:t>
      </w:r>
      <w:proofErr w:type="gramStart"/>
      <w:r w:rsidRPr="002C272A">
        <w:rPr>
          <w:rFonts w:asciiTheme="minorHAnsi" w:hAnsiTheme="minorHAnsi" w:cstheme="minorHAnsi"/>
          <w:szCs w:val="22"/>
        </w:rPr>
        <w:t>recovery;</w:t>
      </w:r>
      <w:proofErr w:type="gramEnd"/>
    </w:p>
    <w:p w14:paraId="5C630153" w14:textId="77777777" w:rsidR="005F27EC" w:rsidRPr="002C272A" w:rsidRDefault="005F27EC">
      <w:pPr>
        <w:numPr>
          <w:ilvl w:val="0"/>
          <w:numId w:val="7"/>
        </w:numPr>
        <w:autoSpaceDE w:val="0"/>
        <w:autoSpaceDN w:val="0"/>
        <w:adjustRightInd w:val="0"/>
        <w:jc w:val="both"/>
        <w:rPr>
          <w:rFonts w:asciiTheme="minorHAnsi" w:hAnsiTheme="minorHAnsi" w:cstheme="minorHAnsi"/>
          <w:szCs w:val="22"/>
        </w:rPr>
      </w:pPr>
      <w:r w:rsidRPr="002C272A">
        <w:rPr>
          <w:rFonts w:asciiTheme="minorHAnsi" w:hAnsiTheme="minorHAnsi" w:cstheme="minorHAnsi"/>
          <w:szCs w:val="22"/>
        </w:rPr>
        <w:t xml:space="preserve">Supporting the mainstreaming of disaster preparedness and mitigation into relevant areas of activity of government, non-government, small business and </w:t>
      </w:r>
      <w:proofErr w:type="gramStart"/>
      <w:r w:rsidRPr="002C272A">
        <w:rPr>
          <w:rFonts w:asciiTheme="minorHAnsi" w:hAnsiTheme="minorHAnsi" w:cstheme="minorHAnsi"/>
          <w:szCs w:val="22"/>
        </w:rPr>
        <w:t>corporations;</w:t>
      </w:r>
      <w:proofErr w:type="gramEnd"/>
      <w:r w:rsidRPr="002C272A">
        <w:rPr>
          <w:rFonts w:asciiTheme="minorHAnsi" w:hAnsiTheme="minorHAnsi" w:cstheme="minorHAnsi"/>
          <w:szCs w:val="22"/>
        </w:rPr>
        <w:t xml:space="preserve"> </w:t>
      </w:r>
    </w:p>
    <w:p w14:paraId="5D36B719" w14:textId="77777777" w:rsidR="005F27EC" w:rsidRPr="002C272A" w:rsidRDefault="005F27EC">
      <w:pPr>
        <w:numPr>
          <w:ilvl w:val="0"/>
          <w:numId w:val="7"/>
        </w:numPr>
        <w:autoSpaceDE w:val="0"/>
        <w:autoSpaceDN w:val="0"/>
        <w:adjustRightInd w:val="0"/>
        <w:jc w:val="both"/>
        <w:rPr>
          <w:rFonts w:asciiTheme="minorHAnsi" w:hAnsiTheme="minorHAnsi" w:cstheme="minorHAnsi"/>
          <w:szCs w:val="22"/>
        </w:rPr>
      </w:pPr>
      <w:r w:rsidRPr="002C272A">
        <w:rPr>
          <w:rFonts w:asciiTheme="minorHAnsi" w:hAnsiTheme="minorHAnsi" w:cstheme="minorHAnsi"/>
          <w:szCs w:val="22"/>
        </w:rPr>
        <w:t xml:space="preserve">Aligning disaster risk reduction, disaster mitigation, disaster resilience and climate change adaptation policy and actions with international and national </w:t>
      </w:r>
      <w:proofErr w:type="gramStart"/>
      <w:r w:rsidRPr="002C272A">
        <w:rPr>
          <w:rFonts w:asciiTheme="minorHAnsi" w:hAnsiTheme="minorHAnsi" w:cstheme="minorHAnsi"/>
          <w:szCs w:val="22"/>
        </w:rPr>
        <w:t>reforms;</w:t>
      </w:r>
      <w:proofErr w:type="gramEnd"/>
      <w:r w:rsidRPr="002C272A">
        <w:rPr>
          <w:rFonts w:asciiTheme="minorHAnsi" w:hAnsiTheme="minorHAnsi" w:cstheme="minorHAnsi"/>
          <w:szCs w:val="22"/>
        </w:rPr>
        <w:t xml:space="preserve"> </w:t>
      </w:r>
    </w:p>
    <w:p w14:paraId="171B3425" w14:textId="493AB02A" w:rsidR="005F27EC" w:rsidRPr="002C272A" w:rsidRDefault="005F27EC">
      <w:pPr>
        <w:numPr>
          <w:ilvl w:val="0"/>
          <w:numId w:val="7"/>
        </w:numPr>
        <w:autoSpaceDE w:val="0"/>
        <w:autoSpaceDN w:val="0"/>
        <w:adjustRightInd w:val="0"/>
        <w:jc w:val="both"/>
        <w:rPr>
          <w:rFonts w:asciiTheme="minorHAnsi" w:hAnsiTheme="minorHAnsi" w:cstheme="minorHAnsi"/>
          <w:szCs w:val="22"/>
        </w:rPr>
      </w:pPr>
      <w:r w:rsidRPr="002C272A">
        <w:rPr>
          <w:rFonts w:asciiTheme="minorHAnsi" w:hAnsiTheme="minorHAnsi" w:cstheme="minorHAnsi"/>
          <w:szCs w:val="22"/>
        </w:rPr>
        <w:t xml:space="preserve">Promoting a transparent, systematic and consistent approach to disaster risk assessment and management, based on </w:t>
      </w:r>
      <w:r w:rsidR="005626E6">
        <w:rPr>
          <w:rFonts w:asciiTheme="minorHAnsi" w:hAnsiTheme="minorHAnsi" w:cstheme="minorHAnsi"/>
          <w:szCs w:val="22"/>
        </w:rPr>
        <w:t>the Queensland Emergency Risk Management Framework</w:t>
      </w:r>
      <w:r w:rsidRPr="002C272A">
        <w:rPr>
          <w:rFonts w:asciiTheme="minorHAnsi" w:hAnsiTheme="minorHAnsi" w:cstheme="minorHAnsi"/>
          <w:szCs w:val="22"/>
        </w:rPr>
        <w:t xml:space="preserve">. </w:t>
      </w:r>
    </w:p>
    <w:p w14:paraId="09AC1ECD" w14:textId="77777777" w:rsidR="005F27EC" w:rsidRPr="002C272A" w:rsidRDefault="005F27EC">
      <w:pPr>
        <w:numPr>
          <w:ilvl w:val="0"/>
          <w:numId w:val="7"/>
        </w:numPr>
        <w:autoSpaceDE w:val="0"/>
        <w:autoSpaceDN w:val="0"/>
        <w:adjustRightInd w:val="0"/>
        <w:jc w:val="both"/>
        <w:rPr>
          <w:rFonts w:asciiTheme="minorHAnsi" w:hAnsiTheme="minorHAnsi" w:cstheme="minorHAnsi"/>
          <w:szCs w:val="22"/>
        </w:rPr>
      </w:pPr>
      <w:r w:rsidRPr="002C272A">
        <w:rPr>
          <w:rFonts w:asciiTheme="minorHAnsi" w:hAnsiTheme="minorHAnsi" w:cstheme="minorHAnsi"/>
          <w:szCs w:val="22"/>
        </w:rPr>
        <w:t xml:space="preserve">Recognising the commitment of stakeholders and the need for collaboration across all levels of government, community, industry, commerce, government owned corporations, private and volunteer organisations, and local communities in all aspects of disaster </w:t>
      </w:r>
      <w:proofErr w:type="gramStart"/>
      <w:r w:rsidRPr="002C272A">
        <w:rPr>
          <w:rFonts w:asciiTheme="minorHAnsi" w:hAnsiTheme="minorHAnsi" w:cstheme="minorHAnsi"/>
          <w:szCs w:val="22"/>
        </w:rPr>
        <w:t>management;</w:t>
      </w:r>
      <w:proofErr w:type="gramEnd"/>
      <w:r w:rsidRPr="002C272A">
        <w:rPr>
          <w:rFonts w:asciiTheme="minorHAnsi" w:hAnsiTheme="minorHAnsi" w:cstheme="minorHAnsi"/>
          <w:szCs w:val="22"/>
        </w:rPr>
        <w:t xml:space="preserve"> </w:t>
      </w:r>
    </w:p>
    <w:p w14:paraId="2B264A28" w14:textId="77777777" w:rsidR="005F27EC" w:rsidRPr="002C272A" w:rsidRDefault="005F27EC">
      <w:pPr>
        <w:numPr>
          <w:ilvl w:val="0"/>
          <w:numId w:val="7"/>
        </w:numPr>
        <w:autoSpaceDE w:val="0"/>
        <w:autoSpaceDN w:val="0"/>
        <w:adjustRightInd w:val="0"/>
        <w:jc w:val="both"/>
        <w:rPr>
          <w:rFonts w:asciiTheme="minorHAnsi" w:hAnsiTheme="minorHAnsi" w:cstheme="minorHAnsi"/>
          <w:szCs w:val="22"/>
        </w:rPr>
      </w:pPr>
      <w:r w:rsidRPr="002C272A">
        <w:rPr>
          <w:rFonts w:asciiTheme="minorHAnsi" w:hAnsiTheme="minorHAnsi" w:cstheme="minorHAnsi"/>
          <w:szCs w:val="22"/>
        </w:rPr>
        <w:t xml:space="preserve">Emphasising building and maintaining sincere relationships, trust, teamwork, consultative decision-making, and shared responsibilities among stakeholders; and </w:t>
      </w:r>
    </w:p>
    <w:p w14:paraId="76F7B665" w14:textId="77777777" w:rsidR="005F27EC" w:rsidRPr="002C272A" w:rsidRDefault="005F27EC">
      <w:pPr>
        <w:numPr>
          <w:ilvl w:val="0"/>
          <w:numId w:val="7"/>
        </w:numPr>
        <w:autoSpaceDE w:val="0"/>
        <w:autoSpaceDN w:val="0"/>
        <w:adjustRightInd w:val="0"/>
        <w:jc w:val="both"/>
        <w:rPr>
          <w:rFonts w:asciiTheme="minorHAnsi" w:hAnsiTheme="minorHAnsi" w:cstheme="minorHAnsi"/>
          <w:szCs w:val="22"/>
        </w:rPr>
      </w:pPr>
      <w:r w:rsidRPr="002C272A">
        <w:rPr>
          <w:rFonts w:asciiTheme="minorHAnsi" w:hAnsiTheme="minorHAnsi" w:cstheme="minorHAnsi"/>
          <w:szCs w:val="22"/>
        </w:rPr>
        <w:t xml:space="preserve">Promoting community resilience and economic sustainability through disaster risk reduction. </w:t>
      </w:r>
    </w:p>
    <w:p w14:paraId="181D470A" w14:textId="77777777" w:rsidR="005F27EC" w:rsidRDefault="005F27EC" w:rsidP="005F27EC">
      <w:pPr>
        <w:autoSpaceDE w:val="0"/>
        <w:autoSpaceDN w:val="0"/>
        <w:adjustRightInd w:val="0"/>
        <w:rPr>
          <w:rFonts w:asciiTheme="minorHAnsi" w:eastAsia="SimSun" w:hAnsiTheme="minorHAnsi" w:cstheme="minorHAnsi"/>
          <w:szCs w:val="22"/>
          <w:lang w:eastAsia="zh-CN"/>
        </w:rPr>
      </w:pPr>
    </w:p>
    <w:p w14:paraId="4BB313B3" w14:textId="77777777" w:rsidR="004031AD" w:rsidRPr="00CD490A" w:rsidRDefault="004031AD" w:rsidP="005F27EC">
      <w:pPr>
        <w:autoSpaceDE w:val="0"/>
        <w:autoSpaceDN w:val="0"/>
        <w:adjustRightInd w:val="0"/>
        <w:rPr>
          <w:rFonts w:asciiTheme="minorHAnsi" w:eastAsia="SimSun" w:hAnsiTheme="minorHAnsi" w:cstheme="minorHAnsi"/>
          <w:szCs w:val="22"/>
          <w:lang w:eastAsia="zh-CN"/>
        </w:rPr>
      </w:pPr>
    </w:p>
    <w:p w14:paraId="6AAD392A" w14:textId="2D89ADD1" w:rsidR="00144FED" w:rsidRDefault="00B66807" w:rsidP="00B66807">
      <w:pPr>
        <w:pStyle w:val="Heading3"/>
        <w:rPr>
          <w:rFonts w:eastAsia="SimSun"/>
          <w:lang w:eastAsia="zh-CN"/>
        </w:rPr>
      </w:pPr>
      <w:bookmarkStart w:id="22" w:name="_Toc175808518"/>
      <w:r>
        <w:rPr>
          <w:rFonts w:eastAsia="SimSun"/>
          <w:lang w:eastAsia="zh-CN"/>
        </w:rPr>
        <w:t>District Priorities</w:t>
      </w:r>
      <w:bookmarkEnd w:id="22"/>
      <w:r>
        <w:rPr>
          <w:rFonts w:eastAsia="SimSun"/>
          <w:lang w:eastAsia="zh-CN"/>
        </w:rPr>
        <w:t xml:space="preserve"> </w:t>
      </w:r>
    </w:p>
    <w:p w14:paraId="16B31F6F" w14:textId="535BA790" w:rsidR="00B66807" w:rsidRPr="002C272A" w:rsidRDefault="00B66807" w:rsidP="00B66807">
      <w:pPr>
        <w:spacing w:before="120"/>
        <w:jc w:val="both"/>
        <w:rPr>
          <w:rFonts w:asciiTheme="minorHAnsi" w:eastAsia="SimSun" w:hAnsiTheme="minorHAnsi" w:cstheme="minorHAnsi"/>
          <w:szCs w:val="22"/>
          <w:lang w:eastAsia="zh-CN"/>
        </w:rPr>
      </w:pPr>
      <w:r w:rsidRPr="002C272A">
        <w:rPr>
          <w:rFonts w:asciiTheme="minorHAnsi" w:eastAsia="SimSun" w:hAnsiTheme="minorHAnsi" w:cstheme="minorHAnsi"/>
          <w:szCs w:val="22"/>
          <w:lang w:eastAsia="zh-CN"/>
        </w:rPr>
        <w:t xml:space="preserve">The priorities for the Gladstone </w:t>
      </w:r>
      <w:r>
        <w:rPr>
          <w:rFonts w:asciiTheme="minorHAnsi" w:eastAsia="SimSun" w:hAnsiTheme="minorHAnsi" w:cstheme="minorHAnsi"/>
          <w:szCs w:val="22"/>
          <w:lang w:eastAsia="zh-CN"/>
        </w:rPr>
        <w:t>DDMG</w:t>
      </w:r>
      <w:r w:rsidRPr="002C272A">
        <w:rPr>
          <w:rFonts w:asciiTheme="minorHAnsi" w:eastAsia="SimSun" w:hAnsiTheme="minorHAnsi" w:cstheme="minorHAnsi"/>
          <w:szCs w:val="22"/>
          <w:lang w:eastAsia="zh-CN"/>
        </w:rPr>
        <w:t xml:space="preserve"> are to:</w:t>
      </w:r>
    </w:p>
    <w:p w14:paraId="12B8066C" w14:textId="77777777" w:rsidR="00B66807" w:rsidRPr="00B66807" w:rsidRDefault="00B66807" w:rsidP="00B66807">
      <w:pPr>
        <w:numPr>
          <w:ilvl w:val="0"/>
          <w:numId w:val="3"/>
        </w:numPr>
        <w:autoSpaceDE w:val="0"/>
        <w:autoSpaceDN w:val="0"/>
        <w:adjustRightInd w:val="0"/>
        <w:jc w:val="both"/>
        <w:rPr>
          <w:rFonts w:asciiTheme="minorHAnsi" w:eastAsia="SimSun" w:hAnsiTheme="minorHAnsi" w:cstheme="minorHAnsi"/>
          <w:szCs w:val="22"/>
          <w:lang w:eastAsia="zh-CN"/>
        </w:rPr>
      </w:pPr>
      <w:r w:rsidRPr="00B66807">
        <w:rPr>
          <w:rFonts w:asciiTheme="minorHAnsi" w:eastAsia="SimSun" w:hAnsiTheme="minorHAnsi" w:cstheme="minorHAnsi"/>
          <w:szCs w:val="22"/>
          <w:lang w:eastAsia="zh-CN"/>
        </w:rPr>
        <w:t xml:space="preserve">Manage training of DDMG members in line with the Queensland Disaster Management Training </w:t>
      </w:r>
      <w:proofErr w:type="gramStart"/>
      <w:r w:rsidRPr="00B66807">
        <w:rPr>
          <w:rFonts w:asciiTheme="minorHAnsi" w:eastAsia="SimSun" w:hAnsiTheme="minorHAnsi" w:cstheme="minorHAnsi"/>
          <w:szCs w:val="22"/>
          <w:lang w:eastAsia="zh-CN"/>
        </w:rPr>
        <w:t>Framework;</w:t>
      </w:r>
      <w:proofErr w:type="gramEnd"/>
    </w:p>
    <w:p w14:paraId="38DB2A30" w14:textId="74103BBE" w:rsidR="00B66807" w:rsidRPr="00B66807" w:rsidRDefault="00D91FAE" w:rsidP="00B66807">
      <w:pPr>
        <w:numPr>
          <w:ilvl w:val="0"/>
          <w:numId w:val="3"/>
        </w:numPr>
        <w:autoSpaceDE w:val="0"/>
        <w:autoSpaceDN w:val="0"/>
        <w:adjustRightInd w:val="0"/>
        <w:jc w:val="both"/>
        <w:rPr>
          <w:rFonts w:asciiTheme="minorHAnsi" w:eastAsia="SimSun" w:hAnsiTheme="minorHAnsi" w:cstheme="minorHAnsi"/>
          <w:szCs w:val="22"/>
          <w:lang w:eastAsia="zh-CN"/>
        </w:rPr>
      </w:pPr>
      <w:r>
        <w:rPr>
          <w:rFonts w:asciiTheme="minorHAnsi" w:eastAsia="SimSun" w:hAnsiTheme="minorHAnsi" w:cstheme="minorHAnsi"/>
          <w:szCs w:val="22"/>
          <w:lang w:eastAsia="zh-CN"/>
        </w:rPr>
        <w:t>Support the integration of</w:t>
      </w:r>
      <w:r w:rsidR="00B66807" w:rsidRPr="00B66807">
        <w:rPr>
          <w:rFonts w:asciiTheme="minorHAnsi" w:eastAsia="SimSun" w:hAnsiTheme="minorHAnsi" w:cstheme="minorHAnsi"/>
          <w:szCs w:val="22"/>
          <w:lang w:eastAsia="zh-CN"/>
        </w:rPr>
        <w:t xml:space="preserve"> effective disaster risk reduction initiatives into strategic and corporate plans at appropriate levels of government, community organisations, industry and </w:t>
      </w:r>
      <w:proofErr w:type="gramStart"/>
      <w:r w:rsidR="00B66807" w:rsidRPr="00B66807">
        <w:rPr>
          <w:rFonts w:asciiTheme="minorHAnsi" w:eastAsia="SimSun" w:hAnsiTheme="minorHAnsi" w:cstheme="minorHAnsi"/>
          <w:szCs w:val="22"/>
          <w:lang w:eastAsia="zh-CN"/>
        </w:rPr>
        <w:t>commerce;</w:t>
      </w:r>
      <w:proofErr w:type="gramEnd"/>
    </w:p>
    <w:p w14:paraId="4AEE3BD1" w14:textId="77777777" w:rsidR="00B66807" w:rsidRPr="00B66807" w:rsidRDefault="00B66807" w:rsidP="00B66807">
      <w:pPr>
        <w:numPr>
          <w:ilvl w:val="0"/>
          <w:numId w:val="3"/>
        </w:numPr>
        <w:autoSpaceDE w:val="0"/>
        <w:autoSpaceDN w:val="0"/>
        <w:adjustRightInd w:val="0"/>
        <w:jc w:val="both"/>
        <w:rPr>
          <w:rFonts w:asciiTheme="minorHAnsi" w:eastAsia="SimSun" w:hAnsiTheme="minorHAnsi" w:cstheme="minorHAnsi"/>
          <w:szCs w:val="22"/>
          <w:lang w:eastAsia="zh-CN"/>
        </w:rPr>
      </w:pPr>
      <w:r w:rsidRPr="00B66807">
        <w:rPr>
          <w:rFonts w:asciiTheme="minorHAnsi" w:eastAsia="SimSun" w:hAnsiTheme="minorHAnsi" w:cstheme="minorHAnsi"/>
          <w:szCs w:val="22"/>
          <w:lang w:eastAsia="zh-CN"/>
        </w:rPr>
        <w:t>Monitor and evaluate the disaster management arrangements to:</w:t>
      </w:r>
    </w:p>
    <w:p w14:paraId="3079AC99" w14:textId="77777777" w:rsidR="00B66807" w:rsidRPr="00B66807" w:rsidRDefault="00B66807" w:rsidP="00463298">
      <w:pPr>
        <w:numPr>
          <w:ilvl w:val="1"/>
          <w:numId w:val="12"/>
        </w:numPr>
        <w:autoSpaceDE w:val="0"/>
        <w:autoSpaceDN w:val="0"/>
        <w:adjustRightInd w:val="0"/>
        <w:ind w:left="993" w:hanging="142"/>
        <w:jc w:val="both"/>
        <w:rPr>
          <w:rFonts w:asciiTheme="minorHAnsi" w:eastAsia="SimSun" w:hAnsiTheme="minorHAnsi" w:cstheme="minorHAnsi"/>
          <w:szCs w:val="22"/>
          <w:lang w:eastAsia="zh-CN"/>
        </w:rPr>
      </w:pPr>
      <w:r w:rsidRPr="00B66807">
        <w:rPr>
          <w:rFonts w:asciiTheme="minorHAnsi" w:eastAsia="SimSun" w:hAnsiTheme="minorHAnsi" w:cstheme="minorHAnsi"/>
          <w:szCs w:val="22"/>
          <w:lang w:eastAsia="zh-CN"/>
        </w:rPr>
        <w:t xml:space="preserve">streamline arrangements ensuring efficiency and </w:t>
      </w:r>
      <w:proofErr w:type="gramStart"/>
      <w:r w:rsidRPr="00B66807">
        <w:rPr>
          <w:rFonts w:asciiTheme="minorHAnsi" w:eastAsia="SimSun" w:hAnsiTheme="minorHAnsi" w:cstheme="minorHAnsi"/>
          <w:szCs w:val="22"/>
          <w:lang w:eastAsia="zh-CN"/>
        </w:rPr>
        <w:t>effectiveness;</w:t>
      </w:r>
      <w:proofErr w:type="gramEnd"/>
    </w:p>
    <w:p w14:paraId="46DF4418" w14:textId="77777777" w:rsidR="00B66807" w:rsidRPr="00B66807" w:rsidRDefault="00B66807" w:rsidP="00463298">
      <w:pPr>
        <w:numPr>
          <w:ilvl w:val="1"/>
          <w:numId w:val="12"/>
        </w:numPr>
        <w:autoSpaceDE w:val="0"/>
        <w:autoSpaceDN w:val="0"/>
        <w:adjustRightInd w:val="0"/>
        <w:ind w:left="993" w:hanging="142"/>
        <w:jc w:val="both"/>
        <w:rPr>
          <w:rFonts w:asciiTheme="minorHAnsi" w:eastAsia="SimSun" w:hAnsiTheme="minorHAnsi" w:cstheme="minorHAnsi"/>
          <w:szCs w:val="22"/>
          <w:lang w:eastAsia="zh-CN"/>
        </w:rPr>
      </w:pPr>
      <w:r w:rsidRPr="00B66807">
        <w:rPr>
          <w:rFonts w:asciiTheme="minorHAnsi" w:eastAsia="SimSun" w:hAnsiTheme="minorHAnsi" w:cstheme="minorHAnsi"/>
          <w:szCs w:val="22"/>
          <w:lang w:eastAsia="zh-CN"/>
        </w:rPr>
        <w:t xml:space="preserve">develop clear accountability, including defined roles and responsibilities at all </w:t>
      </w:r>
      <w:proofErr w:type="gramStart"/>
      <w:r w:rsidRPr="00B66807">
        <w:rPr>
          <w:rFonts w:asciiTheme="minorHAnsi" w:eastAsia="SimSun" w:hAnsiTheme="minorHAnsi" w:cstheme="minorHAnsi"/>
          <w:szCs w:val="22"/>
          <w:lang w:eastAsia="zh-CN"/>
        </w:rPr>
        <w:t>levels;</w:t>
      </w:r>
      <w:proofErr w:type="gramEnd"/>
      <w:r w:rsidRPr="00B66807">
        <w:rPr>
          <w:rFonts w:asciiTheme="minorHAnsi" w:eastAsia="SimSun" w:hAnsiTheme="minorHAnsi" w:cstheme="minorHAnsi"/>
          <w:szCs w:val="22"/>
          <w:lang w:eastAsia="zh-CN"/>
        </w:rPr>
        <w:t xml:space="preserve"> </w:t>
      </w:r>
    </w:p>
    <w:p w14:paraId="7E4436BD" w14:textId="77777777" w:rsidR="00B66807" w:rsidRPr="00B66807" w:rsidRDefault="00B66807" w:rsidP="00463298">
      <w:pPr>
        <w:numPr>
          <w:ilvl w:val="1"/>
          <w:numId w:val="12"/>
        </w:numPr>
        <w:autoSpaceDE w:val="0"/>
        <w:autoSpaceDN w:val="0"/>
        <w:adjustRightInd w:val="0"/>
        <w:ind w:left="993" w:hanging="142"/>
        <w:jc w:val="both"/>
        <w:rPr>
          <w:rFonts w:asciiTheme="minorHAnsi" w:eastAsia="SimSun" w:hAnsiTheme="minorHAnsi" w:cstheme="minorHAnsi"/>
          <w:szCs w:val="22"/>
          <w:lang w:eastAsia="zh-CN"/>
        </w:rPr>
      </w:pPr>
      <w:r w:rsidRPr="00B66807">
        <w:rPr>
          <w:rFonts w:asciiTheme="minorHAnsi" w:eastAsia="SimSun" w:hAnsiTheme="minorHAnsi" w:cstheme="minorHAnsi"/>
          <w:szCs w:val="22"/>
          <w:lang w:eastAsia="zh-CN"/>
        </w:rPr>
        <w:t xml:space="preserve">improve the communication flow </w:t>
      </w:r>
      <w:proofErr w:type="gramStart"/>
      <w:r w:rsidRPr="00B66807">
        <w:rPr>
          <w:rFonts w:asciiTheme="minorHAnsi" w:eastAsia="SimSun" w:hAnsiTheme="minorHAnsi" w:cstheme="minorHAnsi"/>
          <w:szCs w:val="22"/>
          <w:lang w:eastAsia="zh-CN"/>
        </w:rPr>
        <w:t>process;</w:t>
      </w:r>
      <w:proofErr w:type="gramEnd"/>
    </w:p>
    <w:p w14:paraId="19F4F1B0" w14:textId="24EBB30F" w:rsidR="00B66807" w:rsidRPr="00B66807" w:rsidRDefault="00AC39D5" w:rsidP="00463298">
      <w:pPr>
        <w:numPr>
          <w:ilvl w:val="1"/>
          <w:numId w:val="12"/>
        </w:numPr>
        <w:autoSpaceDE w:val="0"/>
        <w:autoSpaceDN w:val="0"/>
        <w:adjustRightInd w:val="0"/>
        <w:ind w:left="1418" w:hanging="567"/>
        <w:jc w:val="both"/>
        <w:rPr>
          <w:rFonts w:asciiTheme="minorHAnsi" w:eastAsia="SimSun" w:hAnsiTheme="minorHAnsi" w:cstheme="minorHAnsi"/>
          <w:szCs w:val="22"/>
          <w:lang w:eastAsia="zh-CN"/>
        </w:rPr>
      </w:pPr>
      <w:r>
        <w:rPr>
          <w:rFonts w:asciiTheme="minorHAnsi" w:eastAsia="SimSun" w:hAnsiTheme="minorHAnsi" w:cstheme="minorHAnsi"/>
          <w:szCs w:val="22"/>
          <w:lang w:eastAsia="zh-CN"/>
        </w:rPr>
        <w:t xml:space="preserve">support the </w:t>
      </w:r>
      <w:r w:rsidR="00B66807" w:rsidRPr="00B66807">
        <w:rPr>
          <w:rFonts w:asciiTheme="minorHAnsi" w:eastAsia="SimSun" w:hAnsiTheme="minorHAnsi" w:cstheme="minorHAnsi"/>
          <w:szCs w:val="22"/>
          <w:lang w:eastAsia="zh-CN"/>
        </w:rPr>
        <w:t>develop</w:t>
      </w:r>
      <w:r>
        <w:rPr>
          <w:rFonts w:asciiTheme="minorHAnsi" w:eastAsia="SimSun" w:hAnsiTheme="minorHAnsi" w:cstheme="minorHAnsi"/>
          <w:szCs w:val="22"/>
          <w:lang w:eastAsia="zh-CN"/>
        </w:rPr>
        <w:t>ment of</w:t>
      </w:r>
      <w:r w:rsidR="00B66807" w:rsidRPr="00B66807">
        <w:rPr>
          <w:rFonts w:asciiTheme="minorHAnsi" w:eastAsia="SimSun" w:hAnsiTheme="minorHAnsi" w:cstheme="minorHAnsi"/>
          <w:szCs w:val="22"/>
          <w:lang w:eastAsia="zh-CN"/>
        </w:rPr>
        <w:t xml:space="preserve"> whole-of-government, media and community engagement arrangements; and</w:t>
      </w:r>
    </w:p>
    <w:p w14:paraId="64E8BEAF" w14:textId="2AA69183" w:rsidR="00B66807" w:rsidRPr="00B66807" w:rsidRDefault="00AC39D5" w:rsidP="00463298">
      <w:pPr>
        <w:numPr>
          <w:ilvl w:val="1"/>
          <w:numId w:val="12"/>
        </w:numPr>
        <w:autoSpaceDE w:val="0"/>
        <w:autoSpaceDN w:val="0"/>
        <w:adjustRightInd w:val="0"/>
        <w:ind w:left="1418" w:hanging="567"/>
        <w:jc w:val="both"/>
        <w:rPr>
          <w:rFonts w:asciiTheme="minorHAnsi" w:eastAsia="SimSun" w:hAnsiTheme="minorHAnsi" w:cstheme="minorHAnsi"/>
          <w:szCs w:val="22"/>
          <w:lang w:eastAsia="zh-CN"/>
        </w:rPr>
      </w:pPr>
      <w:r>
        <w:rPr>
          <w:rFonts w:asciiTheme="minorHAnsi" w:eastAsia="SimSun" w:hAnsiTheme="minorHAnsi" w:cstheme="minorHAnsi"/>
          <w:szCs w:val="22"/>
          <w:lang w:eastAsia="zh-CN"/>
        </w:rPr>
        <w:t xml:space="preserve">support the </w:t>
      </w:r>
      <w:r w:rsidR="00B66807" w:rsidRPr="00B66807">
        <w:rPr>
          <w:rFonts w:asciiTheme="minorHAnsi" w:eastAsia="SimSun" w:hAnsiTheme="minorHAnsi" w:cstheme="minorHAnsi"/>
          <w:szCs w:val="22"/>
          <w:lang w:eastAsia="zh-CN"/>
        </w:rPr>
        <w:t>active promot</w:t>
      </w:r>
      <w:r>
        <w:rPr>
          <w:rFonts w:asciiTheme="minorHAnsi" w:eastAsia="SimSun" w:hAnsiTheme="minorHAnsi" w:cstheme="minorHAnsi"/>
          <w:szCs w:val="22"/>
          <w:lang w:eastAsia="zh-CN"/>
        </w:rPr>
        <w:t xml:space="preserve">ion </w:t>
      </w:r>
      <w:r w:rsidR="00B66807" w:rsidRPr="00B66807">
        <w:rPr>
          <w:rFonts w:asciiTheme="minorHAnsi" w:eastAsia="SimSun" w:hAnsiTheme="minorHAnsi" w:cstheme="minorHAnsi"/>
          <w:szCs w:val="22"/>
          <w:lang w:eastAsia="zh-CN"/>
        </w:rPr>
        <w:t>and encourage continuous improvement and integration of lessons learned.</w:t>
      </w:r>
    </w:p>
    <w:p w14:paraId="4FE81FEE" w14:textId="77777777" w:rsidR="00B66807" w:rsidRDefault="00B66807" w:rsidP="00B66807">
      <w:pPr>
        <w:autoSpaceDE w:val="0"/>
        <w:autoSpaceDN w:val="0"/>
        <w:jc w:val="both"/>
        <w:rPr>
          <w:rFonts w:asciiTheme="minorHAnsi" w:hAnsiTheme="minorHAnsi" w:cstheme="minorHAnsi"/>
          <w:color w:val="FF0000"/>
          <w:szCs w:val="22"/>
          <w:lang w:eastAsia="zh-CN"/>
        </w:rPr>
      </w:pPr>
    </w:p>
    <w:p w14:paraId="3D9C2886" w14:textId="56BAAAF4" w:rsidR="00F915E9" w:rsidRPr="002C272A" w:rsidRDefault="00F915E9" w:rsidP="00F915E9">
      <w:pPr>
        <w:pStyle w:val="Heading3"/>
        <w:rPr>
          <w:lang w:eastAsia="zh-CN"/>
        </w:rPr>
      </w:pPr>
      <w:bookmarkStart w:id="23" w:name="_Toc175808519"/>
      <w:r>
        <w:rPr>
          <w:lang w:eastAsia="zh-CN"/>
        </w:rPr>
        <w:t>Annual Operational Priorities</w:t>
      </w:r>
      <w:bookmarkEnd w:id="23"/>
      <w:r>
        <w:rPr>
          <w:lang w:eastAsia="zh-CN"/>
        </w:rPr>
        <w:t xml:space="preserve"> </w:t>
      </w:r>
    </w:p>
    <w:p w14:paraId="42DDCC50" w14:textId="523D3D7D" w:rsidR="00B66807" w:rsidRDefault="00B66807" w:rsidP="00B66807">
      <w:pPr>
        <w:jc w:val="both"/>
        <w:rPr>
          <w:rFonts w:asciiTheme="minorHAnsi" w:eastAsia="SimSun" w:hAnsiTheme="minorHAnsi" w:cstheme="minorHAnsi"/>
          <w:szCs w:val="22"/>
          <w:lang w:eastAsia="zh-CN"/>
        </w:rPr>
      </w:pPr>
      <w:r w:rsidRPr="002C272A">
        <w:rPr>
          <w:rFonts w:asciiTheme="minorHAnsi" w:eastAsia="SimSun" w:hAnsiTheme="minorHAnsi" w:cstheme="minorHAnsi"/>
          <w:szCs w:val="22"/>
          <w:lang w:eastAsia="zh-CN"/>
        </w:rPr>
        <w:t xml:space="preserve">The </w:t>
      </w:r>
      <w:r w:rsidR="00F915E9">
        <w:rPr>
          <w:rFonts w:asciiTheme="minorHAnsi" w:eastAsia="SimSun" w:hAnsiTheme="minorHAnsi" w:cstheme="minorHAnsi"/>
          <w:szCs w:val="22"/>
          <w:lang w:eastAsia="zh-CN"/>
        </w:rPr>
        <w:t xml:space="preserve">DDMG </w:t>
      </w:r>
      <w:r w:rsidRPr="002C272A">
        <w:rPr>
          <w:rFonts w:asciiTheme="minorHAnsi" w:eastAsia="SimSun" w:hAnsiTheme="minorHAnsi" w:cstheme="minorHAnsi"/>
          <w:szCs w:val="22"/>
          <w:lang w:eastAsia="zh-CN"/>
        </w:rPr>
        <w:t>Operational Priorities are contained within the DDMG Operational Plan</w:t>
      </w:r>
      <w:r w:rsidR="005935C1">
        <w:rPr>
          <w:rFonts w:asciiTheme="minorHAnsi" w:eastAsia="SimSun" w:hAnsiTheme="minorHAnsi" w:cstheme="minorHAnsi"/>
          <w:szCs w:val="22"/>
          <w:lang w:eastAsia="zh-CN"/>
        </w:rPr>
        <w:t>.</w:t>
      </w:r>
      <w:r w:rsidR="00F04854">
        <w:rPr>
          <w:rFonts w:asciiTheme="minorHAnsi" w:eastAsia="SimSun" w:hAnsiTheme="minorHAnsi" w:cstheme="minorHAnsi"/>
          <w:szCs w:val="22"/>
          <w:lang w:eastAsia="zh-CN"/>
        </w:rPr>
        <w:t xml:space="preserve"> </w:t>
      </w:r>
    </w:p>
    <w:p w14:paraId="160C8341" w14:textId="77777777" w:rsidR="00B66807" w:rsidRPr="002C272A" w:rsidRDefault="00B66807" w:rsidP="00B66807">
      <w:pPr>
        <w:jc w:val="both"/>
        <w:rPr>
          <w:rFonts w:asciiTheme="minorHAnsi" w:eastAsia="SimSun" w:hAnsiTheme="minorHAnsi" w:cstheme="minorHAnsi"/>
          <w:szCs w:val="22"/>
          <w:lang w:eastAsia="zh-CN"/>
        </w:rPr>
      </w:pPr>
    </w:p>
    <w:p w14:paraId="6868C74F" w14:textId="77777777" w:rsidR="00B66807" w:rsidRPr="00CD490A" w:rsidRDefault="00B66807" w:rsidP="00BE60EB">
      <w:pPr>
        <w:rPr>
          <w:rFonts w:asciiTheme="minorHAnsi" w:eastAsia="SimSun" w:hAnsiTheme="minorHAnsi" w:cstheme="minorHAnsi"/>
          <w:b/>
          <w:bCs/>
          <w:color w:val="339B65"/>
          <w:szCs w:val="22"/>
          <w:lang w:eastAsia="zh-CN"/>
        </w:rPr>
      </w:pPr>
    </w:p>
    <w:p w14:paraId="551B7AC7" w14:textId="640855CC" w:rsidR="00144FED" w:rsidRPr="009454FA" w:rsidRDefault="00144FED" w:rsidP="005D2663">
      <w:pPr>
        <w:pStyle w:val="Heading2"/>
        <w:rPr>
          <w:rFonts w:eastAsia="SimSun"/>
          <w:lang w:eastAsia="zh-CN"/>
        </w:rPr>
      </w:pPr>
      <w:bookmarkStart w:id="24" w:name="_Toc175808520"/>
      <w:r w:rsidRPr="009454FA">
        <w:rPr>
          <w:rFonts w:eastAsia="SimSun"/>
          <w:lang w:eastAsia="zh-CN"/>
        </w:rPr>
        <w:t>Review and Renew Plan</w:t>
      </w:r>
      <w:bookmarkEnd w:id="24"/>
      <w:r w:rsidRPr="009454FA">
        <w:rPr>
          <w:rFonts w:eastAsia="SimSun"/>
          <w:lang w:eastAsia="zh-CN"/>
        </w:rPr>
        <w:t xml:space="preserve"> </w:t>
      </w:r>
    </w:p>
    <w:p w14:paraId="5C8DD994" w14:textId="33CD1C11" w:rsidR="000D12F5" w:rsidRDefault="00646B34" w:rsidP="00221C4A">
      <w:pPr>
        <w:autoSpaceDE w:val="0"/>
        <w:autoSpaceDN w:val="0"/>
        <w:adjustRightInd w:val="0"/>
        <w:spacing w:before="120"/>
        <w:jc w:val="both"/>
        <w:rPr>
          <w:rFonts w:asciiTheme="minorHAnsi" w:eastAsia="SimSun" w:hAnsiTheme="minorHAnsi" w:cstheme="minorHAnsi"/>
          <w:szCs w:val="22"/>
          <w:lang w:eastAsia="zh-CN"/>
        </w:rPr>
      </w:pPr>
      <w:r>
        <w:rPr>
          <w:rFonts w:asciiTheme="minorHAnsi" w:eastAsia="SimSun" w:hAnsiTheme="minorHAnsi" w:cstheme="minorHAnsi"/>
          <w:szCs w:val="22"/>
          <w:lang w:eastAsia="zh-CN"/>
        </w:rPr>
        <w:t>The Gladstone DDMG is required</w:t>
      </w:r>
      <w:r w:rsidR="000D12F5">
        <w:rPr>
          <w:rFonts w:asciiTheme="minorHAnsi" w:eastAsia="SimSun" w:hAnsiTheme="minorHAnsi" w:cstheme="minorHAnsi"/>
          <w:szCs w:val="22"/>
          <w:lang w:eastAsia="zh-CN"/>
        </w:rPr>
        <w:t xml:space="preserve"> </w:t>
      </w:r>
      <w:r w:rsidR="00CC4320">
        <w:rPr>
          <w:rFonts w:asciiTheme="minorHAnsi" w:eastAsia="SimSun" w:hAnsiTheme="minorHAnsi" w:cstheme="minorHAnsi"/>
          <w:szCs w:val="22"/>
          <w:lang w:eastAsia="zh-CN"/>
        </w:rPr>
        <w:t xml:space="preserve">to </w:t>
      </w:r>
      <w:r w:rsidR="000D12F5">
        <w:rPr>
          <w:rFonts w:asciiTheme="minorHAnsi" w:eastAsia="SimSun" w:hAnsiTheme="minorHAnsi" w:cstheme="minorHAnsi"/>
          <w:szCs w:val="22"/>
          <w:lang w:eastAsia="zh-CN"/>
        </w:rPr>
        <w:t xml:space="preserve">review or renew </w:t>
      </w:r>
      <w:r w:rsidR="0099497D">
        <w:rPr>
          <w:rFonts w:asciiTheme="minorHAnsi" w:eastAsia="SimSun" w:hAnsiTheme="minorHAnsi" w:cstheme="minorHAnsi"/>
          <w:szCs w:val="22"/>
          <w:lang w:eastAsia="zh-CN"/>
        </w:rPr>
        <w:t>the DDMP</w:t>
      </w:r>
      <w:r w:rsidR="00144FED" w:rsidRPr="002C272A">
        <w:rPr>
          <w:rFonts w:asciiTheme="minorHAnsi" w:eastAsia="SimSun" w:hAnsiTheme="minorHAnsi" w:cstheme="minorHAnsi"/>
          <w:szCs w:val="22"/>
          <w:lang w:eastAsia="zh-CN"/>
        </w:rPr>
        <w:t xml:space="preserve"> </w:t>
      </w:r>
      <w:r w:rsidR="000D12F5">
        <w:rPr>
          <w:rFonts w:asciiTheme="minorHAnsi" w:eastAsia="SimSun" w:hAnsiTheme="minorHAnsi" w:cstheme="minorHAnsi"/>
          <w:szCs w:val="22"/>
          <w:lang w:eastAsia="zh-CN"/>
        </w:rPr>
        <w:t>when the group considers it appropriate or at least once a year</w:t>
      </w:r>
      <w:r w:rsidR="00144FED" w:rsidRPr="002C272A">
        <w:rPr>
          <w:rFonts w:asciiTheme="minorHAnsi" w:eastAsia="SimSun" w:hAnsiTheme="minorHAnsi" w:cstheme="minorHAnsi"/>
          <w:szCs w:val="22"/>
          <w:lang w:eastAsia="zh-CN"/>
        </w:rPr>
        <w:t xml:space="preserve">. </w:t>
      </w:r>
      <w:r w:rsidR="00213907">
        <w:rPr>
          <w:rFonts w:asciiTheme="minorHAnsi" w:eastAsia="SimSun" w:hAnsiTheme="minorHAnsi" w:cstheme="minorHAnsi"/>
          <w:szCs w:val="22"/>
          <w:lang w:eastAsia="zh-CN"/>
        </w:rPr>
        <w:t>The DDMP review may be</w:t>
      </w:r>
      <w:r w:rsidR="00E946FC">
        <w:rPr>
          <w:rFonts w:asciiTheme="minorHAnsi" w:eastAsia="SimSun" w:hAnsiTheme="minorHAnsi" w:cstheme="minorHAnsi"/>
          <w:szCs w:val="22"/>
          <w:lang w:eastAsia="zh-CN"/>
        </w:rPr>
        <w:t xml:space="preserve"> </w:t>
      </w:r>
      <w:r w:rsidR="000D12F5">
        <w:rPr>
          <w:rFonts w:asciiTheme="minorHAnsi" w:eastAsia="SimSun" w:hAnsiTheme="minorHAnsi" w:cstheme="minorHAnsi"/>
          <w:szCs w:val="22"/>
          <w:lang w:eastAsia="zh-CN"/>
        </w:rPr>
        <w:t>triggered by</w:t>
      </w:r>
      <w:r w:rsidR="00E946FC">
        <w:rPr>
          <w:rFonts w:asciiTheme="minorHAnsi" w:eastAsia="SimSun" w:hAnsiTheme="minorHAnsi" w:cstheme="minorHAnsi"/>
          <w:szCs w:val="22"/>
          <w:lang w:eastAsia="zh-CN"/>
        </w:rPr>
        <w:t xml:space="preserve"> a number of reasons</w:t>
      </w:r>
      <w:r w:rsidR="00213907">
        <w:rPr>
          <w:rFonts w:asciiTheme="minorHAnsi" w:eastAsia="SimSun" w:hAnsiTheme="minorHAnsi" w:cstheme="minorHAnsi"/>
          <w:szCs w:val="22"/>
          <w:lang w:eastAsia="zh-CN"/>
        </w:rPr>
        <w:t xml:space="preserve"> i</w:t>
      </w:r>
      <w:r w:rsidR="00E946FC">
        <w:rPr>
          <w:rFonts w:asciiTheme="minorHAnsi" w:eastAsia="SimSun" w:hAnsiTheme="minorHAnsi" w:cstheme="minorHAnsi"/>
          <w:szCs w:val="22"/>
          <w:lang w:eastAsia="zh-CN"/>
        </w:rPr>
        <w:t>nclud</w:t>
      </w:r>
      <w:r w:rsidR="00213907">
        <w:rPr>
          <w:rFonts w:asciiTheme="minorHAnsi" w:eastAsia="SimSun" w:hAnsiTheme="minorHAnsi" w:cstheme="minorHAnsi"/>
          <w:szCs w:val="22"/>
          <w:lang w:eastAsia="zh-CN"/>
        </w:rPr>
        <w:t>ing</w:t>
      </w:r>
      <w:r w:rsidR="00E946FC">
        <w:rPr>
          <w:rFonts w:asciiTheme="minorHAnsi" w:eastAsia="SimSun" w:hAnsiTheme="minorHAnsi" w:cstheme="minorHAnsi"/>
          <w:szCs w:val="22"/>
          <w:lang w:eastAsia="zh-CN"/>
        </w:rPr>
        <w:t xml:space="preserve"> but not limited to</w:t>
      </w:r>
      <w:r w:rsidR="000D12F5">
        <w:rPr>
          <w:rFonts w:asciiTheme="minorHAnsi" w:eastAsia="SimSun" w:hAnsiTheme="minorHAnsi" w:cstheme="minorHAnsi"/>
          <w:szCs w:val="22"/>
          <w:lang w:eastAsia="zh-CN"/>
        </w:rPr>
        <w:t xml:space="preserve"> </w:t>
      </w:r>
      <w:r w:rsidR="00E946FC">
        <w:rPr>
          <w:rFonts w:asciiTheme="minorHAnsi" w:eastAsia="SimSun" w:hAnsiTheme="minorHAnsi" w:cstheme="minorHAnsi"/>
          <w:szCs w:val="22"/>
          <w:lang w:eastAsia="zh-CN"/>
        </w:rPr>
        <w:t xml:space="preserve">the annual IGEM review, District plan update, an event </w:t>
      </w:r>
      <w:proofErr w:type="gramStart"/>
      <w:r w:rsidR="00E946FC">
        <w:rPr>
          <w:rFonts w:asciiTheme="minorHAnsi" w:eastAsia="SimSun" w:hAnsiTheme="minorHAnsi" w:cstheme="minorHAnsi"/>
          <w:szCs w:val="22"/>
          <w:lang w:eastAsia="zh-CN"/>
        </w:rPr>
        <w:t>debrief</w:t>
      </w:r>
      <w:proofErr w:type="gramEnd"/>
      <w:r w:rsidR="00E946FC">
        <w:rPr>
          <w:rFonts w:asciiTheme="minorHAnsi" w:eastAsia="SimSun" w:hAnsiTheme="minorHAnsi" w:cstheme="minorHAnsi"/>
          <w:szCs w:val="22"/>
          <w:lang w:eastAsia="zh-CN"/>
        </w:rPr>
        <w:t xml:space="preserve"> or independent review. </w:t>
      </w:r>
    </w:p>
    <w:p w14:paraId="734E9289" w14:textId="5BA20029" w:rsidR="00144FED" w:rsidRPr="002C272A" w:rsidRDefault="00144FED" w:rsidP="00C46DD3">
      <w:pPr>
        <w:autoSpaceDE w:val="0"/>
        <w:autoSpaceDN w:val="0"/>
        <w:adjustRightInd w:val="0"/>
        <w:spacing w:before="120"/>
        <w:jc w:val="both"/>
        <w:rPr>
          <w:rFonts w:asciiTheme="minorHAnsi" w:eastAsia="SimSun" w:hAnsiTheme="minorHAnsi" w:cstheme="minorHAnsi"/>
          <w:szCs w:val="22"/>
          <w:lang w:eastAsia="zh-CN"/>
        </w:rPr>
      </w:pPr>
      <w:r w:rsidRPr="002C272A">
        <w:rPr>
          <w:rFonts w:asciiTheme="minorHAnsi" w:eastAsia="SimSun" w:hAnsiTheme="minorHAnsi" w:cstheme="minorHAnsi"/>
          <w:szCs w:val="22"/>
          <w:lang w:eastAsia="zh-CN"/>
        </w:rPr>
        <w:t>Th</w:t>
      </w:r>
      <w:r w:rsidR="00213907">
        <w:rPr>
          <w:rFonts w:asciiTheme="minorHAnsi" w:eastAsia="SimSun" w:hAnsiTheme="minorHAnsi" w:cstheme="minorHAnsi"/>
          <w:szCs w:val="22"/>
          <w:lang w:eastAsia="zh-CN"/>
        </w:rPr>
        <w:t xml:space="preserve">e </w:t>
      </w:r>
      <w:proofErr w:type="gramStart"/>
      <w:r w:rsidR="00213907">
        <w:rPr>
          <w:rFonts w:asciiTheme="minorHAnsi" w:eastAsia="SimSun" w:hAnsiTheme="minorHAnsi" w:cstheme="minorHAnsi"/>
          <w:szCs w:val="22"/>
          <w:lang w:eastAsia="zh-CN"/>
        </w:rPr>
        <w:t>District</w:t>
      </w:r>
      <w:proofErr w:type="gramEnd"/>
      <w:r w:rsidR="00213907">
        <w:rPr>
          <w:rFonts w:asciiTheme="minorHAnsi" w:eastAsia="SimSun" w:hAnsiTheme="minorHAnsi" w:cstheme="minorHAnsi"/>
          <w:szCs w:val="22"/>
          <w:lang w:eastAsia="zh-CN"/>
        </w:rPr>
        <w:t xml:space="preserve"> </w:t>
      </w:r>
      <w:r w:rsidR="00E1175F">
        <w:rPr>
          <w:rFonts w:asciiTheme="minorHAnsi" w:eastAsia="SimSun" w:hAnsiTheme="minorHAnsi" w:cstheme="minorHAnsi"/>
          <w:szCs w:val="22"/>
          <w:lang w:eastAsia="zh-CN"/>
        </w:rPr>
        <w:t>sc</w:t>
      </w:r>
      <w:r w:rsidR="0081053F">
        <w:rPr>
          <w:rFonts w:asciiTheme="minorHAnsi" w:eastAsia="SimSun" w:hAnsiTheme="minorHAnsi" w:cstheme="minorHAnsi"/>
          <w:szCs w:val="22"/>
          <w:lang w:eastAsia="zh-CN"/>
        </w:rPr>
        <w:t xml:space="preserve">heduled </w:t>
      </w:r>
      <w:r w:rsidR="00213907">
        <w:rPr>
          <w:rFonts w:asciiTheme="minorHAnsi" w:eastAsia="SimSun" w:hAnsiTheme="minorHAnsi" w:cstheme="minorHAnsi"/>
          <w:szCs w:val="22"/>
          <w:lang w:eastAsia="zh-CN"/>
        </w:rPr>
        <w:t>plan update</w:t>
      </w:r>
      <w:r w:rsidR="00213907" w:rsidRPr="002C272A">
        <w:rPr>
          <w:rFonts w:asciiTheme="minorHAnsi" w:eastAsia="SimSun" w:hAnsiTheme="minorHAnsi" w:cstheme="minorHAnsi"/>
          <w:szCs w:val="22"/>
          <w:lang w:eastAsia="zh-CN"/>
        </w:rPr>
        <w:t xml:space="preserve"> </w:t>
      </w:r>
      <w:r w:rsidRPr="002C272A">
        <w:rPr>
          <w:rFonts w:asciiTheme="minorHAnsi" w:eastAsia="SimSun" w:hAnsiTheme="minorHAnsi" w:cstheme="minorHAnsi"/>
          <w:szCs w:val="22"/>
          <w:lang w:eastAsia="zh-CN"/>
        </w:rPr>
        <w:t xml:space="preserve">shall be conducted by members of the DDMG identified by the </w:t>
      </w:r>
      <w:r w:rsidR="000D12F5">
        <w:rPr>
          <w:rFonts w:asciiTheme="minorHAnsi" w:eastAsia="SimSun" w:hAnsiTheme="minorHAnsi" w:cstheme="minorHAnsi"/>
          <w:szCs w:val="22"/>
          <w:lang w:eastAsia="zh-CN"/>
        </w:rPr>
        <w:t>Chair Gladstone DDMG</w:t>
      </w:r>
      <w:r w:rsidRPr="002C272A">
        <w:rPr>
          <w:rFonts w:asciiTheme="minorHAnsi" w:eastAsia="SimSun" w:hAnsiTheme="minorHAnsi" w:cstheme="minorHAnsi"/>
          <w:szCs w:val="22"/>
          <w:lang w:eastAsia="zh-CN"/>
        </w:rPr>
        <w:t xml:space="preserve"> and shall be conducted as follows:</w:t>
      </w:r>
    </w:p>
    <w:p w14:paraId="166C01FA" w14:textId="312CF1FD" w:rsidR="00E946FC" w:rsidRDefault="00E946FC">
      <w:pPr>
        <w:numPr>
          <w:ilvl w:val="0"/>
          <w:numId w:val="5"/>
        </w:numPr>
        <w:autoSpaceDE w:val="0"/>
        <w:autoSpaceDN w:val="0"/>
        <w:adjustRightInd w:val="0"/>
        <w:jc w:val="both"/>
        <w:rPr>
          <w:rFonts w:asciiTheme="minorHAnsi" w:eastAsia="SimSun" w:hAnsiTheme="minorHAnsi" w:cstheme="minorHAnsi"/>
          <w:szCs w:val="22"/>
          <w:lang w:eastAsia="zh-CN"/>
        </w:rPr>
      </w:pPr>
      <w:r>
        <w:rPr>
          <w:rFonts w:asciiTheme="minorHAnsi" w:eastAsia="SimSun" w:hAnsiTheme="minorHAnsi" w:cstheme="minorHAnsi"/>
          <w:szCs w:val="22"/>
          <w:lang w:eastAsia="zh-CN"/>
        </w:rPr>
        <w:t>March</w:t>
      </w:r>
      <w:r w:rsidR="00213907">
        <w:rPr>
          <w:rFonts w:asciiTheme="minorHAnsi" w:eastAsia="SimSun" w:hAnsiTheme="minorHAnsi" w:cstheme="minorHAnsi"/>
          <w:szCs w:val="22"/>
          <w:lang w:eastAsia="zh-CN"/>
        </w:rPr>
        <w:t xml:space="preserve"> </w:t>
      </w:r>
      <w:r>
        <w:rPr>
          <w:rFonts w:asciiTheme="minorHAnsi" w:eastAsia="SimSun" w:hAnsiTheme="minorHAnsi" w:cstheme="minorHAnsi"/>
          <w:szCs w:val="22"/>
          <w:lang w:eastAsia="zh-CN"/>
        </w:rPr>
        <w:t>-</w:t>
      </w:r>
      <w:r w:rsidR="00213907">
        <w:rPr>
          <w:rFonts w:asciiTheme="minorHAnsi" w:eastAsia="SimSun" w:hAnsiTheme="minorHAnsi" w:cstheme="minorHAnsi"/>
          <w:szCs w:val="22"/>
          <w:lang w:eastAsia="zh-CN"/>
        </w:rPr>
        <w:t xml:space="preserve"> </w:t>
      </w:r>
      <w:r w:rsidRPr="002C272A">
        <w:rPr>
          <w:rFonts w:asciiTheme="minorHAnsi" w:eastAsia="SimSun" w:hAnsiTheme="minorHAnsi" w:cstheme="minorHAnsi"/>
          <w:szCs w:val="22"/>
          <w:lang w:eastAsia="zh-CN"/>
        </w:rPr>
        <w:t>April</w:t>
      </w:r>
      <w:r>
        <w:rPr>
          <w:rFonts w:asciiTheme="minorHAnsi" w:eastAsia="SimSun" w:hAnsiTheme="minorHAnsi" w:cstheme="minorHAnsi"/>
          <w:szCs w:val="22"/>
          <w:lang w:eastAsia="zh-CN"/>
        </w:rPr>
        <w:t xml:space="preserve"> - Plan update by DDMG members.</w:t>
      </w:r>
    </w:p>
    <w:p w14:paraId="1990D75A" w14:textId="1805AD53" w:rsidR="00E946FC" w:rsidRDefault="00E946FC">
      <w:pPr>
        <w:numPr>
          <w:ilvl w:val="0"/>
          <w:numId w:val="5"/>
        </w:numPr>
        <w:autoSpaceDE w:val="0"/>
        <w:autoSpaceDN w:val="0"/>
        <w:adjustRightInd w:val="0"/>
        <w:jc w:val="both"/>
        <w:rPr>
          <w:rFonts w:asciiTheme="minorHAnsi" w:eastAsia="SimSun" w:hAnsiTheme="minorHAnsi" w:cstheme="minorHAnsi"/>
          <w:szCs w:val="22"/>
          <w:lang w:eastAsia="zh-CN"/>
        </w:rPr>
      </w:pPr>
      <w:r>
        <w:rPr>
          <w:rFonts w:asciiTheme="minorHAnsi" w:eastAsia="SimSun" w:hAnsiTheme="minorHAnsi" w:cstheme="minorHAnsi"/>
          <w:szCs w:val="22"/>
          <w:lang w:eastAsia="zh-CN"/>
        </w:rPr>
        <w:t xml:space="preserve">May </w:t>
      </w:r>
      <w:r w:rsidR="00213907">
        <w:rPr>
          <w:rFonts w:asciiTheme="minorHAnsi" w:eastAsia="SimSun" w:hAnsiTheme="minorHAnsi" w:cstheme="minorHAnsi"/>
          <w:szCs w:val="22"/>
          <w:lang w:eastAsia="zh-CN"/>
        </w:rPr>
        <w:t>-</w:t>
      </w:r>
      <w:r>
        <w:rPr>
          <w:rFonts w:asciiTheme="minorHAnsi" w:eastAsia="SimSun" w:hAnsiTheme="minorHAnsi" w:cstheme="minorHAnsi"/>
          <w:szCs w:val="22"/>
          <w:lang w:eastAsia="zh-CN"/>
        </w:rPr>
        <w:t xml:space="preserve"> Membership and contact details update.</w:t>
      </w:r>
    </w:p>
    <w:p w14:paraId="0437FB39" w14:textId="26BE77F5" w:rsidR="00E946FC" w:rsidRDefault="00E946FC">
      <w:pPr>
        <w:numPr>
          <w:ilvl w:val="0"/>
          <w:numId w:val="5"/>
        </w:numPr>
        <w:autoSpaceDE w:val="0"/>
        <w:autoSpaceDN w:val="0"/>
        <w:adjustRightInd w:val="0"/>
        <w:jc w:val="both"/>
        <w:rPr>
          <w:rFonts w:asciiTheme="minorHAnsi" w:eastAsia="SimSun" w:hAnsiTheme="minorHAnsi" w:cstheme="minorHAnsi"/>
          <w:szCs w:val="22"/>
          <w:lang w:eastAsia="zh-CN"/>
        </w:rPr>
      </w:pPr>
      <w:r>
        <w:rPr>
          <w:rFonts w:asciiTheme="minorHAnsi" w:eastAsia="SimSun" w:hAnsiTheme="minorHAnsi" w:cstheme="minorHAnsi"/>
          <w:szCs w:val="22"/>
          <w:lang w:eastAsia="zh-CN"/>
        </w:rPr>
        <w:t xml:space="preserve">June </w:t>
      </w:r>
      <w:r w:rsidR="00213907">
        <w:rPr>
          <w:rFonts w:asciiTheme="minorHAnsi" w:eastAsia="SimSun" w:hAnsiTheme="minorHAnsi" w:cstheme="minorHAnsi"/>
          <w:szCs w:val="22"/>
          <w:lang w:eastAsia="zh-CN"/>
        </w:rPr>
        <w:t>-</w:t>
      </w:r>
      <w:r>
        <w:rPr>
          <w:rFonts w:asciiTheme="minorHAnsi" w:eastAsia="SimSun" w:hAnsiTheme="minorHAnsi" w:cstheme="minorHAnsi"/>
          <w:szCs w:val="22"/>
          <w:lang w:eastAsia="zh-CN"/>
        </w:rPr>
        <w:t xml:space="preserve"> Draft amendments </w:t>
      </w:r>
      <w:r w:rsidR="00213907">
        <w:rPr>
          <w:rFonts w:asciiTheme="minorHAnsi" w:eastAsia="SimSun" w:hAnsiTheme="minorHAnsi" w:cstheme="minorHAnsi"/>
          <w:szCs w:val="22"/>
          <w:lang w:eastAsia="zh-CN"/>
        </w:rPr>
        <w:t xml:space="preserve">tabled at the </w:t>
      </w:r>
      <w:r>
        <w:rPr>
          <w:rFonts w:asciiTheme="minorHAnsi" w:eastAsia="SimSun" w:hAnsiTheme="minorHAnsi" w:cstheme="minorHAnsi"/>
          <w:szCs w:val="22"/>
          <w:lang w:eastAsia="zh-CN"/>
        </w:rPr>
        <w:t xml:space="preserve">June DDMG meeting for endorsement.   </w:t>
      </w:r>
    </w:p>
    <w:p w14:paraId="698B330A" w14:textId="5DD36973" w:rsidR="00144FED" w:rsidRDefault="00E946FC">
      <w:pPr>
        <w:numPr>
          <w:ilvl w:val="0"/>
          <w:numId w:val="5"/>
        </w:numPr>
        <w:autoSpaceDE w:val="0"/>
        <w:autoSpaceDN w:val="0"/>
        <w:adjustRightInd w:val="0"/>
        <w:jc w:val="both"/>
        <w:rPr>
          <w:rFonts w:asciiTheme="minorHAnsi" w:eastAsia="SimSun" w:hAnsiTheme="minorHAnsi" w:cstheme="minorHAnsi"/>
          <w:szCs w:val="22"/>
          <w:lang w:eastAsia="zh-CN"/>
        </w:rPr>
      </w:pPr>
      <w:r>
        <w:rPr>
          <w:rFonts w:asciiTheme="minorHAnsi" w:eastAsia="SimSun" w:hAnsiTheme="minorHAnsi" w:cstheme="minorHAnsi"/>
          <w:szCs w:val="22"/>
          <w:lang w:eastAsia="zh-CN"/>
        </w:rPr>
        <w:t xml:space="preserve">July - </w:t>
      </w:r>
      <w:r w:rsidR="00144FED" w:rsidRPr="00E946FC">
        <w:rPr>
          <w:rFonts w:asciiTheme="minorHAnsi" w:eastAsia="SimSun" w:hAnsiTheme="minorHAnsi" w:cstheme="minorHAnsi"/>
          <w:szCs w:val="22"/>
          <w:lang w:eastAsia="zh-CN"/>
        </w:rPr>
        <w:t>Approved amendments (or new plans, if appropriate) are disseminated to all stakeholders.</w:t>
      </w:r>
      <w:r w:rsidR="00213907">
        <w:rPr>
          <w:rFonts w:asciiTheme="minorHAnsi" w:eastAsia="SimSun" w:hAnsiTheme="minorHAnsi" w:cstheme="minorHAnsi"/>
          <w:szCs w:val="22"/>
          <w:lang w:eastAsia="zh-CN"/>
        </w:rPr>
        <w:t xml:space="preserve"> </w:t>
      </w:r>
    </w:p>
    <w:p w14:paraId="425D5E08" w14:textId="0445BA87" w:rsidR="00144FED" w:rsidRPr="002C272A" w:rsidRDefault="00764F07" w:rsidP="00C46DD3">
      <w:pPr>
        <w:autoSpaceDE w:val="0"/>
        <w:autoSpaceDN w:val="0"/>
        <w:adjustRightInd w:val="0"/>
        <w:spacing w:before="120"/>
        <w:jc w:val="both"/>
        <w:rPr>
          <w:rFonts w:asciiTheme="minorHAnsi" w:eastAsia="SimSun" w:hAnsiTheme="minorHAnsi" w:cstheme="minorHAnsi"/>
          <w:szCs w:val="22"/>
          <w:lang w:eastAsia="zh-CN"/>
        </w:rPr>
      </w:pPr>
      <w:r w:rsidRPr="002C272A">
        <w:rPr>
          <w:rFonts w:asciiTheme="minorHAnsi" w:eastAsia="SimSun" w:hAnsiTheme="minorHAnsi" w:cstheme="minorHAnsi"/>
          <w:szCs w:val="22"/>
          <w:lang w:eastAsia="zh-CN"/>
        </w:rPr>
        <w:lastRenderedPageBreak/>
        <w:t>Any</w:t>
      </w:r>
      <w:r w:rsidR="00144FED" w:rsidRPr="002C272A">
        <w:rPr>
          <w:rFonts w:asciiTheme="minorHAnsi" w:eastAsia="SimSun" w:hAnsiTheme="minorHAnsi" w:cstheme="minorHAnsi"/>
          <w:szCs w:val="22"/>
          <w:lang w:eastAsia="zh-CN"/>
        </w:rPr>
        <w:t xml:space="preserve"> Sub-plans of the Disaster Districts Functional Committee’s shall be reviewed annually by members</w:t>
      </w:r>
      <w:r w:rsidR="00646B34">
        <w:rPr>
          <w:rFonts w:asciiTheme="minorHAnsi" w:eastAsia="SimSun" w:hAnsiTheme="minorHAnsi" w:cstheme="minorHAnsi"/>
          <w:szCs w:val="22"/>
          <w:lang w:eastAsia="zh-CN"/>
        </w:rPr>
        <w:t xml:space="preserve"> </w:t>
      </w:r>
      <w:r w:rsidR="00646B34" w:rsidRPr="002C272A">
        <w:rPr>
          <w:rFonts w:asciiTheme="minorHAnsi" w:eastAsia="SimSun" w:hAnsiTheme="minorHAnsi" w:cstheme="minorHAnsi"/>
          <w:szCs w:val="22"/>
          <w:lang w:eastAsia="zh-CN"/>
        </w:rPr>
        <w:t xml:space="preserve">identified by the </w:t>
      </w:r>
      <w:r w:rsidR="00646B34">
        <w:rPr>
          <w:rFonts w:asciiTheme="minorHAnsi" w:eastAsia="SimSun" w:hAnsiTheme="minorHAnsi" w:cstheme="minorHAnsi"/>
          <w:szCs w:val="22"/>
          <w:lang w:eastAsia="zh-CN"/>
        </w:rPr>
        <w:t>Chair Gladstone DDMG</w:t>
      </w:r>
      <w:r w:rsidR="00144FED" w:rsidRPr="002C272A">
        <w:rPr>
          <w:rFonts w:asciiTheme="minorHAnsi" w:eastAsia="SimSun" w:hAnsiTheme="minorHAnsi" w:cstheme="minorHAnsi"/>
          <w:szCs w:val="22"/>
          <w:lang w:eastAsia="zh-CN"/>
        </w:rPr>
        <w:t xml:space="preserve"> and shall be conducted as follows:</w:t>
      </w:r>
    </w:p>
    <w:p w14:paraId="310877D4" w14:textId="0A88AB94" w:rsidR="00144FED" w:rsidRPr="002C272A" w:rsidRDefault="00213907">
      <w:pPr>
        <w:numPr>
          <w:ilvl w:val="0"/>
          <w:numId w:val="5"/>
        </w:numPr>
        <w:autoSpaceDE w:val="0"/>
        <w:autoSpaceDN w:val="0"/>
        <w:adjustRightInd w:val="0"/>
        <w:jc w:val="both"/>
        <w:rPr>
          <w:rFonts w:asciiTheme="minorHAnsi" w:eastAsia="SimSun" w:hAnsiTheme="minorHAnsi" w:cstheme="minorHAnsi"/>
          <w:szCs w:val="22"/>
          <w:lang w:eastAsia="zh-CN"/>
        </w:rPr>
      </w:pPr>
      <w:r>
        <w:rPr>
          <w:rFonts w:asciiTheme="minorHAnsi" w:eastAsia="SimSun" w:hAnsiTheme="minorHAnsi" w:cstheme="minorHAnsi"/>
          <w:szCs w:val="22"/>
          <w:lang w:eastAsia="zh-CN"/>
        </w:rPr>
        <w:t xml:space="preserve">March – </w:t>
      </w:r>
      <w:r w:rsidRPr="002C272A">
        <w:rPr>
          <w:rFonts w:asciiTheme="minorHAnsi" w:eastAsia="SimSun" w:hAnsiTheme="minorHAnsi" w:cstheme="minorHAnsi"/>
          <w:szCs w:val="22"/>
          <w:lang w:eastAsia="zh-CN"/>
        </w:rPr>
        <w:t>April</w:t>
      </w:r>
      <w:r>
        <w:rPr>
          <w:rFonts w:asciiTheme="minorHAnsi" w:eastAsia="SimSun" w:hAnsiTheme="minorHAnsi" w:cstheme="minorHAnsi"/>
          <w:szCs w:val="22"/>
          <w:lang w:eastAsia="zh-CN"/>
        </w:rPr>
        <w:t xml:space="preserve"> - </w:t>
      </w:r>
      <w:r w:rsidR="00144FED" w:rsidRPr="002C272A">
        <w:rPr>
          <w:rFonts w:asciiTheme="minorHAnsi" w:eastAsia="SimSun" w:hAnsiTheme="minorHAnsi" w:cstheme="minorHAnsi"/>
          <w:szCs w:val="22"/>
          <w:lang w:eastAsia="zh-CN"/>
        </w:rPr>
        <w:t xml:space="preserve">Functional Committee </w:t>
      </w:r>
      <w:r w:rsidR="00764F07" w:rsidRPr="002C272A">
        <w:rPr>
          <w:rFonts w:asciiTheme="minorHAnsi" w:eastAsia="SimSun" w:hAnsiTheme="minorHAnsi" w:cstheme="minorHAnsi"/>
          <w:szCs w:val="22"/>
          <w:lang w:eastAsia="zh-CN"/>
        </w:rPr>
        <w:t>reviews s</w:t>
      </w:r>
      <w:r w:rsidR="00144FED" w:rsidRPr="002C272A">
        <w:rPr>
          <w:rFonts w:asciiTheme="minorHAnsi" w:eastAsia="SimSun" w:hAnsiTheme="minorHAnsi" w:cstheme="minorHAnsi"/>
          <w:szCs w:val="22"/>
          <w:lang w:eastAsia="zh-CN"/>
        </w:rPr>
        <w:t>ub-plan</w:t>
      </w:r>
      <w:r>
        <w:rPr>
          <w:rFonts w:asciiTheme="minorHAnsi" w:eastAsia="SimSun" w:hAnsiTheme="minorHAnsi" w:cstheme="minorHAnsi"/>
          <w:szCs w:val="22"/>
          <w:lang w:eastAsia="zh-CN"/>
        </w:rPr>
        <w:t>.</w:t>
      </w:r>
    </w:p>
    <w:p w14:paraId="2CE9BF1B" w14:textId="40A32153" w:rsidR="00144FED" w:rsidRPr="002C272A" w:rsidRDefault="00213907" w:rsidP="00463298">
      <w:pPr>
        <w:pStyle w:val="ListParagraph"/>
        <w:numPr>
          <w:ilvl w:val="0"/>
          <w:numId w:val="11"/>
        </w:numPr>
        <w:autoSpaceDE w:val="0"/>
        <w:autoSpaceDN w:val="0"/>
        <w:adjustRightInd w:val="0"/>
        <w:jc w:val="both"/>
        <w:rPr>
          <w:rFonts w:asciiTheme="minorHAnsi" w:eastAsia="SimSun" w:hAnsiTheme="minorHAnsi" w:cstheme="minorHAnsi"/>
          <w:szCs w:val="22"/>
          <w:lang w:eastAsia="zh-CN"/>
        </w:rPr>
      </w:pPr>
      <w:r>
        <w:rPr>
          <w:rFonts w:asciiTheme="minorHAnsi" w:eastAsia="SimSun" w:hAnsiTheme="minorHAnsi" w:cstheme="minorHAnsi"/>
          <w:szCs w:val="22"/>
          <w:lang w:eastAsia="zh-CN"/>
        </w:rPr>
        <w:t xml:space="preserve">June - </w:t>
      </w:r>
      <w:r w:rsidR="00144FED" w:rsidRPr="002C272A">
        <w:rPr>
          <w:rFonts w:asciiTheme="minorHAnsi" w:eastAsia="SimSun" w:hAnsiTheme="minorHAnsi" w:cstheme="minorHAnsi"/>
          <w:szCs w:val="22"/>
          <w:lang w:eastAsia="zh-CN"/>
        </w:rPr>
        <w:t xml:space="preserve">Draft amendments submitted to DDMG for consideration and </w:t>
      </w:r>
      <w:proofErr w:type="gramStart"/>
      <w:r w:rsidR="00144FED" w:rsidRPr="002C272A">
        <w:rPr>
          <w:rFonts w:asciiTheme="minorHAnsi" w:eastAsia="SimSun" w:hAnsiTheme="minorHAnsi" w:cstheme="minorHAnsi"/>
          <w:szCs w:val="22"/>
          <w:lang w:eastAsia="zh-CN"/>
        </w:rPr>
        <w:t>approval;</w:t>
      </w:r>
      <w:proofErr w:type="gramEnd"/>
    </w:p>
    <w:p w14:paraId="1E554667" w14:textId="7C0F27B2" w:rsidR="00144FED" w:rsidRPr="002C272A" w:rsidRDefault="00213907" w:rsidP="00463298">
      <w:pPr>
        <w:pStyle w:val="ListParagraph"/>
        <w:numPr>
          <w:ilvl w:val="0"/>
          <w:numId w:val="11"/>
        </w:numPr>
        <w:autoSpaceDE w:val="0"/>
        <w:autoSpaceDN w:val="0"/>
        <w:adjustRightInd w:val="0"/>
        <w:jc w:val="both"/>
        <w:rPr>
          <w:rFonts w:asciiTheme="minorHAnsi" w:eastAsia="SimSun" w:hAnsiTheme="minorHAnsi" w:cstheme="minorHAnsi"/>
          <w:szCs w:val="22"/>
          <w:lang w:eastAsia="zh-CN"/>
        </w:rPr>
      </w:pPr>
      <w:r>
        <w:rPr>
          <w:rFonts w:asciiTheme="minorHAnsi" w:eastAsia="SimSun" w:hAnsiTheme="minorHAnsi" w:cstheme="minorHAnsi"/>
          <w:szCs w:val="22"/>
          <w:lang w:eastAsia="zh-CN"/>
        </w:rPr>
        <w:t xml:space="preserve">July - </w:t>
      </w:r>
      <w:r w:rsidR="00144FED" w:rsidRPr="002C272A">
        <w:rPr>
          <w:rFonts w:asciiTheme="minorHAnsi" w:eastAsia="SimSun" w:hAnsiTheme="minorHAnsi" w:cstheme="minorHAnsi"/>
          <w:szCs w:val="22"/>
          <w:lang w:eastAsia="zh-CN"/>
        </w:rPr>
        <w:t>Approved amendments (or new sub-plans if appropriate) are disseminated to all stakeholders.</w:t>
      </w:r>
    </w:p>
    <w:p w14:paraId="487A9DDB" w14:textId="77777777" w:rsidR="00144FED" w:rsidRDefault="00144FED" w:rsidP="0036021E">
      <w:pPr>
        <w:autoSpaceDE w:val="0"/>
        <w:autoSpaceDN w:val="0"/>
        <w:adjustRightInd w:val="0"/>
        <w:jc w:val="both"/>
        <w:rPr>
          <w:rFonts w:asciiTheme="minorHAnsi" w:eastAsia="SimSun" w:hAnsiTheme="minorHAnsi" w:cstheme="minorHAnsi"/>
          <w:szCs w:val="22"/>
          <w:lang w:eastAsia="zh-CN"/>
        </w:rPr>
      </w:pPr>
    </w:p>
    <w:p w14:paraId="04068510" w14:textId="77777777" w:rsidR="0036021E" w:rsidRPr="002C272A" w:rsidRDefault="0036021E" w:rsidP="0036021E">
      <w:pPr>
        <w:autoSpaceDE w:val="0"/>
        <w:autoSpaceDN w:val="0"/>
        <w:adjustRightInd w:val="0"/>
        <w:jc w:val="both"/>
        <w:rPr>
          <w:rFonts w:asciiTheme="minorHAnsi" w:eastAsia="SimSun" w:hAnsiTheme="minorHAnsi" w:cstheme="minorHAnsi"/>
          <w:szCs w:val="22"/>
          <w:lang w:eastAsia="zh-CN"/>
        </w:rPr>
      </w:pPr>
    </w:p>
    <w:p w14:paraId="7D979895" w14:textId="77777777" w:rsidR="00A5010A" w:rsidRPr="009454FA" w:rsidRDefault="00A5010A" w:rsidP="00144FED">
      <w:pPr>
        <w:rPr>
          <w:rFonts w:ascii="Verdana" w:eastAsia="SimSun" w:hAnsi="Verdana" w:cstheme="minorHAnsi"/>
          <w:sz w:val="20"/>
          <w:szCs w:val="20"/>
          <w:lang w:eastAsia="zh-CN"/>
        </w:rPr>
      </w:pPr>
    </w:p>
    <w:p w14:paraId="303671D7" w14:textId="5F7DDC82" w:rsidR="00144FED" w:rsidRPr="009454FA" w:rsidRDefault="00144FED" w:rsidP="005D2663">
      <w:pPr>
        <w:pStyle w:val="Heading2"/>
        <w:rPr>
          <w:rFonts w:eastAsia="SimSun"/>
          <w:lang w:eastAsia="zh-CN"/>
        </w:rPr>
      </w:pPr>
      <w:bookmarkStart w:id="25" w:name="_Toc175808521"/>
      <w:r w:rsidRPr="009454FA">
        <w:rPr>
          <w:rFonts w:eastAsia="SimSun"/>
          <w:lang w:eastAsia="zh-CN"/>
        </w:rPr>
        <w:t>Review of Local Disaster Management Arrangements</w:t>
      </w:r>
      <w:bookmarkEnd w:id="25"/>
      <w:r w:rsidRPr="009454FA">
        <w:rPr>
          <w:rFonts w:eastAsia="SimSun"/>
          <w:lang w:eastAsia="zh-CN"/>
        </w:rPr>
        <w:t xml:space="preserve"> </w:t>
      </w:r>
    </w:p>
    <w:p w14:paraId="26F7773C" w14:textId="77777777" w:rsidR="004A5B12" w:rsidRDefault="00646B34" w:rsidP="004A5B12">
      <w:pPr>
        <w:autoSpaceDE w:val="0"/>
        <w:autoSpaceDN w:val="0"/>
        <w:adjustRightInd w:val="0"/>
        <w:spacing w:before="120"/>
        <w:jc w:val="both"/>
        <w:rPr>
          <w:rFonts w:asciiTheme="minorHAnsi" w:eastAsia="SimSun" w:hAnsiTheme="minorHAnsi" w:cstheme="minorHAnsi"/>
          <w:szCs w:val="22"/>
          <w:lang w:eastAsia="zh-CN"/>
        </w:rPr>
      </w:pPr>
      <w:r>
        <w:rPr>
          <w:rFonts w:asciiTheme="minorHAnsi" w:eastAsia="SimSun" w:hAnsiTheme="minorHAnsi" w:cstheme="minorHAnsi"/>
          <w:szCs w:val="22"/>
          <w:lang w:eastAsia="zh-CN"/>
        </w:rPr>
        <w:t xml:space="preserve">The Gladstone DDMG will regularly review and assess the disaster management of local groups in the </w:t>
      </w:r>
      <w:proofErr w:type="gramStart"/>
      <w:r>
        <w:rPr>
          <w:rFonts w:asciiTheme="minorHAnsi" w:eastAsia="SimSun" w:hAnsiTheme="minorHAnsi" w:cstheme="minorHAnsi"/>
          <w:szCs w:val="22"/>
          <w:lang w:eastAsia="zh-CN"/>
        </w:rPr>
        <w:t>District</w:t>
      </w:r>
      <w:proofErr w:type="gramEnd"/>
      <w:r>
        <w:rPr>
          <w:rFonts w:asciiTheme="minorHAnsi" w:eastAsia="SimSun" w:hAnsiTheme="minorHAnsi" w:cstheme="minorHAnsi"/>
          <w:szCs w:val="22"/>
          <w:lang w:eastAsia="zh-CN"/>
        </w:rPr>
        <w:t xml:space="preserve"> as well as Local Disaster Management Plans prepared by local governments in the District. </w:t>
      </w:r>
    </w:p>
    <w:p w14:paraId="6D57FD8E" w14:textId="601F2C68" w:rsidR="00246191" w:rsidRPr="004A5B12" w:rsidRDefault="00246191" w:rsidP="004A5B12">
      <w:pPr>
        <w:autoSpaceDE w:val="0"/>
        <w:autoSpaceDN w:val="0"/>
        <w:adjustRightInd w:val="0"/>
        <w:spacing w:before="120"/>
        <w:jc w:val="both"/>
        <w:rPr>
          <w:rFonts w:asciiTheme="minorHAnsi" w:eastAsia="SimSun" w:hAnsiTheme="minorHAnsi" w:cstheme="minorHAnsi"/>
          <w:szCs w:val="22"/>
          <w:lang w:eastAsia="zh-CN"/>
        </w:rPr>
      </w:pPr>
      <w:r w:rsidRPr="00246191">
        <w:rPr>
          <w:rFonts w:asciiTheme="minorHAnsi" w:eastAsia="SimSun" w:hAnsiTheme="minorHAnsi" w:cstheme="minorHAnsi"/>
          <w:noProof/>
          <w:szCs w:val="22"/>
          <w:lang w:eastAsia="zh-CN"/>
        </w:rPr>
        <mc:AlternateContent>
          <mc:Choice Requires="wps">
            <w:drawing>
              <wp:anchor distT="0" distB="0" distL="114300" distR="114300" simplePos="0" relativeHeight="251712512" behindDoc="0" locked="0" layoutInCell="1" allowOverlap="1" wp14:anchorId="06EC4F05" wp14:editId="57DF15A1">
                <wp:simplePos x="0" y="0"/>
                <wp:positionH relativeFrom="column">
                  <wp:posOffset>-3508375</wp:posOffset>
                </wp:positionH>
                <wp:positionV relativeFrom="paragraph">
                  <wp:posOffset>414020</wp:posOffset>
                </wp:positionV>
                <wp:extent cx="10144760" cy="6303010"/>
                <wp:effectExtent l="0" t="0" r="0" b="2540"/>
                <wp:wrapNone/>
                <wp:docPr id="43" name="Rectangle 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bwMode="white">
                        <a:xfrm>
                          <a:off x="0" y="0"/>
                          <a:ext cx="10144760" cy="630301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7B265480" id="Rectangle 25" o:spid="_x0000_s1026" alt="&quot;&quot;" style="position:absolute;margin-left:-276.25pt;margin-top:32.6pt;width:798.8pt;height:496.3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whit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" filled="f" stroked="f" strokeweight="1pt"/>
            </w:pict>
          </mc:Fallback>
        </mc:AlternateContent>
      </w:r>
      <w:r w:rsidR="00B97C4A" w:rsidRPr="00246191">
        <w:rPr>
          <w:rFonts w:asciiTheme="minorHAnsi" w:eastAsia="SimSun" w:hAnsiTheme="minorHAnsi" w:cstheme="minorHAnsi"/>
          <w:noProof/>
          <w:szCs w:val="22"/>
          <w:lang w:eastAsia="zh-CN"/>
        </w:rPr>
        <mc:AlternateContent>
          <mc:Choice Requires="wps">
            <w:drawing>
              <wp:anchor distT="0" distB="0" distL="114300" distR="114300" simplePos="0" relativeHeight="251710464" behindDoc="0" locked="0" layoutInCell="1" allowOverlap="1" wp14:anchorId="6909F593" wp14:editId="5F65638C">
                <wp:simplePos x="0" y="0"/>
                <wp:positionH relativeFrom="column">
                  <wp:posOffset>0</wp:posOffset>
                </wp:positionH>
                <wp:positionV relativeFrom="paragraph">
                  <wp:posOffset>64770</wp:posOffset>
                </wp:positionV>
                <wp:extent cx="9571990" cy="4385310"/>
                <wp:effectExtent l="0" t="0" r="0" b="0"/>
                <wp:wrapNone/>
                <wp:docPr id="5" name="Rectangle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bwMode="white">
                        <a:xfrm>
                          <a:off x="0" y="0"/>
                          <a:ext cx="9571990" cy="438531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4DFF8CCB" id="Rectangle 11" o:spid="_x0000_s1026" alt="&quot;&quot;" style="position:absolute;margin-left:0;margin-top:5.1pt;width:753.7pt;height:345.3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whit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" filled="f" stroked="f" strokeweight="1pt"/>
            </w:pict>
          </mc:Fallback>
        </mc:AlternateContent>
      </w:r>
      <w:r w:rsidRPr="00246191">
        <w:rPr>
          <w:rFonts w:asciiTheme="minorHAnsi" w:eastAsia="SimSun" w:hAnsiTheme="minorHAnsi" w:cstheme="minorHAnsi"/>
          <w:noProof/>
          <w:szCs w:val="22"/>
          <w:lang w:eastAsia="zh-CN"/>
        </w:rPr>
        <w:drawing>
          <wp:anchor distT="0" distB="0" distL="114300" distR="114300" simplePos="0" relativeHeight="251714560" behindDoc="0" locked="0" layoutInCell="1" allowOverlap="1" wp14:anchorId="6FD4095E" wp14:editId="2B5C4470">
            <wp:simplePos x="0" y="0"/>
            <wp:positionH relativeFrom="column">
              <wp:posOffset>290447</wp:posOffset>
            </wp:positionH>
            <wp:positionV relativeFrom="paragraph">
              <wp:posOffset>473626</wp:posOffset>
            </wp:positionV>
            <wp:extent cx="3762778" cy="3488103"/>
            <wp:effectExtent l="0" t="0" r="9525" b="0"/>
            <wp:wrapNone/>
            <wp:docPr id="49" name="Picture 49">
              <a:extLst xmlns:a="http://schemas.openxmlformats.org/drawingml/2006/main">
                <a:ext uri="{FF2B5EF4-FFF2-40B4-BE49-F238E27FC236}">
                  <a16:creationId xmlns:a16="http://schemas.microsoft.com/office/drawing/2014/main" id="{677DEB26-7253-15D3-B378-4E87E18B7420}"/>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a:extLst>
                        <a:ext uri="{FF2B5EF4-FFF2-40B4-BE49-F238E27FC236}">
                          <a16:creationId xmlns:a16="http://schemas.microsoft.com/office/drawing/2014/main" id="{677DEB26-7253-15D3-B378-4E87E18B7420}"/>
                        </a:ext>
                        <a:ext uri="{C183D7F6-B498-43B3-948B-1728B52AA6E4}">
                          <adec:decorative xmlns:adec="http://schemas.microsoft.com/office/drawing/2017/decorative" val="1"/>
                        </a:ext>
                      </a:extLst>
                    </pic:cNvPr>
                    <pic:cNvPicPr>
                      <a:picLocks noChangeAspect="1"/>
                    </pic:cNvPicPr>
                  </pic:nvPicPr>
                  <pic:blipFill rotWithShape="1">
                    <a:blip r:embed="rId15" cstate="print">
                      <a:extLst>
                        <a:ext uri="{28A0092B-C50C-407E-A947-70E740481C1C}">
                          <a14:useLocalDpi xmlns:a14="http://schemas.microsoft.com/office/drawing/2010/main" val="0"/>
                        </a:ext>
                      </a:extLst>
                    </a:blip>
                    <a:srcRect l="10463" r="18607" b="-1"/>
                    <a:stretch/>
                  </pic:blipFill>
                  <pic:spPr>
                    <a:xfrm>
                      <a:off x="0" y="0"/>
                      <a:ext cx="3762778" cy="3488103"/>
                    </a:xfrm>
                    <a:custGeom>
                      <a:avLst/>
                      <a:gdLst/>
                      <a:ahLst/>
                      <a:cxnLst/>
                      <a:rect l="l" t="t" r="r" b="b"/>
                      <a:pathLst>
                        <a:path w="5754962" h="5334737">
                          <a:moveTo>
                            <a:pt x="0" y="339531"/>
                          </a:moveTo>
                          <a:lnTo>
                            <a:pt x="54301" y="339531"/>
                          </a:lnTo>
                          <a:cubicBezTo>
                            <a:pt x="1340585" y="339531"/>
                            <a:pt x="1340585" y="339531"/>
                            <a:pt x="1340585" y="339531"/>
                          </a:cubicBezTo>
                          <a:cubicBezTo>
                            <a:pt x="1495969" y="339531"/>
                            <a:pt x="1635814" y="422097"/>
                            <a:pt x="1713506" y="556265"/>
                          </a:cubicBezTo>
                          <a:cubicBezTo>
                            <a:pt x="2909965" y="2625561"/>
                            <a:pt x="2909965" y="2625561"/>
                            <a:pt x="2909965" y="2625561"/>
                          </a:cubicBezTo>
                          <a:cubicBezTo>
                            <a:pt x="2987657" y="2754570"/>
                            <a:pt x="2987657" y="2919700"/>
                            <a:pt x="2909965" y="3048708"/>
                          </a:cubicBezTo>
                          <a:cubicBezTo>
                            <a:pt x="1713506" y="5118003"/>
                            <a:pt x="1713506" y="5118003"/>
                            <a:pt x="1713506" y="5118003"/>
                          </a:cubicBezTo>
                          <a:cubicBezTo>
                            <a:pt x="1635814" y="5252173"/>
                            <a:pt x="1495969" y="5334737"/>
                            <a:pt x="1340585" y="5334737"/>
                          </a:cubicBezTo>
                          <a:cubicBezTo>
                            <a:pt x="816002" y="5334737"/>
                            <a:pt x="406171" y="5334737"/>
                            <a:pt x="85990" y="5334737"/>
                          </a:cubicBezTo>
                          <a:lnTo>
                            <a:pt x="0" y="5334737"/>
                          </a:lnTo>
                          <a:close/>
                          <a:moveTo>
                            <a:pt x="2861712" y="0"/>
                          </a:moveTo>
                          <a:lnTo>
                            <a:pt x="5175003" y="0"/>
                          </a:lnTo>
                          <a:lnTo>
                            <a:pt x="5220943" y="79581"/>
                          </a:lnTo>
                          <a:cubicBezTo>
                            <a:pt x="5331226" y="270618"/>
                            <a:pt x="5491637" y="548491"/>
                            <a:pt x="5724962" y="952668"/>
                          </a:cubicBezTo>
                          <a:cubicBezTo>
                            <a:pt x="5764962" y="1023782"/>
                            <a:pt x="5764962" y="1130450"/>
                            <a:pt x="5724962" y="1201564"/>
                          </a:cubicBezTo>
                          <a:cubicBezTo>
                            <a:pt x="5724962" y="1201564"/>
                            <a:pt x="5724962" y="1201564"/>
                            <a:pt x="4978322" y="2494933"/>
                          </a:cubicBezTo>
                          <a:cubicBezTo>
                            <a:pt x="4942768" y="2561602"/>
                            <a:pt x="4844993" y="2614935"/>
                            <a:pt x="4764999" y="2614935"/>
                          </a:cubicBezTo>
                          <a:lnTo>
                            <a:pt x="3271717" y="2614935"/>
                          </a:lnTo>
                          <a:cubicBezTo>
                            <a:pt x="3196167" y="2614935"/>
                            <a:pt x="3098390" y="2561602"/>
                            <a:pt x="3058392" y="2494933"/>
                          </a:cubicBezTo>
                          <a:cubicBezTo>
                            <a:pt x="3058392" y="2494933"/>
                            <a:pt x="3058392" y="2494933"/>
                            <a:pt x="2311754" y="1201564"/>
                          </a:cubicBezTo>
                          <a:cubicBezTo>
                            <a:pt x="2276199" y="1130450"/>
                            <a:pt x="2276199" y="1023782"/>
                            <a:pt x="2311754" y="952668"/>
                          </a:cubicBezTo>
                          <a:cubicBezTo>
                            <a:pt x="2311754" y="952668"/>
                            <a:pt x="2311754" y="952668"/>
                            <a:pt x="2811944" y="86212"/>
                          </a:cubicBezTo>
                          <a:close/>
                        </a:path>
                      </a:pathLst>
                    </a:custGeom>
                  </pic:spPr>
                </pic:pic>
              </a:graphicData>
            </a:graphic>
            <wp14:sizeRelH relativeFrom="margin">
              <wp14:pctWidth>0</wp14:pctWidth>
            </wp14:sizeRelH>
            <wp14:sizeRelV relativeFrom="margin">
              <wp14:pctHeight>0</wp14:pctHeight>
            </wp14:sizeRelV>
          </wp:anchor>
        </w:drawing>
      </w:r>
      <w:r>
        <w:rPr>
          <w:noProof/>
        </w:rPr>
        <w:t xml:space="preserve">                                                                                                                 </w:t>
      </w:r>
    </w:p>
    <w:p w14:paraId="1E8098B8" w14:textId="586F8CC6" w:rsidR="00246191" w:rsidRDefault="00246191">
      <w:pPr>
        <w:rPr>
          <w:noProof/>
        </w:rPr>
      </w:pPr>
    </w:p>
    <w:p w14:paraId="3F149027" w14:textId="00928E07" w:rsidR="007A0F44" w:rsidRPr="00213907" w:rsidRDefault="00246191">
      <w:pPr>
        <w:rPr>
          <w:rFonts w:asciiTheme="minorHAnsi" w:eastAsia="SimSun" w:hAnsiTheme="minorHAnsi" w:cstheme="minorHAnsi"/>
          <w:szCs w:val="22"/>
          <w:lang w:eastAsia="zh-CN"/>
        </w:rPr>
      </w:pPr>
      <w:r w:rsidRPr="00246191">
        <w:rPr>
          <w:rFonts w:asciiTheme="minorHAnsi" w:eastAsia="SimSun" w:hAnsiTheme="minorHAnsi" w:cstheme="minorHAnsi"/>
          <w:noProof/>
          <w:szCs w:val="22"/>
          <w:lang w:eastAsia="zh-CN"/>
        </w:rPr>
        <w:drawing>
          <wp:anchor distT="0" distB="0" distL="114300" distR="114300" simplePos="0" relativeHeight="251713536" behindDoc="0" locked="0" layoutInCell="1" allowOverlap="1" wp14:anchorId="46260EB1" wp14:editId="686A4054">
            <wp:simplePos x="0" y="0"/>
            <wp:positionH relativeFrom="column">
              <wp:posOffset>344170</wp:posOffset>
            </wp:positionH>
            <wp:positionV relativeFrom="paragraph">
              <wp:posOffset>1893306</wp:posOffset>
            </wp:positionV>
            <wp:extent cx="6108700" cy="3914140"/>
            <wp:effectExtent l="0" t="0" r="6350" b="0"/>
            <wp:wrapNone/>
            <wp:docPr id="45" name="Picture 45">
              <a:extLst xmlns:a="http://schemas.openxmlformats.org/drawingml/2006/main">
                <a:ext uri="{FF2B5EF4-FFF2-40B4-BE49-F238E27FC236}">
                  <a16:creationId xmlns:a16="http://schemas.microsoft.com/office/drawing/2014/main" id="{62933528-0DFA-AA78-3BFC-5DB17700F3B4}"/>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a:extLst>
                        <a:ext uri="{FF2B5EF4-FFF2-40B4-BE49-F238E27FC236}">
                          <a16:creationId xmlns:a16="http://schemas.microsoft.com/office/drawing/2014/main" id="{62933528-0DFA-AA78-3BFC-5DB17700F3B4}"/>
                        </a:ext>
                        <a:ext uri="{C183D7F6-B498-43B3-948B-1728B52AA6E4}">
                          <adec:decorative xmlns:adec="http://schemas.microsoft.com/office/drawing/2017/decorative" val="1"/>
                        </a:ext>
                      </a:extLst>
                    </pic:cNvPr>
                    <pic:cNvPicPr>
                      <a:picLocks noChangeAspect="1"/>
                    </pic:cNvPicPr>
                  </pic:nvPicPr>
                  <pic:blipFill rotWithShape="1">
                    <a:blip r:embed="rId16" cstate="print">
                      <a:extLst>
                        <a:ext uri="{28A0092B-C50C-407E-A947-70E740481C1C}">
                          <a14:useLocalDpi xmlns:a14="http://schemas.microsoft.com/office/drawing/2010/main" val="0"/>
                        </a:ext>
                      </a:extLst>
                    </a:blip>
                    <a:srcRect r="1" b="14561"/>
                    <a:stretch/>
                  </pic:blipFill>
                  <pic:spPr>
                    <a:xfrm>
                      <a:off x="0" y="0"/>
                      <a:ext cx="6108700" cy="3914140"/>
                    </a:xfrm>
                    <a:custGeom>
                      <a:avLst/>
                      <a:gdLst/>
                      <a:ahLst/>
                      <a:cxnLst/>
                      <a:rect l="l" t="t" r="r" b="b"/>
                      <a:pathLst>
                        <a:path w="9167888" h="5874772">
                          <a:moveTo>
                            <a:pt x="3607511" y="0"/>
                          </a:moveTo>
                          <a:cubicBezTo>
                            <a:pt x="3607511" y="0"/>
                            <a:pt x="3607511" y="0"/>
                            <a:pt x="9067534" y="0"/>
                          </a:cubicBezTo>
                          <a:lnTo>
                            <a:pt x="9167888" y="7923"/>
                          </a:lnTo>
                          <a:lnTo>
                            <a:pt x="9167888" y="5874772"/>
                          </a:lnTo>
                          <a:lnTo>
                            <a:pt x="27685" y="5874772"/>
                          </a:lnTo>
                          <a:lnTo>
                            <a:pt x="24376" y="5862584"/>
                          </a:lnTo>
                          <a:cubicBezTo>
                            <a:pt x="-24375" y="5631005"/>
                            <a:pt x="0" y="5362863"/>
                            <a:pt x="97502" y="5167850"/>
                          </a:cubicBezTo>
                          <a:cubicBezTo>
                            <a:pt x="97502" y="5167850"/>
                            <a:pt x="97502" y="5167850"/>
                            <a:pt x="2827510" y="438782"/>
                          </a:cubicBezTo>
                          <a:cubicBezTo>
                            <a:pt x="2973760" y="195014"/>
                            <a:pt x="3331265" y="0"/>
                            <a:pt x="3607511" y="0"/>
                          </a:cubicBezTo>
                          <a:close/>
                        </a:path>
                      </a:pathLst>
                    </a:custGeom>
                  </pic:spPr>
                </pic:pic>
              </a:graphicData>
            </a:graphic>
            <wp14:sizeRelH relativeFrom="margin">
              <wp14:pctWidth>0</wp14:pctWidth>
            </wp14:sizeRelH>
            <wp14:sizeRelV relativeFrom="margin">
              <wp14:pctHeight>0</wp14:pctHeight>
            </wp14:sizeRelV>
          </wp:anchor>
        </w:drawing>
      </w:r>
      <w:r>
        <w:rPr>
          <w:noProof/>
        </w:rPr>
        <w:t xml:space="preserve">                                                                                                                </w:t>
      </w:r>
      <w:r>
        <w:rPr>
          <w:noProof/>
        </w:rPr>
        <w:drawing>
          <wp:inline distT="0" distB="0" distL="0" distR="0" wp14:anchorId="1E52B003" wp14:editId="17C5904D">
            <wp:extent cx="2199736" cy="1833455"/>
            <wp:effectExtent l="0" t="0" r="0" b="0"/>
            <wp:docPr id="50" name="Picture 50" descr="A flooded road ">
              <a:extLst xmlns:a="http://schemas.openxmlformats.org/drawingml/2006/main">
                <a:ext uri="{FF2B5EF4-FFF2-40B4-BE49-F238E27FC236}">
                  <a16:creationId xmlns:a16="http://schemas.microsoft.com/office/drawing/2014/main" id="{677DEB26-7253-15D3-B378-4E87E18B742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A flooded road ">
                      <a:extLst>
                        <a:ext uri="{FF2B5EF4-FFF2-40B4-BE49-F238E27FC236}">
                          <a16:creationId xmlns:a16="http://schemas.microsoft.com/office/drawing/2014/main" id="{677DEB26-7253-15D3-B378-4E87E18B7420}"/>
                        </a:ext>
                      </a:extLst>
                    </pic:cNvPr>
                    <pic:cNvPicPr>
                      <a:picLocks noChangeAspect="1"/>
                    </pic:cNvPicPr>
                  </pic:nvPicPr>
                  <pic:blipFill rotWithShape="1">
                    <a:blip r:embed="rId17" cstate="print">
                      <a:extLst>
                        <a:ext uri="{28A0092B-C50C-407E-A947-70E740481C1C}">
                          <a14:useLocalDpi xmlns:a14="http://schemas.microsoft.com/office/drawing/2010/main" val="0"/>
                        </a:ext>
                      </a:extLst>
                    </a:blip>
                    <a:srcRect l="6485" r="14629" b="-1"/>
                    <a:stretch/>
                  </pic:blipFill>
                  <pic:spPr>
                    <a:xfrm>
                      <a:off x="0" y="0"/>
                      <a:ext cx="2205748" cy="1838466"/>
                    </a:xfrm>
                    <a:custGeom>
                      <a:avLst/>
                      <a:gdLst/>
                      <a:ahLst/>
                      <a:cxnLst/>
                      <a:rect l="l" t="t" r="r" b="b"/>
                      <a:pathLst>
                        <a:path w="5846002" h="4872577">
                          <a:moveTo>
                            <a:pt x="343285" y="2953992"/>
                          </a:moveTo>
                          <a:cubicBezTo>
                            <a:pt x="343285" y="2953992"/>
                            <a:pt x="343285" y="2953992"/>
                            <a:pt x="849063" y="2953992"/>
                          </a:cubicBezTo>
                          <a:cubicBezTo>
                            <a:pt x="880743" y="2953992"/>
                            <a:pt x="911330" y="2971406"/>
                            <a:pt x="926624" y="2999703"/>
                          </a:cubicBezTo>
                          <a:cubicBezTo>
                            <a:pt x="926624" y="2999703"/>
                            <a:pt x="926624" y="2999703"/>
                            <a:pt x="1180059" y="3436136"/>
                          </a:cubicBezTo>
                          <a:cubicBezTo>
                            <a:pt x="1196445" y="3463345"/>
                            <a:pt x="1196445" y="3498172"/>
                            <a:pt x="1180059" y="3525382"/>
                          </a:cubicBezTo>
                          <a:cubicBezTo>
                            <a:pt x="1180059" y="3525382"/>
                            <a:pt x="1180059" y="3525382"/>
                            <a:pt x="926624" y="3961814"/>
                          </a:cubicBezTo>
                          <a:cubicBezTo>
                            <a:pt x="911330" y="3990111"/>
                            <a:pt x="880743" y="4007525"/>
                            <a:pt x="849063" y="4007525"/>
                          </a:cubicBezTo>
                          <a:cubicBezTo>
                            <a:pt x="849063" y="4007525"/>
                            <a:pt x="849063" y="4007525"/>
                            <a:pt x="343285" y="4007525"/>
                          </a:cubicBezTo>
                          <a:cubicBezTo>
                            <a:pt x="310513" y="4007525"/>
                            <a:pt x="281019" y="3990111"/>
                            <a:pt x="264633" y="3961814"/>
                          </a:cubicBezTo>
                          <a:cubicBezTo>
                            <a:pt x="264633" y="3961814"/>
                            <a:pt x="264633" y="3961814"/>
                            <a:pt x="12290" y="3525382"/>
                          </a:cubicBezTo>
                          <a:cubicBezTo>
                            <a:pt x="-4096" y="3498172"/>
                            <a:pt x="-4096" y="3463345"/>
                            <a:pt x="12290" y="3436136"/>
                          </a:cubicBezTo>
                          <a:cubicBezTo>
                            <a:pt x="12290" y="3436136"/>
                            <a:pt x="12290" y="3436136"/>
                            <a:pt x="264633" y="2999703"/>
                          </a:cubicBezTo>
                          <a:cubicBezTo>
                            <a:pt x="281019" y="2971406"/>
                            <a:pt x="310513" y="2953992"/>
                            <a:pt x="343285" y="2953992"/>
                          </a:cubicBezTo>
                          <a:close/>
                          <a:moveTo>
                            <a:pt x="2353334" y="538808"/>
                          </a:moveTo>
                          <a:cubicBezTo>
                            <a:pt x="2353334" y="538808"/>
                            <a:pt x="2353334" y="538808"/>
                            <a:pt x="2613403" y="538808"/>
                          </a:cubicBezTo>
                          <a:lnTo>
                            <a:pt x="2643742" y="538808"/>
                          </a:lnTo>
                          <a:lnTo>
                            <a:pt x="2672692" y="588661"/>
                          </a:lnTo>
                          <a:cubicBezTo>
                            <a:pt x="2713002" y="658078"/>
                            <a:pt x="2759909" y="738855"/>
                            <a:pt x="2814491" y="832849"/>
                          </a:cubicBezTo>
                          <a:cubicBezTo>
                            <a:pt x="2839586" y="874521"/>
                            <a:pt x="2839586" y="927860"/>
                            <a:pt x="2814491" y="969531"/>
                          </a:cubicBezTo>
                          <a:cubicBezTo>
                            <a:pt x="2814491" y="969531"/>
                            <a:pt x="2814491" y="969531"/>
                            <a:pt x="2426350" y="1637936"/>
                          </a:cubicBezTo>
                          <a:cubicBezTo>
                            <a:pt x="2402927" y="1681274"/>
                            <a:pt x="2356083" y="1707943"/>
                            <a:pt x="2307565" y="1707943"/>
                          </a:cubicBezTo>
                          <a:cubicBezTo>
                            <a:pt x="2307565" y="1707943"/>
                            <a:pt x="2307565" y="1707943"/>
                            <a:pt x="1532956" y="1707943"/>
                          </a:cubicBezTo>
                          <a:cubicBezTo>
                            <a:pt x="1520409" y="1707943"/>
                            <a:pt x="1508175" y="1706276"/>
                            <a:pt x="1496490" y="1703099"/>
                          </a:cubicBezTo>
                          <a:lnTo>
                            <a:pt x="1471408" y="1692583"/>
                          </a:lnTo>
                          <a:lnTo>
                            <a:pt x="1486736" y="1666073"/>
                          </a:lnTo>
                          <a:cubicBezTo>
                            <a:pt x="1625328" y="1426376"/>
                            <a:pt x="1802725" y="1119564"/>
                            <a:pt x="2029793" y="726844"/>
                          </a:cubicBezTo>
                          <a:cubicBezTo>
                            <a:pt x="2097197" y="610441"/>
                            <a:pt x="2218525" y="538808"/>
                            <a:pt x="2353334" y="538808"/>
                          </a:cubicBezTo>
                          <a:close/>
                          <a:moveTo>
                            <a:pt x="1487085" y="0"/>
                          </a:moveTo>
                          <a:cubicBezTo>
                            <a:pt x="1487085" y="0"/>
                            <a:pt x="1487085" y="0"/>
                            <a:pt x="2360840" y="0"/>
                          </a:cubicBezTo>
                          <a:cubicBezTo>
                            <a:pt x="2415568" y="0"/>
                            <a:pt x="2468407" y="30084"/>
                            <a:pt x="2494828" y="78969"/>
                          </a:cubicBezTo>
                          <a:cubicBezTo>
                            <a:pt x="2494828" y="78969"/>
                            <a:pt x="2494828" y="78969"/>
                            <a:pt x="2729665" y="483373"/>
                          </a:cubicBezTo>
                          <a:lnTo>
                            <a:pt x="2756194" y="529058"/>
                          </a:lnTo>
                          <a:lnTo>
                            <a:pt x="2735320" y="529058"/>
                          </a:lnTo>
                          <a:lnTo>
                            <a:pt x="2636659" y="529058"/>
                          </a:lnTo>
                          <a:lnTo>
                            <a:pt x="2593799" y="455250"/>
                          </a:lnTo>
                          <a:cubicBezTo>
                            <a:pt x="2430052" y="173267"/>
                            <a:pt x="2430052" y="173267"/>
                            <a:pt x="2430052" y="173267"/>
                          </a:cubicBezTo>
                          <a:cubicBezTo>
                            <a:pt x="2406629" y="129929"/>
                            <a:pt x="2359785" y="103259"/>
                            <a:pt x="2311267" y="103259"/>
                          </a:cubicBezTo>
                          <a:cubicBezTo>
                            <a:pt x="1536658" y="103259"/>
                            <a:pt x="1536658" y="103259"/>
                            <a:pt x="1536658" y="103259"/>
                          </a:cubicBezTo>
                          <a:cubicBezTo>
                            <a:pt x="1486468" y="103259"/>
                            <a:pt x="1441296" y="129929"/>
                            <a:pt x="1416201" y="173267"/>
                          </a:cubicBezTo>
                          <a:cubicBezTo>
                            <a:pt x="1029733" y="841671"/>
                            <a:pt x="1029733" y="841671"/>
                            <a:pt x="1029733" y="841671"/>
                          </a:cubicBezTo>
                          <a:cubicBezTo>
                            <a:pt x="1004637" y="883343"/>
                            <a:pt x="1004637" y="936682"/>
                            <a:pt x="1029733" y="978353"/>
                          </a:cubicBezTo>
                          <a:cubicBezTo>
                            <a:pt x="1416201" y="1646758"/>
                            <a:pt x="1416201" y="1646758"/>
                            <a:pt x="1416201" y="1646758"/>
                          </a:cubicBezTo>
                          <a:cubicBezTo>
                            <a:pt x="1428749" y="1668427"/>
                            <a:pt x="1446315" y="1685929"/>
                            <a:pt x="1467019" y="1698013"/>
                          </a:cubicBezTo>
                          <a:lnTo>
                            <a:pt x="1472899" y="1700478"/>
                          </a:lnTo>
                          <a:lnTo>
                            <a:pt x="1441377" y="1754996"/>
                          </a:lnTo>
                          <a:lnTo>
                            <a:pt x="1417933" y="1795543"/>
                          </a:lnTo>
                          <a:lnTo>
                            <a:pt x="1442249" y="1805738"/>
                          </a:lnTo>
                          <a:cubicBezTo>
                            <a:pt x="1455430" y="1809322"/>
                            <a:pt x="1469230" y="1811202"/>
                            <a:pt x="1483383" y="1811202"/>
                          </a:cubicBezTo>
                          <a:cubicBezTo>
                            <a:pt x="2357138" y="1811202"/>
                            <a:pt x="2357138" y="1811202"/>
                            <a:pt x="2357138" y="1811202"/>
                          </a:cubicBezTo>
                          <a:cubicBezTo>
                            <a:pt x="2411866" y="1811202"/>
                            <a:pt x="2464705" y="1781120"/>
                            <a:pt x="2491126" y="1732235"/>
                          </a:cubicBezTo>
                          <a:cubicBezTo>
                            <a:pt x="2928947" y="978278"/>
                            <a:pt x="2928947" y="978278"/>
                            <a:pt x="2928947" y="978278"/>
                          </a:cubicBezTo>
                          <a:cubicBezTo>
                            <a:pt x="2957254" y="931274"/>
                            <a:pt x="2957254" y="871108"/>
                            <a:pt x="2928947" y="824102"/>
                          </a:cubicBezTo>
                          <a:cubicBezTo>
                            <a:pt x="2874220" y="729858"/>
                            <a:pt x="2826333" y="647394"/>
                            <a:pt x="2784432" y="575238"/>
                          </a:cubicBezTo>
                          <a:lnTo>
                            <a:pt x="2763277" y="538808"/>
                          </a:lnTo>
                          <a:lnTo>
                            <a:pt x="2861280" y="538808"/>
                          </a:lnTo>
                          <a:cubicBezTo>
                            <a:pt x="3166048" y="538808"/>
                            <a:pt x="3653676" y="538808"/>
                            <a:pt x="4433881" y="538808"/>
                          </a:cubicBezTo>
                          <a:cubicBezTo>
                            <a:pt x="4564197" y="538808"/>
                            <a:pt x="4690018" y="610441"/>
                            <a:pt x="4752929" y="726844"/>
                          </a:cubicBezTo>
                          <a:cubicBezTo>
                            <a:pt x="4752929" y="726844"/>
                            <a:pt x="4752929" y="726844"/>
                            <a:pt x="5795449" y="2522134"/>
                          </a:cubicBezTo>
                          <a:cubicBezTo>
                            <a:pt x="5862854" y="2634060"/>
                            <a:pt x="5862854" y="2777325"/>
                            <a:pt x="5795449" y="2889251"/>
                          </a:cubicBezTo>
                          <a:cubicBezTo>
                            <a:pt x="5795449" y="2889251"/>
                            <a:pt x="5795449" y="2889251"/>
                            <a:pt x="4752929" y="4684542"/>
                          </a:cubicBezTo>
                          <a:cubicBezTo>
                            <a:pt x="4690018" y="4800945"/>
                            <a:pt x="4564197" y="4872577"/>
                            <a:pt x="4433881" y="4872577"/>
                          </a:cubicBezTo>
                          <a:cubicBezTo>
                            <a:pt x="4433881" y="4872577"/>
                            <a:pt x="4433881" y="4872577"/>
                            <a:pt x="2353334" y="4872577"/>
                          </a:cubicBezTo>
                          <a:cubicBezTo>
                            <a:pt x="2218525" y="4872577"/>
                            <a:pt x="2097197" y="4800945"/>
                            <a:pt x="2029793" y="4684542"/>
                          </a:cubicBezTo>
                          <a:cubicBezTo>
                            <a:pt x="2029793" y="4684542"/>
                            <a:pt x="2029793" y="4684542"/>
                            <a:pt x="991766" y="2889251"/>
                          </a:cubicBezTo>
                          <a:cubicBezTo>
                            <a:pt x="924361" y="2777325"/>
                            <a:pt x="924361" y="2634060"/>
                            <a:pt x="991766" y="2522134"/>
                          </a:cubicBezTo>
                          <a:cubicBezTo>
                            <a:pt x="991766" y="2522134"/>
                            <a:pt x="991766" y="2522134"/>
                            <a:pt x="1377193" y="1855530"/>
                          </a:cubicBezTo>
                          <a:lnTo>
                            <a:pt x="1409676" y="1799352"/>
                          </a:lnTo>
                          <a:lnTo>
                            <a:pt x="1408533" y="1798873"/>
                          </a:lnTo>
                          <a:cubicBezTo>
                            <a:pt x="1385179" y="1785241"/>
                            <a:pt x="1365364" y="1765500"/>
                            <a:pt x="1351210" y="1741057"/>
                          </a:cubicBezTo>
                          <a:cubicBezTo>
                            <a:pt x="1351210" y="1741057"/>
                            <a:pt x="1351210" y="1741057"/>
                            <a:pt x="915276" y="987100"/>
                          </a:cubicBezTo>
                          <a:cubicBezTo>
                            <a:pt x="886968" y="940096"/>
                            <a:pt x="886968" y="879930"/>
                            <a:pt x="915276" y="832924"/>
                          </a:cubicBezTo>
                          <a:cubicBezTo>
                            <a:pt x="915276" y="832924"/>
                            <a:pt x="915276" y="832924"/>
                            <a:pt x="1351210" y="78969"/>
                          </a:cubicBezTo>
                          <a:cubicBezTo>
                            <a:pt x="1379517" y="30084"/>
                            <a:pt x="1430471" y="0"/>
                            <a:pt x="1487085" y="0"/>
                          </a:cubicBezTo>
                          <a:close/>
                        </a:path>
                      </a:pathLst>
                    </a:custGeom>
                  </pic:spPr>
                </pic:pic>
              </a:graphicData>
            </a:graphic>
          </wp:inline>
        </w:drawing>
      </w:r>
      <w:r w:rsidR="00213907">
        <w:rPr>
          <w:rFonts w:asciiTheme="minorHAnsi" w:eastAsia="SimSun" w:hAnsiTheme="minorHAnsi" w:cstheme="minorHAnsi"/>
          <w:szCs w:val="22"/>
          <w:lang w:eastAsia="zh-CN"/>
        </w:rPr>
        <w:br w:type="page"/>
      </w:r>
    </w:p>
    <w:p w14:paraId="6F89AC1D" w14:textId="127022B1" w:rsidR="00510B7B" w:rsidRDefault="00D82931">
      <w:pPr>
        <w:rPr>
          <w:noProof/>
        </w:rPr>
      </w:pPr>
      <w:r>
        <w:rPr>
          <w:noProof/>
          <w:color w:val="FFFFFF" w:themeColor="background1"/>
        </w:rPr>
        <w:lastRenderedPageBreak/>
        <mc:AlternateContent>
          <mc:Choice Requires="wps">
            <w:drawing>
              <wp:anchor distT="0" distB="0" distL="114300" distR="114300" simplePos="0" relativeHeight="251700224" behindDoc="1" locked="0" layoutInCell="1" allowOverlap="1" wp14:anchorId="775E6299" wp14:editId="6367FF9D">
                <wp:simplePos x="0" y="0"/>
                <wp:positionH relativeFrom="column">
                  <wp:posOffset>-619125</wp:posOffset>
                </wp:positionH>
                <wp:positionV relativeFrom="paragraph">
                  <wp:posOffset>-906779</wp:posOffset>
                </wp:positionV>
                <wp:extent cx="7734300" cy="11125200"/>
                <wp:effectExtent l="0" t="0" r="19050" b="19050"/>
                <wp:wrapNone/>
                <wp:docPr id="32" name="Rectangle 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734300" cy="11125200"/>
                        </a:xfrm>
                        <a:prstGeom prst="rect">
                          <a:avLst/>
                        </a:prstGeom>
                        <a:solidFill>
                          <a:srgbClr val="660033"/>
                        </a:solidFill>
                      </wps:spPr>
                      <wps:style>
                        <a:lnRef idx="2">
                          <a:schemeClr val="accent1">
                            <a:shade val="50000"/>
                          </a:schemeClr>
                        </a:lnRef>
                        <a:fillRef idx="1">
                          <a:schemeClr val="accent1"/>
                        </a:fillRef>
                        <a:effectRef idx="0">
                          <a:schemeClr val="accent1"/>
                        </a:effectRef>
                        <a:fontRef idx="minor">
                          <a:schemeClr val="lt1"/>
                        </a:fontRef>
                      </wps:style>
                      <wps:txbx>
                        <w:txbxContent>
                          <w:p w14:paraId="74526FB3" w14:textId="77777777" w:rsidR="00CB7F44" w:rsidRDefault="00CB7F44" w:rsidP="00CB7F4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5E6299" id="Rectangle 32" o:spid="_x0000_s1028" alt="&quot;&quot;" style="position:absolute;margin-left:-48.75pt;margin-top:-71.4pt;width:609pt;height:876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" fillcolor="#603" strokecolor="#243255 [1604]" strokeweight="1pt">
                <v:textbox>
                  <w:txbxContent>
                    <w:p w14:paraId="74526FB3" w14:textId="77777777" w:rsidR="00CB7F44" w:rsidRDefault="00CB7F44" w:rsidP="00CB7F44">
                      <w:pPr>
                        <w:jc w:val="center"/>
                      </w:pPr>
                    </w:p>
                  </w:txbxContent>
                </v:textbox>
              </v:rect>
            </w:pict>
          </mc:Fallback>
        </mc:AlternateContent>
      </w:r>
      <w:r>
        <w:rPr>
          <w:noProof/>
        </w:rPr>
        <w:t xml:space="preserve">                                                             </w:t>
      </w:r>
    </w:p>
    <w:p w14:paraId="70E158A3" w14:textId="02E1C617" w:rsidR="00D82931" w:rsidRDefault="00D82931">
      <w:pPr>
        <w:rPr>
          <w:noProof/>
        </w:rPr>
      </w:pPr>
    </w:p>
    <w:p w14:paraId="3ABC8320" w14:textId="77BB70F0" w:rsidR="00D82931" w:rsidRDefault="00D82931">
      <w:pPr>
        <w:rPr>
          <w:noProof/>
        </w:rPr>
      </w:pPr>
      <w:r w:rsidRPr="00D82931">
        <w:rPr>
          <w:noProof/>
        </w:rPr>
        <mc:AlternateContent>
          <mc:Choice Requires="wps">
            <w:drawing>
              <wp:anchor distT="0" distB="0" distL="114300" distR="114300" simplePos="0" relativeHeight="251720704" behindDoc="0" locked="0" layoutInCell="1" allowOverlap="1" wp14:anchorId="466E949F" wp14:editId="30238DD6">
                <wp:simplePos x="0" y="0"/>
                <wp:positionH relativeFrom="column">
                  <wp:posOffset>-423545</wp:posOffset>
                </wp:positionH>
                <wp:positionV relativeFrom="paragraph">
                  <wp:posOffset>288925</wp:posOffset>
                </wp:positionV>
                <wp:extent cx="9547860" cy="5596255"/>
                <wp:effectExtent l="0" t="0" r="0" b="4445"/>
                <wp:wrapNone/>
                <wp:docPr id="58" name="Rectangle 2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bwMode="white">
                        <a:xfrm>
                          <a:off x="0" y="0"/>
                          <a:ext cx="9547860" cy="559625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3DEE599C" id="Rectangle 29" o:spid="_x0000_s1026" alt="&quot;&quot;" style="position:absolute;margin-left:-33.35pt;margin-top:22.75pt;width:751.8pt;height:440.6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whit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" filled="f" stroked="f" strokeweight="1pt"/>
            </w:pict>
          </mc:Fallback>
        </mc:AlternateContent>
      </w:r>
    </w:p>
    <w:p w14:paraId="15FEDB92" w14:textId="273F9F5D" w:rsidR="00D82931" w:rsidRDefault="00D82931">
      <w:pPr>
        <w:rPr>
          <w:noProof/>
        </w:rPr>
      </w:pPr>
    </w:p>
    <w:p w14:paraId="6B854435" w14:textId="697C5B31" w:rsidR="00D82931" w:rsidRDefault="00D82931">
      <w:pPr>
        <w:rPr>
          <w:noProof/>
        </w:rPr>
      </w:pPr>
    </w:p>
    <w:p w14:paraId="167EE077" w14:textId="24DB6F18" w:rsidR="00D82931" w:rsidRDefault="00D82931">
      <w:pPr>
        <w:rPr>
          <w:noProof/>
        </w:rPr>
      </w:pPr>
    </w:p>
    <w:p w14:paraId="7136C764" w14:textId="5EA1F82B" w:rsidR="00D82931" w:rsidRDefault="00D82931">
      <w:pPr>
        <w:rPr>
          <w:noProof/>
        </w:rPr>
      </w:pPr>
    </w:p>
    <w:p w14:paraId="6745594F" w14:textId="4CC70518" w:rsidR="00D82931" w:rsidRDefault="00D82931">
      <w:pPr>
        <w:rPr>
          <w:noProof/>
        </w:rPr>
      </w:pPr>
    </w:p>
    <w:p w14:paraId="50918091" w14:textId="1BEE56AA" w:rsidR="00D82931" w:rsidRDefault="00D82931">
      <w:pPr>
        <w:rPr>
          <w:noProof/>
        </w:rPr>
      </w:pPr>
      <w:r w:rsidRPr="00D82931">
        <w:rPr>
          <w:noProof/>
        </w:rPr>
        <mc:AlternateContent>
          <mc:Choice Requires="wps">
            <w:drawing>
              <wp:anchor distT="0" distB="0" distL="114300" distR="114300" simplePos="0" relativeHeight="251729920" behindDoc="0" locked="0" layoutInCell="1" allowOverlap="1" wp14:anchorId="707BC19B" wp14:editId="34B6DB21">
                <wp:simplePos x="0" y="0"/>
                <wp:positionH relativeFrom="column">
                  <wp:posOffset>228600</wp:posOffset>
                </wp:positionH>
                <wp:positionV relativeFrom="paragraph">
                  <wp:posOffset>158115</wp:posOffset>
                </wp:positionV>
                <wp:extent cx="2954705" cy="3300642"/>
                <wp:effectExtent l="0" t="0" r="0" b="0"/>
                <wp:wrapNone/>
                <wp:docPr id="54" name="Rectangle 53">
                  <a:extLst xmlns:a="http://schemas.openxmlformats.org/drawingml/2006/main">
                    <a:ext uri="{FF2B5EF4-FFF2-40B4-BE49-F238E27FC236}">
                      <a16:creationId xmlns:a16="http://schemas.microsoft.com/office/drawing/2014/main" id="{1FE21981-771D-4A29-8D3A-D068BE54BFE9}"/>
                    </a:ext>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bwMode="white">
                        <a:xfrm>
                          <a:off x="0" y="0"/>
                          <a:ext cx="2954705" cy="3300642"/>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7E74CB32" id="Rectangle 53" o:spid="_x0000_s1026" alt="&quot;&quot;" style="position:absolute;margin-left:18pt;margin-top:12.45pt;width:232.65pt;height:259.9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whit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" filled="f" stroked="f" strokeweight="1pt"/>
            </w:pict>
          </mc:Fallback>
        </mc:AlternateContent>
      </w:r>
    </w:p>
    <w:p w14:paraId="45F002ED" w14:textId="5DBF3E6C" w:rsidR="00D82931" w:rsidRDefault="00D82931">
      <w:pPr>
        <w:rPr>
          <w:noProof/>
        </w:rPr>
      </w:pPr>
      <w:r w:rsidRPr="00D82931">
        <w:rPr>
          <w:noProof/>
        </w:rPr>
        <mc:AlternateContent>
          <mc:Choice Requires="wps">
            <w:drawing>
              <wp:anchor distT="0" distB="0" distL="114300" distR="114300" simplePos="0" relativeHeight="251724800" behindDoc="0" locked="0" layoutInCell="1" allowOverlap="1" wp14:anchorId="53629E65" wp14:editId="559432E5">
                <wp:simplePos x="0" y="0"/>
                <wp:positionH relativeFrom="column">
                  <wp:posOffset>0</wp:posOffset>
                </wp:positionH>
                <wp:positionV relativeFrom="paragraph">
                  <wp:posOffset>-635</wp:posOffset>
                </wp:positionV>
                <wp:extent cx="12192005" cy="6858000"/>
                <wp:effectExtent l="0" t="0" r="0" b="0"/>
                <wp:wrapNone/>
                <wp:docPr id="65" name="Rectangle 4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bwMode="white">
                        <a:xfrm>
                          <a:off x="0" y="0"/>
                          <a:ext cx="12192005" cy="68580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ect w14:anchorId="228BC51A" id="Rectangle 46" o:spid="_x0000_s1026" alt="&quot;&quot;" style="position:absolute;margin-left:0;margin-top:-.05pt;width:960pt;height:540pt;z-index:251724800;visibility:visible;mso-wrap-style:square;mso-wrap-distance-left:9pt;mso-wrap-distance-top:0;mso-wrap-distance-right:9pt;mso-wrap-distance-bottom:0;mso-position-horizontal:absolute;mso-position-horizontal-relative:text;mso-position-vertical:absolute;mso-position-vertical-relative:text;v-text-anchor:middle" o:bwmode="whit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" filled="f" stroked="f" strokeweight="1pt"/>
            </w:pict>
          </mc:Fallback>
        </mc:AlternateContent>
      </w:r>
      <w:r w:rsidRPr="00D82931">
        <w:rPr>
          <w:noProof/>
        </w:rPr>
        <mc:AlternateContent>
          <mc:Choice Requires="wps">
            <w:drawing>
              <wp:anchor distT="0" distB="0" distL="114300" distR="114300" simplePos="0" relativeHeight="251725824" behindDoc="0" locked="0" layoutInCell="1" allowOverlap="1" wp14:anchorId="47B32B74" wp14:editId="3F96DD3A">
                <wp:simplePos x="0" y="0"/>
                <wp:positionH relativeFrom="column">
                  <wp:posOffset>152400</wp:posOffset>
                </wp:positionH>
                <wp:positionV relativeFrom="paragraph">
                  <wp:posOffset>151765</wp:posOffset>
                </wp:positionV>
                <wp:extent cx="12191997" cy="6858000"/>
                <wp:effectExtent l="0" t="0" r="0" b="0"/>
                <wp:wrapNone/>
                <wp:docPr id="66" name="Rectangle 4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bwMode="white">
                        <a:xfrm>
                          <a:off x="0" y="0"/>
                          <a:ext cx="12191997" cy="68580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ect w14:anchorId="61817671" id="Rectangle 48" o:spid="_x0000_s1026" alt="&quot;&quot;" style="position:absolute;margin-left:12pt;margin-top:11.95pt;width:960pt;height:540pt;z-index:251725824;visibility:visible;mso-wrap-style:square;mso-wrap-distance-left:9pt;mso-wrap-distance-top:0;mso-wrap-distance-right:9pt;mso-wrap-distance-bottom:0;mso-position-horizontal:absolute;mso-position-horizontal-relative:text;mso-position-vertical:absolute;mso-position-vertical-relative:text;v-text-anchor:middle" o:bwmode="whit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" filled="f" stroked="f" strokeweight="1pt"/>
            </w:pict>
          </mc:Fallback>
        </mc:AlternateContent>
      </w:r>
    </w:p>
    <w:p w14:paraId="44C0C9BC" w14:textId="21792413" w:rsidR="00D82931" w:rsidRDefault="00D82931">
      <w:pPr>
        <w:rPr>
          <w:noProof/>
        </w:rPr>
      </w:pPr>
    </w:p>
    <w:p w14:paraId="58497C3F" w14:textId="725422FD" w:rsidR="00D82931" w:rsidRDefault="00D82931">
      <w:pPr>
        <w:rPr>
          <w:noProof/>
        </w:rPr>
      </w:pPr>
    </w:p>
    <w:p w14:paraId="2ADB3614" w14:textId="62C34DC0" w:rsidR="00D82931" w:rsidRDefault="00CB7F44">
      <w:pPr>
        <w:rPr>
          <w:rFonts w:ascii="Verdana" w:eastAsia="SimSun" w:hAnsi="Verdana" w:cstheme="minorHAnsi"/>
          <w:b/>
          <w:iCs/>
          <w:color w:val="072B62" w:themeColor="background2" w:themeShade="40"/>
          <w:sz w:val="32"/>
          <w:szCs w:val="32"/>
          <w:u w:color="808080"/>
        </w:rPr>
      </w:pPr>
      <w:r w:rsidRPr="00D82931">
        <w:rPr>
          <w:noProof/>
        </w:rPr>
        <w:drawing>
          <wp:inline distT="0" distB="0" distL="0" distR="0" wp14:anchorId="023474E1" wp14:editId="0049914A">
            <wp:extent cx="6429375" cy="3671011"/>
            <wp:effectExtent l="0" t="0" r="0" b="5715"/>
            <wp:docPr id="71" name="Picture 71" descr="A flooded road ">
              <a:extLst xmlns:a="http://schemas.openxmlformats.org/drawingml/2006/main">
                <a:ext uri="{FF2B5EF4-FFF2-40B4-BE49-F238E27FC236}">
                  <a16:creationId xmlns:a16="http://schemas.microsoft.com/office/drawing/2014/main" id="{E24CCB40-D408-FB5A-D0C3-D663CE5BF81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A flooded road ">
                      <a:extLst>
                        <a:ext uri="{FF2B5EF4-FFF2-40B4-BE49-F238E27FC236}">
                          <a16:creationId xmlns:a16="http://schemas.microsoft.com/office/drawing/2014/main" id="{E24CCB40-D408-FB5A-D0C3-D663CE5BF814}"/>
                        </a:ext>
                      </a:extLst>
                    </pic:cNvPr>
                    <pic:cNvPicPr>
                      <a:picLocks noChangeAspect="1"/>
                    </pic:cNvPicPr>
                  </pic:nvPicPr>
                  <pic:blipFill rotWithShape="1">
                    <a:blip r:embed="rId18" cstate="print">
                      <a:extLst>
                        <a:ext uri="{28A0092B-C50C-407E-A947-70E740481C1C}">
                          <a14:useLocalDpi xmlns:a14="http://schemas.microsoft.com/office/drawing/2010/main" val="0"/>
                        </a:ext>
                      </a:extLst>
                    </a:blip>
                    <a:srcRect r="-1" b="23858"/>
                    <a:stretch/>
                  </pic:blipFill>
                  <pic:spPr>
                    <a:xfrm>
                      <a:off x="0" y="0"/>
                      <a:ext cx="6429375" cy="3671011"/>
                    </a:xfrm>
                    <a:custGeom>
                      <a:avLst/>
                      <a:gdLst/>
                      <a:ahLst/>
                      <a:cxnLst/>
                      <a:rect l="l" t="t" r="r" b="b"/>
                      <a:pathLst>
                        <a:path w="12009304" h="6858000">
                          <a:moveTo>
                            <a:pt x="8239723" y="5083103"/>
                          </a:moveTo>
                          <a:cubicBezTo>
                            <a:pt x="8239723" y="5083103"/>
                            <a:pt x="8239723" y="5083103"/>
                            <a:pt x="9505105" y="5083103"/>
                          </a:cubicBezTo>
                          <a:cubicBezTo>
                            <a:pt x="9525601" y="5083103"/>
                            <a:pt x="9545588" y="5085825"/>
                            <a:pt x="9564676" y="5091016"/>
                          </a:cubicBezTo>
                          <a:lnTo>
                            <a:pt x="9605648" y="5108194"/>
                          </a:lnTo>
                          <a:lnTo>
                            <a:pt x="9580608" y="5151499"/>
                          </a:lnTo>
                          <a:cubicBezTo>
                            <a:pt x="9354208" y="5543062"/>
                            <a:pt x="9064418" y="6044264"/>
                            <a:pt x="8693486" y="6685800"/>
                          </a:cubicBezTo>
                          <a:cubicBezTo>
                            <a:pt x="8665958" y="6733339"/>
                            <a:pt x="8632925" y="6776306"/>
                            <a:pt x="8595419" y="6814017"/>
                          </a:cubicBezTo>
                          <a:lnTo>
                            <a:pt x="8545620" y="6858000"/>
                          </a:lnTo>
                          <a:lnTo>
                            <a:pt x="7612173" y="6858000"/>
                          </a:lnTo>
                          <a:lnTo>
                            <a:pt x="7591825" y="6822959"/>
                          </a:lnTo>
                          <a:cubicBezTo>
                            <a:pt x="7538315" y="6730809"/>
                            <a:pt x="7478495" y="6627794"/>
                            <a:pt x="7411622" y="6512633"/>
                          </a:cubicBezTo>
                          <a:cubicBezTo>
                            <a:pt x="7370628" y="6444560"/>
                            <a:pt x="7370628" y="6357427"/>
                            <a:pt x="7411622" y="6289354"/>
                          </a:cubicBezTo>
                          <a:cubicBezTo>
                            <a:pt x="7411622" y="6289354"/>
                            <a:pt x="7411622" y="6289354"/>
                            <a:pt x="8045680" y="5197465"/>
                          </a:cubicBezTo>
                          <a:cubicBezTo>
                            <a:pt x="8083943" y="5126669"/>
                            <a:pt x="8160465" y="5083103"/>
                            <a:pt x="8239723" y="5083103"/>
                          </a:cubicBezTo>
                          <a:close/>
                          <a:moveTo>
                            <a:pt x="10622296" y="1326563"/>
                          </a:moveTo>
                          <a:cubicBezTo>
                            <a:pt x="10622296" y="1326563"/>
                            <a:pt x="10622296" y="1326563"/>
                            <a:pt x="11448522" y="1326563"/>
                          </a:cubicBezTo>
                          <a:cubicBezTo>
                            <a:pt x="11502058" y="1326563"/>
                            <a:pt x="11550238" y="1355009"/>
                            <a:pt x="11577006" y="1401233"/>
                          </a:cubicBezTo>
                          <a:cubicBezTo>
                            <a:pt x="11577006" y="1401233"/>
                            <a:pt x="11577006" y="1401233"/>
                            <a:pt x="11989228" y="2114179"/>
                          </a:cubicBezTo>
                          <a:cubicBezTo>
                            <a:pt x="12015996" y="2158629"/>
                            <a:pt x="12015996" y="2215522"/>
                            <a:pt x="11989228" y="2259969"/>
                          </a:cubicBezTo>
                          <a:cubicBezTo>
                            <a:pt x="11989228" y="2259969"/>
                            <a:pt x="11989228" y="2259969"/>
                            <a:pt x="11577006" y="2972914"/>
                          </a:cubicBezTo>
                          <a:cubicBezTo>
                            <a:pt x="11550238" y="3019141"/>
                            <a:pt x="11502058" y="3047587"/>
                            <a:pt x="11448522" y="3047587"/>
                          </a:cubicBezTo>
                          <a:cubicBezTo>
                            <a:pt x="11448522" y="3047587"/>
                            <a:pt x="11448522" y="3047587"/>
                            <a:pt x="10622296" y="3047587"/>
                          </a:cubicBezTo>
                          <a:cubicBezTo>
                            <a:pt x="10570544" y="3047587"/>
                            <a:pt x="10520578" y="3019141"/>
                            <a:pt x="10495594" y="2972914"/>
                          </a:cubicBezTo>
                          <a:cubicBezTo>
                            <a:pt x="10495594" y="2972914"/>
                            <a:pt x="10495594" y="2972914"/>
                            <a:pt x="10081589" y="2259969"/>
                          </a:cubicBezTo>
                          <a:cubicBezTo>
                            <a:pt x="10054821" y="2215522"/>
                            <a:pt x="10054821" y="2158629"/>
                            <a:pt x="10081589" y="2114179"/>
                          </a:cubicBezTo>
                          <a:cubicBezTo>
                            <a:pt x="10081589" y="2114179"/>
                            <a:pt x="10081589" y="2114179"/>
                            <a:pt x="10495594" y="1401233"/>
                          </a:cubicBezTo>
                          <a:cubicBezTo>
                            <a:pt x="10520578" y="1355009"/>
                            <a:pt x="10570544" y="1326563"/>
                            <a:pt x="10622296" y="1326563"/>
                          </a:cubicBezTo>
                          <a:close/>
                          <a:moveTo>
                            <a:pt x="0" y="0"/>
                          </a:moveTo>
                          <a:lnTo>
                            <a:pt x="4457990" y="0"/>
                          </a:lnTo>
                          <a:lnTo>
                            <a:pt x="5902610" y="0"/>
                          </a:lnTo>
                          <a:lnTo>
                            <a:pt x="8476869" y="0"/>
                          </a:lnTo>
                          <a:lnTo>
                            <a:pt x="8535933" y="39849"/>
                          </a:lnTo>
                          <a:cubicBezTo>
                            <a:pt x="8598516" y="88273"/>
                            <a:pt x="8652195" y="149296"/>
                            <a:pt x="8693486" y="220603"/>
                          </a:cubicBezTo>
                          <a:cubicBezTo>
                            <a:pt x="8693486" y="220603"/>
                            <a:pt x="8693486" y="220603"/>
                            <a:pt x="10389180" y="3153347"/>
                          </a:cubicBezTo>
                          <a:cubicBezTo>
                            <a:pt x="10499291" y="3336185"/>
                            <a:pt x="10499291" y="3570221"/>
                            <a:pt x="10389180" y="3753061"/>
                          </a:cubicBezTo>
                          <a:cubicBezTo>
                            <a:pt x="10389180" y="3753061"/>
                            <a:pt x="10389180" y="3753061"/>
                            <a:pt x="9759557" y="4842009"/>
                          </a:cubicBezTo>
                          <a:lnTo>
                            <a:pt x="9706493" y="4933778"/>
                          </a:lnTo>
                          <a:lnTo>
                            <a:pt x="9708360" y="4934561"/>
                          </a:lnTo>
                          <a:cubicBezTo>
                            <a:pt x="9746510" y="4956830"/>
                            <a:pt x="9778880" y="4989078"/>
                            <a:pt x="9802002" y="5029008"/>
                          </a:cubicBezTo>
                          <a:cubicBezTo>
                            <a:pt x="9802002" y="5029008"/>
                            <a:pt x="9802002" y="5029008"/>
                            <a:pt x="10514131" y="6260653"/>
                          </a:cubicBezTo>
                          <a:cubicBezTo>
                            <a:pt x="10560376" y="6337439"/>
                            <a:pt x="10560376" y="6435725"/>
                            <a:pt x="10514131" y="6512512"/>
                          </a:cubicBezTo>
                          <a:cubicBezTo>
                            <a:pt x="10514131" y="6512512"/>
                            <a:pt x="10514131" y="6512512"/>
                            <a:pt x="10340271" y="6813206"/>
                          </a:cubicBezTo>
                          <a:lnTo>
                            <a:pt x="10314372" y="6858000"/>
                          </a:lnTo>
                          <a:lnTo>
                            <a:pt x="10119136" y="6858000"/>
                          </a:lnTo>
                          <a:lnTo>
                            <a:pt x="10122008" y="6853033"/>
                          </a:lnTo>
                          <a:cubicBezTo>
                            <a:pt x="10327158" y="6498223"/>
                            <a:pt x="10327158" y="6498223"/>
                            <a:pt x="10327158" y="6498223"/>
                          </a:cubicBezTo>
                          <a:cubicBezTo>
                            <a:pt x="10368154" y="6430148"/>
                            <a:pt x="10368154" y="6343015"/>
                            <a:pt x="10327158" y="6274942"/>
                          </a:cubicBezTo>
                          <a:cubicBezTo>
                            <a:pt x="9695832" y="5183053"/>
                            <a:pt x="9695832" y="5183053"/>
                            <a:pt x="9695832" y="5183053"/>
                          </a:cubicBezTo>
                          <a:cubicBezTo>
                            <a:pt x="9675334" y="5147654"/>
                            <a:pt x="9646640" y="5119063"/>
                            <a:pt x="9612819" y="5099323"/>
                          </a:cubicBezTo>
                          <a:lnTo>
                            <a:pt x="9603213" y="5095298"/>
                          </a:lnTo>
                          <a:lnTo>
                            <a:pt x="9654707" y="5006238"/>
                          </a:lnTo>
                          <a:lnTo>
                            <a:pt x="9693004" y="4940002"/>
                          </a:lnTo>
                          <a:lnTo>
                            <a:pt x="9653283" y="4923348"/>
                          </a:lnTo>
                          <a:cubicBezTo>
                            <a:pt x="9631750" y="4917491"/>
                            <a:pt x="9609208" y="4914420"/>
                            <a:pt x="9586087" y="4914420"/>
                          </a:cubicBezTo>
                          <a:cubicBezTo>
                            <a:pt x="8158743" y="4914420"/>
                            <a:pt x="8158743" y="4914420"/>
                            <a:pt x="8158743" y="4914420"/>
                          </a:cubicBezTo>
                          <a:cubicBezTo>
                            <a:pt x="8069341" y="4914420"/>
                            <a:pt x="7983024" y="4963563"/>
                            <a:pt x="7939863" y="5043420"/>
                          </a:cubicBezTo>
                          <a:cubicBezTo>
                            <a:pt x="7224650" y="6275065"/>
                            <a:pt x="7224650" y="6275065"/>
                            <a:pt x="7224650" y="6275065"/>
                          </a:cubicBezTo>
                          <a:cubicBezTo>
                            <a:pt x="7178407" y="6351849"/>
                            <a:pt x="7178407" y="6450135"/>
                            <a:pt x="7224650" y="6526922"/>
                          </a:cubicBezTo>
                          <a:cubicBezTo>
                            <a:pt x="7269350" y="6603900"/>
                            <a:pt x="7311257" y="6676067"/>
                            <a:pt x="7350544" y="6743723"/>
                          </a:cubicBezTo>
                          <a:lnTo>
                            <a:pt x="7416905" y="6858000"/>
                          </a:lnTo>
                          <a:lnTo>
                            <a:pt x="5902610" y="6858000"/>
                          </a:lnTo>
                          <a:lnTo>
                            <a:pt x="4389358" y="6858000"/>
                          </a:lnTo>
                          <a:lnTo>
                            <a:pt x="0" y="6858000"/>
                          </a:lnTo>
                          <a:close/>
                        </a:path>
                      </a:pathLst>
                    </a:custGeom>
                  </pic:spPr>
                </pic:pic>
              </a:graphicData>
            </a:graphic>
          </wp:inline>
        </w:drawing>
      </w:r>
      <w:r w:rsidRPr="00CD0536">
        <w:rPr>
          <w:noProof/>
          <w:color w:val="FFFFFF" w:themeColor="background1"/>
        </w:rPr>
        <mc:AlternateContent>
          <mc:Choice Requires="wps">
            <w:drawing>
              <wp:anchor distT="0" distB="0" distL="114300" distR="114300" simplePos="0" relativeHeight="251669504" behindDoc="0" locked="0" layoutInCell="1" allowOverlap="1" wp14:anchorId="12BD0D77" wp14:editId="357F3F15">
                <wp:simplePos x="0" y="0"/>
                <wp:positionH relativeFrom="column">
                  <wp:posOffset>0</wp:posOffset>
                </wp:positionH>
                <wp:positionV relativeFrom="paragraph">
                  <wp:posOffset>5898515</wp:posOffset>
                </wp:positionV>
                <wp:extent cx="4591050" cy="1000125"/>
                <wp:effectExtent l="0" t="0" r="0" b="9525"/>
                <wp:wrapNone/>
                <wp:docPr id="25" name="Rectangle 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591050" cy="1000125"/>
                        </a:xfrm>
                        <a:prstGeom prst="rect">
                          <a:avLst/>
                        </a:prstGeom>
                        <a:solidFill>
                          <a:srgbClr val="660033"/>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89B1FDF" w14:textId="15089071" w:rsidR="007A0F44" w:rsidRDefault="007A0F44" w:rsidP="007A0F44">
                            <w:pPr>
                              <w:jc w:val="center"/>
                              <w:rPr>
                                <w:rFonts w:asciiTheme="minorHAnsi" w:hAnsiTheme="minorHAnsi" w:cstheme="minorHAnsi"/>
                                <w:b/>
                                <w:bCs/>
                                <w:sz w:val="52"/>
                                <w:szCs w:val="52"/>
                              </w:rPr>
                            </w:pPr>
                            <w:r>
                              <w:rPr>
                                <w:rFonts w:asciiTheme="minorHAnsi" w:hAnsiTheme="minorHAnsi" w:cstheme="minorHAnsi"/>
                                <w:b/>
                                <w:bCs/>
                                <w:sz w:val="52"/>
                                <w:szCs w:val="52"/>
                              </w:rPr>
                              <w:t xml:space="preserve">Gladstone District Disaster </w:t>
                            </w:r>
                          </w:p>
                          <w:p w14:paraId="66A414A2" w14:textId="7FECC053" w:rsidR="007A0F44" w:rsidRPr="00CD0536" w:rsidRDefault="007A0F44" w:rsidP="007A0F44">
                            <w:pPr>
                              <w:jc w:val="center"/>
                              <w:rPr>
                                <w:rFonts w:asciiTheme="minorHAnsi" w:hAnsiTheme="minorHAnsi" w:cstheme="minorHAnsi"/>
                                <w:b/>
                                <w:bCs/>
                                <w:sz w:val="52"/>
                                <w:szCs w:val="52"/>
                              </w:rPr>
                            </w:pPr>
                            <w:r>
                              <w:rPr>
                                <w:rFonts w:asciiTheme="minorHAnsi" w:hAnsiTheme="minorHAnsi" w:cstheme="minorHAnsi"/>
                                <w:b/>
                                <w:bCs/>
                                <w:sz w:val="52"/>
                                <w:szCs w:val="52"/>
                              </w:rPr>
                              <w:t>Management Group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BD0D77" id="Rectangle 25" o:spid="_x0000_s1029" alt="&quot;&quot;" style="position:absolute;margin-left:0;margin-top:464.45pt;width:361.5pt;height:78.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" fillcolor="#603" stroked="f" strokeweight="1pt">
                <v:textbox>
                  <w:txbxContent>
                    <w:p w14:paraId="389B1FDF" w14:textId="15089071" w:rsidR="007A0F44" w:rsidRDefault="007A0F44" w:rsidP="007A0F44">
                      <w:pPr>
                        <w:jc w:val="center"/>
                        <w:rPr>
                          <w:rFonts w:asciiTheme="minorHAnsi" w:hAnsiTheme="minorHAnsi" w:cstheme="minorHAnsi"/>
                          <w:b/>
                          <w:bCs/>
                          <w:sz w:val="52"/>
                          <w:szCs w:val="52"/>
                        </w:rPr>
                      </w:pPr>
                      <w:r>
                        <w:rPr>
                          <w:rFonts w:asciiTheme="minorHAnsi" w:hAnsiTheme="minorHAnsi" w:cstheme="minorHAnsi"/>
                          <w:b/>
                          <w:bCs/>
                          <w:sz w:val="52"/>
                          <w:szCs w:val="52"/>
                        </w:rPr>
                        <w:t xml:space="preserve">Gladstone District Disaster </w:t>
                      </w:r>
                    </w:p>
                    <w:p w14:paraId="66A414A2" w14:textId="7FECC053" w:rsidR="007A0F44" w:rsidRPr="00CD0536" w:rsidRDefault="007A0F44" w:rsidP="007A0F44">
                      <w:pPr>
                        <w:jc w:val="center"/>
                        <w:rPr>
                          <w:rFonts w:asciiTheme="minorHAnsi" w:hAnsiTheme="minorHAnsi" w:cstheme="minorHAnsi"/>
                          <w:b/>
                          <w:bCs/>
                          <w:sz w:val="52"/>
                          <w:szCs w:val="52"/>
                        </w:rPr>
                      </w:pPr>
                      <w:r>
                        <w:rPr>
                          <w:rFonts w:asciiTheme="minorHAnsi" w:hAnsiTheme="minorHAnsi" w:cstheme="minorHAnsi"/>
                          <w:b/>
                          <w:bCs/>
                          <w:sz w:val="52"/>
                          <w:szCs w:val="52"/>
                        </w:rPr>
                        <w:t>Management Group</w:t>
                      </w:r>
                    </w:p>
                  </w:txbxContent>
                </v:textbox>
              </v:rect>
            </w:pict>
          </mc:Fallback>
        </mc:AlternateContent>
      </w:r>
      <w:r w:rsidRPr="00D82931">
        <w:rPr>
          <w:noProof/>
        </w:rPr>
        <w:drawing>
          <wp:anchor distT="0" distB="0" distL="114300" distR="114300" simplePos="0" relativeHeight="251727872" behindDoc="0" locked="0" layoutInCell="1" allowOverlap="1" wp14:anchorId="13060097" wp14:editId="3E2AE216">
            <wp:simplePos x="0" y="0"/>
            <wp:positionH relativeFrom="column">
              <wp:posOffset>4162425</wp:posOffset>
            </wp:positionH>
            <wp:positionV relativeFrom="paragraph">
              <wp:posOffset>5059045</wp:posOffset>
            </wp:positionV>
            <wp:extent cx="2701950" cy="2251710"/>
            <wp:effectExtent l="0" t="0" r="3175" b="0"/>
            <wp:wrapNone/>
            <wp:docPr id="68" name="Picture 68">
              <a:extLst xmlns:a="http://schemas.openxmlformats.org/drawingml/2006/main">
                <a:ext uri="{FF2B5EF4-FFF2-40B4-BE49-F238E27FC236}">
                  <a16:creationId xmlns:a16="http://schemas.microsoft.com/office/drawing/2014/main" id="{9C75392B-E0C1-6707-E757-DBCA97B26FAC}"/>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a:extLst>
                        <a:ext uri="{FF2B5EF4-FFF2-40B4-BE49-F238E27FC236}">
                          <a16:creationId xmlns:a16="http://schemas.microsoft.com/office/drawing/2014/main" id="{9C75392B-E0C1-6707-E757-DBCA97B26FAC}"/>
                        </a:ext>
                        <a:ext uri="{C183D7F6-B498-43B3-948B-1728B52AA6E4}">
                          <adec:decorative xmlns:adec="http://schemas.microsoft.com/office/drawing/2017/decorative" val="1"/>
                        </a:ext>
                      </a:extLst>
                    </pic:cNvPr>
                    <pic:cNvPicPr>
                      <a:picLocks noChangeAspect="1"/>
                    </pic:cNvPicPr>
                  </pic:nvPicPr>
                  <pic:blipFill rotWithShape="1">
                    <a:blip r:embed="rId19"/>
                    <a:srcRect l="23367" r="2845" b="-2"/>
                    <a:stretch/>
                  </pic:blipFill>
                  <pic:spPr bwMode="auto">
                    <a:xfrm>
                      <a:off x="0" y="0"/>
                      <a:ext cx="2701950" cy="2251710"/>
                    </a:xfrm>
                    <a:custGeom>
                      <a:avLst/>
                      <a:gdLst/>
                      <a:ahLst/>
                      <a:cxnLst/>
                      <a:rect l="l" t="t" r="r" b="b"/>
                      <a:pathLst>
                        <a:path w="5846002" h="4872577">
                          <a:moveTo>
                            <a:pt x="343285" y="2953992"/>
                          </a:moveTo>
                          <a:cubicBezTo>
                            <a:pt x="343285" y="2953992"/>
                            <a:pt x="343285" y="2953992"/>
                            <a:pt x="849063" y="2953992"/>
                          </a:cubicBezTo>
                          <a:cubicBezTo>
                            <a:pt x="880743" y="2953992"/>
                            <a:pt x="911330" y="2971406"/>
                            <a:pt x="926624" y="2999703"/>
                          </a:cubicBezTo>
                          <a:cubicBezTo>
                            <a:pt x="926624" y="2999703"/>
                            <a:pt x="926624" y="2999703"/>
                            <a:pt x="1180059" y="3436136"/>
                          </a:cubicBezTo>
                          <a:cubicBezTo>
                            <a:pt x="1196445" y="3463345"/>
                            <a:pt x="1196445" y="3498172"/>
                            <a:pt x="1180059" y="3525382"/>
                          </a:cubicBezTo>
                          <a:cubicBezTo>
                            <a:pt x="1180059" y="3525382"/>
                            <a:pt x="1180059" y="3525382"/>
                            <a:pt x="926624" y="3961814"/>
                          </a:cubicBezTo>
                          <a:cubicBezTo>
                            <a:pt x="911330" y="3990111"/>
                            <a:pt x="880743" y="4007525"/>
                            <a:pt x="849063" y="4007525"/>
                          </a:cubicBezTo>
                          <a:cubicBezTo>
                            <a:pt x="849063" y="4007525"/>
                            <a:pt x="849063" y="4007525"/>
                            <a:pt x="343285" y="4007525"/>
                          </a:cubicBezTo>
                          <a:cubicBezTo>
                            <a:pt x="310513" y="4007525"/>
                            <a:pt x="281019" y="3990111"/>
                            <a:pt x="264633" y="3961814"/>
                          </a:cubicBezTo>
                          <a:cubicBezTo>
                            <a:pt x="264633" y="3961814"/>
                            <a:pt x="264633" y="3961814"/>
                            <a:pt x="12290" y="3525382"/>
                          </a:cubicBezTo>
                          <a:cubicBezTo>
                            <a:pt x="-4096" y="3498172"/>
                            <a:pt x="-4096" y="3463345"/>
                            <a:pt x="12290" y="3436136"/>
                          </a:cubicBezTo>
                          <a:cubicBezTo>
                            <a:pt x="12290" y="3436136"/>
                            <a:pt x="12290" y="3436136"/>
                            <a:pt x="264633" y="2999703"/>
                          </a:cubicBezTo>
                          <a:cubicBezTo>
                            <a:pt x="281019" y="2971406"/>
                            <a:pt x="310513" y="2953992"/>
                            <a:pt x="343285" y="2953992"/>
                          </a:cubicBezTo>
                          <a:close/>
                          <a:moveTo>
                            <a:pt x="2353334" y="538808"/>
                          </a:moveTo>
                          <a:cubicBezTo>
                            <a:pt x="2353334" y="538808"/>
                            <a:pt x="2353334" y="538808"/>
                            <a:pt x="2613403" y="538808"/>
                          </a:cubicBezTo>
                          <a:lnTo>
                            <a:pt x="2643742" y="538808"/>
                          </a:lnTo>
                          <a:lnTo>
                            <a:pt x="2672692" y="588661"/>
                          </a:lnTo>
                          <a:cubicBezTo>
                            <a:pt x="2713002" y="658078"/>
                            <a:pt x="2759909" y="738855"/>
                            <a:pt x="2814491" y="832849"/>
                          </a:cubicBezTo>
                          <a:cubicBezTo>
                            <a:pt x="2839586" y="874521"/>
                            <a:pt x="2839586" y="927860"/>
                            <a:pt x="2814491" y="969531"/>
                          </a:cubicBezTo>
                          <a:cubicBezTo>
                            <a:pt x="2814491" y="969531"/>
                            <a:pt x="2814491" y="969531"/>
                            <a:pt x="2426350" y="1637936"/>
                          </a:cubicBezTo>
                          <a:cubicBezTo>
                            <a:pt x="2402927" y="1681274"/>
                            <a:pt x="2356083" y="1707943"/>
                            <a:pt x="2307565" y="1707943"/>
                          </a:cubicBezTo>
                          <a:cubicBezTo>
                            <a:pt x="2307565" y="1707943"/>
                            <a:pt x="2307565" y="1707943"/>
                            <a:pt x="1532956" y="1707943"/>
                          </a:cubicBezTo>
                          <a:cubicBezTo>
                            <a:pt x="1520409" y="1707943"/>
                            <a:pt x="1508175" y="1706276"/>
                            <a:pt x="1496490" y="1703099"/>
                          </a:cubicBezTo>
                          <a:lnTo>
                            <a:pt x="1471408" y="1692583"/>
                          </a:lnTo>
                          <a:lnTo>
                            <a:pt x="1486736" y="1666073"/>
                          </a:lnTo>
                          <a:cubicBezTo>
                            <a:pt x="1625328" y="1426376"/>
                            <a:pt x="1802725" y="1119564"/>
                            <a:pt x="2029793" y="726844"/>
                          </a:cubicBezTo>
                          <a:cubicBezTo>
                            <a:pt x="2097197" y="610441"/>
                            <a:pt x="2218525" y="538808"/>
                            <a:pt x="2353334" y="538808"/>
                          </a:cubicBezTo>
                          <a:close/>
                          <a:moveTo>
                            <a:pt x="1487085" y="0"/>
                          </a:moveTo>
                          <a:cubicBezTo>
                            <a:pt x="1487085" y="0"/>
                            <a:pt x="1487085" y="0"/>
                            <a:pt x="2360840" y="0"/>
                          </a:cubicBezTo>
                          <a:cubicBezTo>
                            <a:pt x="2415568" y="0"/>
                            <a:pt x="2468407" y="30084"/>
                            <a:pt x="2494828" y="78969"/>
                          </a:cubicBezTo>
                          <a:cubicBezTo>
                            <a:pt x="2494828" y="78969"/>
                            <a:pt x="2494828" y="78969"/>
                            <a:pt x="2729665" y="483373"/>
                          </a:cubicBezTo>
                          <a:lnTo>
                            <a:pt x="2756194" y="529058"/>
                          </a:lnTo>
                          <a:lnTo>
                            <a:pt x="2735320" y="529058"/>
                          </a:lnTo>
                          <a:lnTo>
                            <a:pt x="2636659" y="529058"/>
                          </a:lnTo>
                          <a:lnTo>
                            <a:pt x="2593799" y="455250"/>
                          </a:lnTo>
                          <a:cubicBezTo>
                            <a:pt x="2430052" y="173267"/>
                            <a:pt x="2430052" y="173267"/>
                            <a:pt x="2430052" y="173267"/>
                          </a:cubicBezTo>
                          <a:cubicBezTo>
                            <a:pt x="2406629" y="129929"/>
                            <a:pt x="2359785" y="103259"/>
                            <a:pt x="2311267" y="103259"/>
                          </a:cubicBezTo>
                          <a:cubicBezTo>
                            <a:pt x="1536658" y="103259"/>
                            <a:pt x="1536658" y="103259"/>
                            <a:pt x="1536658" y="103259"/>
                          </a:cubicBezTo>
                          <a:cubicBezTo>
                            <a:pt x="1486468" y="103259"/>
                            <a:pt x="1441296" y="129929"/>
                            <a:pt x="1416201" y="173267"/>
                          </a:cubicBezTo>
                          <a:cubicBezTo>
                            <a:pt x="1029733" y="841671"/>
                            <a:pt x="1029733" y="841671"/>
                            <a:pt x="1029733" y="841671"/>
                          </a:cubicBezTo>
                          <a:cubicBezTo>
                            <a:pt x="1004637" y="883343"/>
                            <a:pt x="1004637" y="936682"/>
                            <a:pt x="1029733" y="978353"/>
                          </a:cubicBezTo>
                          <a:cubicBezTo>
                            <a:pt x="1416201" y="1646758"/>
                            <a:pt x="1416201" y="1646758"/>
                            <a:pt x="1416201" y="1646758"/>
                          </a:cubicBezTo>
                          <a:cubicBezTo>
                            <a:pt x="1428749" y="1668427"/>
                            <a:pt x="1446315" y="1685929"/>
                            <a:pt x="1467019" y="1698013"/>
                          </a:cubicBezTo>
                          <a:lnTo>
                            <a:pt x="1472899" y="1700478"/>
                          </a:lnTo>
                          <a:lnTo>
                            <a:pt x="1441377" y="1754996"/>
                          </a:lnTo>
                          <a:lnTo>
                            <a:pt x="1417933" y="1795543"/>
                          </a:lnTo>
                          <a:lnTo>
                            <a:pt x="1442249" y="1805738"/>
                          </a:lnTo>
                          <a:cubicBezTo>
                            <a:pt x="1455430" y="1809322"/>
                            <a:pt x="1469230" y="1811202"/>
                            <a:pt x="1483383" y="1811202"/>
                          </a:cubicBezTo>
                          <a:cubicBezTo>
                            <a:pt x="2357138" y="1811202"/>
                            <a:pt x="2357138" y="1811202"/>
                            <a:pt x="2357138" y="1811202"/>
                          </a:cubicBezTo>
                          <a:cubicBezTo>
                            <a:pt x="2411866" y="1811202"/>
                            <a:pt x="2464705" y="1781120"/>
                            <a:pt x="2491126" y="1732235"/>
                          </a:cubicBezTo>
                          <a:cubicBezTo>
                            <a:pt x="2928947" y="978278"/>
                            <a:pt x="2928947" y="978278"/>
                            <a:pt x="2928947" y="978278"/>
                          </a:cubicBezTo>
                          <a:cubicBezTo>
                            <a:pt x="2957254" y="931274"/>
                            <a:pt x="2957254" y="871108"/>
                            <a:pt x="2928947" y="824102"/>
                          </a:cubicBezTo>
                          <a:cubicBezTo>
                            <a:pt x="2874220" y="729858"/>
                            <a:pt x="2826333" y="647394"/>
                            <a:pt x="2784432" y="575238"/>
                          </a:cubicBezTo>
                          <a:lnTo>
                            <a:pt x="2763277" y="538808"/>
                          </a:lnTo>
                          <a:lnTo>
                            <a:pt x="2861280" y="538808"/>
                          </a:lnTo>
                          <a:cubicBezTo>
                            <a:pt x="3166048" y="538808"/>
                            <a:pt x="3653676" y="538808"/>
                            <a:pt x="4433881" y="538808"/>
                          </a:cubicBezTo>
                          <a:cubicBezTo>
                            <a:pt x="4564197" y="538808"/>
                            <a:pt x="4690018" y="610441"/>
                            <a:pt x="4752929" y="726844"/>
                          </a:cubicBezTo>
                          <a:cubicBezTo>
                            <a:pt x="4752929" y="726844"/>
                            <a:pt x="4752929" y="726844"/>
                            <a:pt x="5795449" y="2522134"/>
                          </a:cubicBezTo>
                          <a:cubicBezTo>
                            <a:pt x="5862854" y="2634060"/>
                            <a:pt x="5862854" y="2777325"/>
                            <a:pt x="5795449" y="2889251"/>
                          </a:cubicBezTo>
                          <a:cubicBezTo>
                            <a:pt x="5795449" y="2889251"/>
                            <a:pt x="5795449" y="2889251"/>
                            <a:pt x="4752929" y="4684542"/>
                          </a:cubicBezTo>
                          <a:cubicBezTo>
                            <a:pt x="4690018" y="4800945"/>
                            <a:pt x="4564197" y="4872577"/>
                            <a:pt x="4433881" y="4872577"/>
                          </a:cubicBezTo>
                          <a:cubicBezTo>
                            <a:pt x="4433881" y="4872577"/>
                            <a:pt x="4433881" y="4872577"/>
                            <a:pt x="2353334" y="4872577"/>
                          </a:cubicBezTo>
                          <a:cubicBezTo>
                            <a:pt x="2218525" y="4872577"/>
                            <a:pt x="2097197" y="4800945"/>
                            <a:pt x="2029793" y="4684542"/>
                          </a:cubicBezTo>
                          <a:cubicBezTo>
                            <a:pt x="2029793" y="4684542"/>
                            <a:pt x="2029793" y="4684542"/>
                            <a:pt x="991766" y="2889251"/>
                          </a:cubicBezTo>
                          <a:cubicBezTo>
                            <a:pt x="924361" y="2777325"/>
                            <a:pt x="924361" y="2634060"/>
                            <a:pt x="991766" y="2522134"/>
                          </a:cubicBezTo>
                          <a:cubicBezTo>
                            <a:pt x="991766" y="2522134"/>
                            <a:pt x="991766" y="2522134"/>
                            <a:pt x="1377193" y="1855530"/>
                          </a:cubicBezTo>
                          <a:lnTo>
                            <a:pt x="1409676" y="1799352"/>
                          </a:lnTo>
                          <a:lnTo>
                            <a:pt x="1408533" y="1798873"/>
                          </a:lnTo>
                          <a:cubicBezTo>
                            <a:pt x="1385179" y="1785241"/>
                            <a:pt x="1365364" y="1765500"/>
                            <a:pt x="1351210" y="1741057"/>
                          </a:cubicBezTo>
                          <a:cubicBezTo>
                            <a:pt x="1351210" y="1741057"/>
                            <a:pt x="1351210" y="1741057"/>
                            <a:pt x="915276" y="987100"/>
                          </a:cubicBezTo>
                          <a:cubicBezTo>
                            <a:pt x="886968" y="940096"/>
                            <a:pt x="886968" y="879930"/>
                            <a:pt x="915276" y="832924"/>
                          </a:cubicBezTo>
                          <a:cubicBezTo>
                            <a:pt x="915276" y="832924"/>
                            <a:pt x="915276" y="832924"/>
                            <a:pt x="1351210" y="78969"/>
                          </a:cubicBezTo>
                          <a:cubicBezTo>
                            <a:pt x="1379517" y="30084"/>
                            <a:pt x="1430471" y="0"/>
                            <a:pt x="1487085" y="0"/>
                          </a:cubicBezTo>
                          <a:close/>
                        </a:path>
                      </a:pathLst>
                    </a:custGeom>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82931">
        <w:rPr>
          <w:rFonts w:ascii="Verdana" w:eastAsia="SimSun" w:hAnsi="Verdana" w:cstheme="minorHAnsi"/>
          <w:b/>
          <w:iCs/>
          <w:color w:val="072B62" w:themeColor="background2" w:themeShade="40"/>
          <w:sz w:val="32"/>
          <w:szCs w:val="32"/>
          <w:u w:color="808080"/>
        </w:rPr>
        <w:br w:type="page"/>
      </w:r>
    </w:p>
    <w:p w14:paraId="50E7BA2F" w14:textId="17AEE02F" w:rsidR="003559CF" w:rsidRPr="00D82931" w:rsidRDefault="003559CF" w:rsidP="00D82931">
      <w:pPr>
        <w:pStyle w:val="Heading1"/>
        <w:rPr>
          <w:rFonts w:eastAsia="SimSun"/>
        </w:rPr>
      </w:pPr>
      <w:bookmarkStart w:id="26" w:name="_Toc175808522"/>
      <w:r w:rsidRPr="009454FA">
        <w:rPr>
          <w:rFonts w:eastAsia="SimSun"/>
        </w:rPr>
        <w:lastRenderedPageBreak/>
        <w:t>Dis</w:t>
      </w:r>
      <w:r w:rsidR="00175FE0" w:rsidRPr="009454FA">
        <w:rPr>
          <w:rFonts w:eastAsia="SimSun"/>
        </w:rPr>
        <w:t>trict Disaster Management Group</w:t>
      </w:r>
      <w:bookmarkEnd w:id="26"/>
    </w:p>
    <w:p w14:paraId="64DE867F" w14:textId="77777777" w:rsidR="00F2223C" w:rsidRPr="00CD490A" w:rsidRDefault="00F2223C" w:rsidP="004F1159">
      <w:pPr>
        <w:autoSpaceDE w:val="0"/>
        <w:autoSpaceDN w:val="0"/>
        <w:adjustRightInd w:val="0"/>
        <w:jc w:val="both"/>
        <w:rPr>
          <w:rFonts w:asciiTheme="minorHAnsi" w:eastAsia="SimSun" w:hAnsiTheme="minorHAnsi" w:cstheme="minorHAnsi"/>
          <w:b/>
          <w:bCs/>
          <w:color w:val="1F497D"/>
          <w:szCs w:val="22"/>
          <w:lang w:eastAsia="zh-CN"/>
        </w:rPr>
      </w:pPr>
    </w:p>
    <w:p w14:paraId="47DAA5C8" w14:textId="4CCD8389" w:rsidR="00F2223C" w:rsidRPr="009454FA" w:rsidRDefault="00F2223C" w:rsidP="005D2663">
      <w:pPr>
        <w:pStyle w:val="Heading2"/>
        <w:rPr>
          <w:rFonts w:eastAsia="SimSun"/>
        </w:rPr>
      </w:pPr>
      <w:bookmarkStart w:id="27" w:name="_Toc175808523"/>
      <w:r w:rsidRPr="009454FA">
        <w:rPr>
          <w:rFonts w:eastAsia="SimSun"/>
        </w:rPr>
        <w:t>Establishment</w:t>
      </w:r>
      <w:bookmarkEnd w:id="27"/>
    </w:p>
    <w:p w14:paraId="444B8859" w14:textId="0FED6418" w:rsidR="00F2223C" w:rsidRPr="002C272A" w:rsidRDefault="00F2223C" w:rsidP="00221C4A">
      <w:pPr>
        <w:autoSpaceDE w:val="0"/>
        <w:autoSpaceDN w:val="0"/>
        <w:adjustRightInd w:val="0"/>
        <w:spacing w:before="120"/>
        <w:jc w:val="both"/>
        <w:rPr>
          <w:rFonts w:asciiTheme="minorHAnsi" w:eastAsia="SimSun" w:hAnsiTheme="minorHAnsi" w:cstheme="minorHAnsi"/>
          <w:iCs/>
          <w:color w:val="000000"/>
          <w:szCs w:val="22"/>
          <w:lang w:eastAsia="zh-CN"/>
        </w:rPr>
      </w:pPr>
      <w:r w:rsidRPr="002C272A">
        <w:rPr>
          <w:rFonts w:asciiTheme="minorHAnsi" w:eastAsia="SimSun" w:hAnsiTheme="minorHAnsi" w:cstheme="minorHAnsi"/>
          <w:iCs/>
          <w:color w:val="000000"/>
          <w:szCs w:val="22"/>
          <w:lang w:eastAsia="zh-CN"/>
        </w:rPr>
        <w:t xml:space="preserve">The </w:t>
      </w:r>
      <w:r w:rsidR="003A7BA6" w:rsidRPr="002C272A">
        <w:rPr>
          <w:rFonts w:asciiTheme="minorHAnsi" w:eastAsia="SimSun" w:hAnsiTheme="minorHAnsi" w:cstheme="minorHAnsi"/>
          <w:iCs/>
          <w:color w:val="000000"/>
          <w:szCs w:val="22"/>
          <w:lang w:eastAsia="zh-CN"/>
        </w:rPr>
        <w:t>Gladstone</w:t>
      </w:r>
      <w:r w:rsidR="00B51C33" w:rsidRPr="002C272A">
        <w:rPr>
          <w:rFonts w:asciiTheme="minorHAnsi" w:eastAsia="SimSun" w:hAnsiTheme="minorHAnsi" w:cstheme="minorHAnsi"/>
          <w:iCs/>
          <w:color w:val="000000"/>
          <w:szCs w:val="22"/>
          <w:lang w:eastAsia="zh-CN"/>
        </w:rPr>
        <w:t xml:space="preserve"> </w:t>
      </w:r>
      <w:r w:rsidRPr="002C272A">
        <w:rPr>
          <w:rFonts w:asciiTheme="minorHAnsi" w:eastAsia="SimSun" w:hAnsiTheme="minorHAnsi" w:cstheme="minorHAnsi"/>
          <w:iCs/>
          <w:color w:val="000000"/>
          <w:szCs w:val="22"/>
          <w:lang w:eastAsia="zh-CN"/>
        </w:rPr>
        <w:t>DDMG is established in accordance with</w:t>
      </w:r>
      <w:r w:rsidR="00DB0F38">
        <w:rPr>
          <w:rFonts w:asciiTheme="minorHAnsi" w:eastAsia="SimSun" w:hAnsiTheme="minorHAnsi" w:cstheme="minorHAnsi"/>
          <w:iCs/>
          <w:color w:val="000000"/>
          <w:szCs w:val="22"/>
          <w:lang w:eastAsia="zh-CN"/>
        </w:rPr>
        <w:t xml:space="preserve"> </w:t>
      </w:r>
      <w:r w:rsidR="008D633C">
        <w:rPr>
          <w:rFonts w:asciiTheme="minorHAnsi" w:eastAsia="SimSun" w:hAnsiTheme="minorHAnsi" w:cstheme="minorHAnsi"/>
          <w:iCs/>
          <w:color w:val="000000"/>
          <w:szCs w:val="22"/>
          <w:lang w:eastAsia="zh-CN"/>
        </w:rPr>
        <w:t xml:space="preserve">the Act </w:t>
      </w:r>
      <w:r w:rsidR="00DB0F38">
        <w:rPr>
          <w:rFonts w:asciiTheme="minorHAnsi" w:eastAsia="SimSun" w:hAnsiTheme="minorHAnsi" w:cstheme="minorHAnsi"/>
          <w:iCs/>
          <w:color w:val="000000"/>
          <w:szCs w:val="22"/>
          <w:lang w:eastAsia="zh-CN"/>
        </w:rPr>
        <w:t>and</w:t>
      </w:r>
      <w:r w:rsidRPr="002C272A">
        <w:rPr>
          <w:rFonts w:asciiTheme="minorHAnsi" w:eastAsia="SimSun" w:hAnsiTheme="minorHAnsi" w:cstheme="minorHAnsi"/>
          <w:iCs/>
          <w:color w:val="000000"/>
          <w:szCs w:val="22"/>
          <w:lang w:eastAsia="zh-CN"/>
        </w:rPr>
        <w:t xml:space="preserve"> incorporates </w:t>
      </w:r>
      <w:r w:rsidR="00B51C33" w:rsidRPr="002C272A">
        <w:rPr>
          <w:rFonts w:asciiTheme="minorHAnsi" w:eastAsia="SimSun" w:hAnsiTheme="minorHAnsi" w:cstheme="minorHAnsi"/>
          <w:iCs/>
          <w:color w:val="000000"/>
          <w:szCs w:val="22"/>
          <w:lang w:eastAsia="zh-CN"/>
        </w:rPr>
        <w:t xml:space="preserve">the </w:t>
      </w:r>
      <w:r w:rsidR="003A7BA6" w:rsidRPr="002C272A">
        <w:rPr>
          <w:rFonts w:asciiTheme="minorHAnsi" w:eastAsia="SimSun" w:hAnsiTheme="minorHAnsi" w:cstheme="minorHAnsi"/>
          <w:iCs/>
          <w:color w:val="000000"/>
          <w:szCs w:val="22"/>
          <w:lang w:eastAsia="zh-CN"/>
        </w:rPr>
        <w:t>Banana Shire</w:t>
      </w:r>
      <w:r w:rsidR="00B51C33" w:rsidRPr="002C272A">
        <w:rPr>
          <w:rFonts w:asciiTheme="minorHAnsi" w:eastAsia="SimSun" w:hAnsiTheme="minorHAnsi" w:cstheme="minorHAnsi"/>
          <w:iCs/>
          <w:color w:val="000000"/>
          <w:szCs w:val="22"/>
          <w:lang w:eastAsia="zh-CN"/>
        </w:rPr>
        <w:t xml:space="preserve"> Council </w:t>
      </w:r>
      <w:r w:rsidR="00994107" w:rsidRPr="002C272A">
        <w:rPr>
          <w:rFonts w:asciiTheme="minorHAnsi" w:eastAsia="SimSun" w:hAnsiTheme="minorHAnsi" w:cstheme="minorHAnsi"/>
          <w:iCs/>
          <w:color w:val="000000"/>
          <w:szCs w:val="22"/>
          <w:lang w:eastAsia="zh-CN"/>
        </w:rPr>
        <w:t xml:space="preserve">and Gladstone Regional Council </w:t>
      </w:r>
      <w:r w:rsidR="00922B45" w:rsidRPr="002C272A">
        <w:rPr>
          <w:rFonts w:asciiTheme="minorHAnsi" w:eastAsia="SimSun" w:hAnsiTheme="minorHAnsi" w:cstheme="minorHAnsi"/>
          <w:iCs/>
          <w:color w:val="000000"/>
          <w:szCs w:val="22"/>
          <w:lang w:eastAsia="zh-CN"/>
        </w:rPr>
        <w:t>LGA’s</w:t>
      </w:r>
      <w:r w:rsidR="00994107" w:rsidRPr="002C272A">
        <w:rPr>
          <w:rFonts w:asciiTheme="minorHAnsi" w:eastAsia="SimSun" w:hAnsiTheme="minorHAnsi" w:cstheme="minorHAnsi"/>
          <w:iCs/>
          <w:color w:val="000000"/>
          <w:szCs w:val="22"/>
          <w:lang w:eastAsia="zh-CN"/>
        </w:rPr>
        <w:t xml:space="preserve">. </w:t>
      </w:r>
    </w:p>
    <w:p w14:paraId="20BA867D" w14:textId="59F57424" w:rsidR="00897C21" w:rsidRPr="002C272A" w:rsidRDefault="00897C21" w:rsidP="004F1159">
      <w:pPr>
        <w:autoSpaceDE w:val="0"/>
        <w:autoSpaceDN w:val="0"/>
        <w:adjustRightInd w:val="0"/>
        <w:jc w:val="both"/>
        <w:rPr>
          <w:rFonts w:asciiTheme="minorHAnsi" w:eastAsia="SimSun" w:hAnsiTheme="minorHAnsi" w:cstheme="minorHAnsi"/>
          <w:iCs/>
          <w:color w:val="000000"/>
          <w:szCs w:val="22"/>
          <w:lang w:eastAsia="zh-CN"/>
        </w:rPr>
      </w:pPr>
    </w:p>
    <w:p w14:paraId="387561B8" w14:textId="77777777" w:rsidR="00994107" w:rsidRPr="002C272A" w:rsidRDefault="00994107" w:rsidP="004F1159">
      <w:pPr>
        <w:autoSpaceDE w:val="0"/>
        <w:autoSpaceDN w:val="0"/>
        <w:adjustRightInd w:val="0"/>
        <w:jc w:val="both"/>
        <w:rPr>
          <w:rFonts w:asciiTheme="minorHAnsi" w:eastAsia="SimSun" w:hAnsiTheme="minorHAnsi" w:cstheme="minorHAnsi"/>
          <w:iCs/>
          <w:color w:val="000000"/>
          <w:szCs w:val="22"/>
          <w:lang w:eastAsia="zh-CN"/>
        </w:rPr>
      </w:pPr>
    </w:p>
    <w:p w14:paraId="3971BFCF" w14:textId="1A365880" w:rsidR="00D07AE7" w:rsidRPr="009454FA" w:rsidRDefault="00D07AE7" w:rsidP="005D2663">
      <w:pPr>
        <w:pStyle w:val="Heading2"/>
        <w:rPr>
          <w:rFonts w:eastAsia="SimSun"/>
        </w:rPr>
      </w:pPr>
      <w:bookmarkStart w:id="28" w:name="_Toc175808524"/>
      <w:r w:rsidRPr="009454FA">
        <w:rPr>
          <w:rFonts w:eastAsia="SimSun"/>
        </w:rPr>
        <w:t>Functions of the DDMG</w:t>
      </w:r>
      <w:bookmarkEnd w:id="28"/>
    </w:p>
    <w:p w14:paraId="12676B70" w14:textId="0093FE06" w:rsidR="00D07AE7" w:rsidRPr="002C272A" w:rsidRDefault="00646B34" w:rsidP="00221C4A">
      <w:pPr>
        <w:autoSpaceDE w:val="0"/>
        <w:autoSpaceDN w:val="0"/>
        <w:adjustRightInd w:val="0"/>
        <w:spacing w:before="120"/>
        <w:jc w:val="both"/>
        <w:rPr>
          <w:rFonts w:asciiTheme="minorHAnsi" w:hAnsiTheme="minorHAnsi" w:cstheme="minorHAnsi"/>
          <w:szCs w:val="22"/>
        </w:rPr>
      </w:pPr>
      <w:r>
        <w:rPr>
          <w:rFonts w:asciiTheme="minorHAnsi" w:hAnsiTheme="minorHAnsi" w:cstheme="minorHAnsi"/>
          <w:szCs w:val="22"/>
        </w:rPr>
        <w:t>T</w:t>
      </w:r>
      <w:r w:rsidR="00D07AE7" w:rsidRPr="002C272A">
        <w:rPr>
          <w:rFonts w:asciiTheme="minorHAnsi" w:hAnsiTheme="minorHAnsi" w:cstheme="minorHAnsi"/>
          <w:szCs w:val="22"/>
        </w:rPr>
        <w:t xml:space="preserve">he Gladstone </w:t>
      </w:r>
      <w:r w:rsidR="00DB0F38">
        <w:rPr>
          <w:rFonts w:asciiTheme="minorHAnsi" w:hAnsiTheme="minorHAnsi" w:cstheme="minorHAnsi"/>
          <w:szCs w:val="22"/>
        </w:rPr>
        <w:t>DDMG</w:t>
      </w:r>
      <w:r w:rsidR="00D07AE7" w:rsidRPr="002C272A">
        <w:rPr>
          <w:rFonts w:asciiTheme="minorHAnsi" w:hAnsiTheme="minorHAnsi" w:cstheme="minorHAnsi"/>
          <w:szCs w:val="22"/>
        </w:rPr>
        <w:t xml:space="preserve"> has the following functions for which it is established</w:t>
      </w:r>
      <w:r w:rsidR="00371C82" w:rsidRPr="002C272A">
        <w:rPr>
          <w:rFonts w:asciiTheme="minorHAnsi" w:hAnsiTheme="minorHAnsi" w:cstheme="minorHAnsi"/>
          <w:szCs w:val="22"/>
        </w:rPr>
        <w:t>:</w:t>
      </w:r>
      <w:r w:rsidR="00D07AE7" w:rsidRPr="002C272A">
        <w:rPr>
          <w:rFonts w:asciiTheme="minorHAnsi" w:hAnsiTheme="minorHAnsi" w:cstheme="minorHAnsi"/>
          <w:szCs w:val="22"/>
        </w:rPr>
        <w:t xml:space="preserve"> </w:t>
      </w:r>
    </w:p>
    <w:p w14:paraId="48860EE6" w14:textId="2A927627" w:rsidR="00922B45" w:rsidRPr="002C272A" w:rsidRDefault="00922B45" w:rsidP="00463298">
      <w:pPr>
        <w:pStyle w:val="ListParagraph"/>
        <w:numPr>
          <w:ilvl w:val="0"/>
          <w:numId w:val="15"/>
        </w:numPr>
        <w:shd w:val="clear" w:color="auto" w:fill="FFFFFF"/>
        <w:jc w:val="both"/>
        <w:rPr>
          <w:rFonts w:asciiTheme="minorHAnsi" w:hAnsiTheme="minorHAnsi" w:cstheme="minorHAnsi"/>
          <w:color w:val="000000"/>
          <w:szCs w:val="22"/>
        </w:rPr>
      </w:pPr>
      <w:r w:rsidRPr="002C272A">
        <w:rPr>
          <w:rFonts w:asciiTheme="minorHAnsi" w:hAnsiTheme="minorHAnsi" w:cstheme="minorHAnsi"/>
          <w:color w:val="000000"/>
          <w:szCs w:val="22"/>
        </w:rPr>
        <w:t xml:space="preserve">to ensure that disaster management and disaster operations in the district are consistent with the State group’s strategic policy framework for disaster management for the </w:t>
      </w:r>
      <w:proofErr w:type="gramStart"/>
      <w:r w:rsidRPr="002C272A">
        <w:rPr>
          <w:rFonts w:asciiTheme="minorHAnsi" w:hAnsiTheme="minorHAnsi" w:cstheme="minorHAnsi"/>
          <w:color w:val="000000"/>
          <w:szCs w:val="22"/>
        </w:rPr>
        <w:t>State;</w:t>
      </w:r>
      <w:proofErr w:type="gramEnd"/>
    </w:p>
    <w:p w14:paraId="59F66E70" w14:textId="4A0A5A6F" w:rsidR="00922B45" w:rsidRPr="002C272A" w:rsidRDefault="00922B45" w:rsidP="00463298">
      <w:pPr>
        <w:pStyle w:val="ListParagraph"/>
        <w:numPr>
          <w:ilvl w:val="0"/>
          <w:numId w:val="15"/>
        </w:numPr>
        <w:shd w:val="clear" w:color="auto" w:fill="FFFFFF"/>
        <w:jc w:val="both"/>
        <w:rPr>
          <w:rFonts w:asciiTheme="minorHAnsi" w:hAnsiTheme="minorHAnsi" w:cstheme="minorHAnsi"/>
          <w:color w:val="000000"/>
          <w:szCs w:val="22"/>
        </w:rPr>
      </w:pPr>
      <w:r w:rsidRPr="002C272A">
        <w:rPr>
          <w:rFonts w:asciiTheme="minorHAnsi" w:hAnsiTheme="minorHAnsi" w:cstheme="minorHAnsi"/>
          <w:color w:val="000000"/>
          <w:szCs w:val="22"/>
        </w:rPr>
        <w:t xml:space="preserve">to develop effective disaster management for the district, including a district disaster management plan, and regularly review and assess that disaster </w:t>
      </w:r>
      <w:proofErr w:type="gramStart"/>
      <w:r w:rsidRPr="002C272A">
        <w:rPr>
          <w:rFonts w:asciiTheme="minorHAnsi" w:hAnsiTheme="minorHAnsi" w:cstheme="minorHAnsi"/>
          <w:color w:val="000000"/>
          <w:szCs w:val="22"/>
        </w:rPr>
        <w:t>management;</w:t>
      </w:r>
      <w:proofErr w:type="gramEnd"/>
    </w:p>
    <w:p w14:paraId="5DF79335" w14:textId="52033FB1" w:rsidR="00922B45" w:rsidRPr="002C272A" w:rsidRDefault="00922B45" w:rsidP="00463298">
      <w:pPr>
        <w:pStyle w:val="ListParagraph"/>
        <w:numPr>
          <w:ilvl w:val="0"/>
          <w:numId w:val="15"/>
        </w:numPr>
        <w:shd w:val="clear" w:color="auto" w:fill="FFFFFF"/>
        <w:jc w:val="both"/>
        <w:rPr>
          <w:rFonts w:asciiTheme="minorHAnsi" w:hAnsiTheme="minorHAnsi" w:cstheme="minorHAnsi"/>
          <w:color w:val="000000"/>
          <w:szCs w:val="22"/>
        </w:rPr>
      </w:pPr>
      <w:r w:rsidRPr="002C272A">
        <w:rPr>
          <w:rFonts w:asciiTheme="minorHAnsi" w:hAnsiTheme="minorHAnsi" w:cstheme="minorHAnsi"/>
          <w:color w:val="000000"/>
          <w:szCs w:val="22"/>
        </w:rPr>
        <w:t xml:space="preserve">to provide reports and make recommendations to the State group about matters relating to disaster management and disaster operations in the </w:t>
      </w:r>
      <w:proofErr w:type="gramStart"/>
      <w:r w:rsidRPr="002C272A">
        <w:rPr>
          <w:rFonts w:asciiTheme="minorHAnsi" w:hAnsiTheme="minorHAnsi" w:cstheme="minorHAnsi"/>
          <w:color w:val="000000"/>
          <w:szCs w:val="22"/>
        </w:rPr>
        <w:t>district;</w:t>
      </w:r>
      <w:proofErr w:type="gramEnd"/>
    </w:p>
    <w:p w14:paraId="7DD72DE5" w14:textId="521606C8" w:rsidR="00922B45" w:rsidRPr="002C272A" w:rsidRDefault="00922B45" w:rsidP="00CD6A71">
      <w:pPr>
        <w:shd w:val="clear" w:color="auto" w:fill="FFFFFF"/>
        <w:ind w:left="851" w:hanging="425"/>
        <w:jc w:val="both"/>
        <w:rPr>
          <w:rFonts w:asciiTheme="minorHAnsi" w:hAnsiTheme="minorHAnsi" w:cstheme="minorHAnsi"/>
          <w:color w:val="000000"/>
          <w:szCs w:val="22"/>
        </w:rPr>
      </w:pPr>
      <w:r w:rsidRPr="002C272A">
        <w:rPr>
          <w:rStyle w:val="listnumber"/>
          <w:rFonts w:asciiTheme="minorHAnsi" w:hAnsiTheme="minorHAnsi" w:cstheme="minorHAnsi"/>
          <w:color w:val="000000"/>
          <w:szCs w:val="22"/>
        </w:rPr>
        <w:t>(d)</w:t>
      </w:r>
      <w:r w:rsidRPr="002C272A">
        <w:rPr>
          <w:rStyle w:val="listnumber"/>
          <w:rFonts w:asciiTheme="minorHAnsi" w:hAnsiTheme="minorHAnsi" w:cstheme="minorHAnsi"/>
          <w:color w:val="000000"/>
          <w:szCs w:val="22"/>
        </w:rPr>
        <w:tab/>
      </w:r>
      <w:r w:rsidRPr="002C272A">
        <w:rPr>
          <w:rFonts w:asciiTheme="minorHAnsi" w:hAnsiTheme="minorHAnsi" w:cstheme="minorHAnsi"/>
          <w:color w:val="000000"/>
          <w:szCs w:val="22"/>
        </w:rPr>
        <w:t>to regularly review and assess—</w:t>
      </w:r>
    </w:p>
    <w:p w14:paraId="43089BA2" w14:textId="77777777" w:rsidR="00922B45" w:rsidRPr="002C272A" w:rsidRDefault="00922B45" w:rsidP="00CD6A71">
      <w:pPr>
        <w:shd w:val="clear" w:color="auto" w:fill="FFFFFF"/>
        <w:ind w:left="851" w:firstLine="589"/>
        <w:jc w:val="both"/>
        <w:rPr>
          <w:rFonts w:asciiTheme="minorHAnsi" w:hAnsiTheme="minorHAnsi" w:cstheme="minorHAnsi"/>
          <w:color w:val="000000"/>
          <w:szCs w:val="22"/>
        </w:rPr>
      </w:pPr>
      <w:r w:rsidRPr="002C272A">
        <w:rPr>
          <w:rStyle w:val="listnumber"/>
          <w:rFonts w:asciiTheme="minorHAnsi" w:hAnsiTheme="minorHAnsi" w:cstheme="minorHAnsi"/>
          <w:color w:val="000000"/>
          <w:szCs w:val="22"/>
        </w:rPr>
        <w:t>(i)</w:t>
      </w:r>
      <w:r w:rsidRPr="002C272A">
        <w:rPr>
          <w:rFonts w:asciiTheme="minorHAnsi" w:hAnsiTheme="minorHAnsi" w:cstheme="minorHAnsi"/>
          <w:color w:val="000000"/>
          <w:szCs w:val="22"/>
        </w:rPr>
        <w:t>the disaster management of local groups in the district; and</w:t>
      </w:r>
    </w:p>
    <w:p w14:paraId="3C476FFE" w14:textId="319A2963" w:rsidR="00922B45" w:rsidRPr="002C272A" w:rsidRDefault="00922B45" w:rsidP="00CD6A71">
      <w:pPr>
        <w:shd w:val="clear" w:color="auto" w:fill="FFFFFF"/>
        <w:ind w:left="1440"/>
        <w:jc w:val="both"/>
        <w:rPr>
          <w:rFonts w:asciiTheme="minorHAnsi" w:hAnsiTheme="minorHAnsi" w:cstheme="minorHAnsi"/>
          <w:color w:val="000000"/>
          <w:szCs w:val="22"/>
        </w:rPr>
      </w:pPr>
      <w:r w:rsidRPr="002C272A">
        <w:rPr>
          <w:rStyle w:val="listnumber"/>
          <w:rFonts w:asciiTheme="minorHAnsi" w:hAnsiTheme="minorHAnsi" w:cstheme="minorHAnsi"/>
          <w:color w:val="000000"/>
          <w:szCs w:val="22"/>
        </w:rPr>
        <w:t>(ii)</w:t>
      </w:r>
      <w:r w:rsidRPr="002C272A">
        <w:rPr>
          <w:rFonts w:asciiTheme="minorHAnsi" w:hAnsiTheme="minorHAnsi" w:cstheme="minorHAnsi"/>
          <w:color w:val="000000"/>
          <w:szCs w:val="22"/>
        </w:rPr>
        <w:t xml:space="preserve">local disaster management plans prepared by local governments whose areas are in the </w:t>
      </w:r>
      <w:proofErr w:type="gramStart"/>
      <w:r w:rsidRPr="002C272A">
        <w:rPr>
          <w:rFonts w:asciiTheme="minorHAnsi" w:hAnsiTheme="minorHAnsi" w:cstheme="minorHAnsi"/>
          <w:color w:val="000000"/>
          <w:szCs w:val="22"/>
        </w:rPr>
        <w:t>district;</w:t>
      </w:r>
      <w:proofErr w:type="gramEnd"/>
    </w:p>
    <w:p w14:paraId="1BA02A75" w14:textId="019D801B" w:rsidR="00922B45" w:rsidRPr="002C272A" w:rsidRDefault="00922B45" w:rsidP="00CD6A71">
      <w:pPr>
        <w:shd w:val="clear" w:color="auto" w:fill="FFFFFF"/>
        <w:ind w:left="851" w:hanging="425"/>
        <w:jc w:val="both"/>
        <w:rPr>
          <w:rFonts w:asciiTheme="minorHAnsi" w:hAnsiTheme="minorHAnsi" w:cstheme="minorHAnsi"/>
          <w:color w:val="000000"/>
          <w:szCs w:val="22"/>
        </w:rPr>
      </w:pPr>
      <w:r w:rsidRPr="002C272A">
        <w:rPr>
          <w:rStyle w:val="listnumber"/>
          <w:rFonts w:asciiTheme="minorHAnsi" w:hAnsiTheme="minorHAnsi" w:cstheme="minorHAnsi"/>
          <w:color w:val="000000"/>
          <w:szCs w:val="22"/>
        </w:rPr>
        <w:t>(e)</w:t>
      </w:r>
      <w:r w:rsidRPr="002C272A">
        <w:rPr>
          <w:rStyle w:val="listnumber"/>
          <w:rFonts w:asciiTheme="minorHAnsi" w:hAnsiTheme="minorHAnsi" w:cstheme="minorHAnsi"/>
          <w:color w:val="000000"/>
          <w:szCs w:val="22"/>
        </w:rPr>
        <w:tab/>
      </w:r>
      <w:r w:rsidRPr="002C272A">
        <w:rPr>
          <w:rFonts w:asciiTheme="minorHAnsi" w:hAnsiTheme="minorHAnsi" w:cstheme="minorHAnsi"/>
          <w:color w:val="000000"/>
          <w:szCs w:val="22"/>
        </w:rPr>
        <w:t xml:space="preserve">to ensure that any relevant decisions and policies made by the State group are incorporated in its disaster management, and the disaster management of local groups in the </w:t>
      </w:r>
      <w:proofErr w:type="gramStart"/>
      <w:r w:rsidRPr="002C272A">
        <w:rPr>
          <w:rFonts w:asciiTheme="minorHAnsi" w:hAnsiTheme="minorHAnsi" w:cstheme="minorHAnsi"/>
          <w:color w:val="000000"/>
          <w:szCs w:val="22"/>
        </w:rPr>
        <w:t>district;</w:t>
      </w:r>
      <w:proofErr w:type="gramEnd"/>
    </w:p>
    <w:p w14:paraId="6A899368" w14:textId="3E97BAC0" w:rsidR="00922B45" w:rsidRPr="002C272A" w:rsidRDefault="00922B45" w:rsidP="00CD6A71">
      <w:pPr>
        <w:shd w:val="clear" w:color="auto" w:fill="FFFFFF"/>
        <w:ind w:left="851" w:hanging="425"/>
        <w:jc w:val="both"/>
        <w:rPr>
          <w:rFonts w:asciiTheme="minorHAnsi" w:hAnsiTheme="minorHAnsi" w:cstheme="minorHAnsi"/>
          <w:color w:val="000000"/>
          <w:szCs w:val="22"/>
        </w:rPr>
      </w:pPr>
      <w:r w:rsidRPr="002C272A">
        <w:rPr>
          <w:rStyle w:val="listnumber"/>
          <w:rFonts w:asciiTheme="minorHAnsi" w:hAnsiTheme="minorHAnsi" w:cstheme="minorHAnsi"/>
          <w:color w:val="000000"/>
          <w:szCs w:val="22"/>
        </w:rPr>
        <w:t>(f)</w:t>
      </w:r>
      <w:r w:rsidRPr="002C272A">
        <w:rPr>
          <w:rStyle w:val="listnumber"/>
          <w:rFonts w:asciiTheme="minorHAnsi" w:hAnsiTheme="minorHAnsi" w:cstheme="minorHAnsi"/>
          <w:color w:val="000000"/>
          <w:szCs w:val="22"/>
        </w:rPr>
        <w:tab/>
      </w:r>
      <w:r w:rsidRPr="002C272A">
        <w:rPr>
          <w:rFonts w:asciiTheme="minorHAnsi" w:hAnsiTheme="minorHAnsi" w:cstheme="minorHAnsi"/>
          <w:color w:val="000000"/>
          <w:szCs w:val="22"/>
        </w:rPr>
        <w:t xml:space="preserve">to ensure the community is aware of ways of mitigating the adverse effects of an event, and preparing for, responding to and recovering from a </w:t>
      </w:r>
      <w:proofErr w:type="gramStart"/>
      <w:r w:rsidRPr="002C272A">
        <w:rPr>
          <w:rFonts w:asciiTheme="minorHAnsi" w:hAnsiTheme="minorHAnsi" w:cstheme="minorHAnsi"/>
          <w:color w:val="000000"/>
          <w:szCs w:val="22"/>
        </w:rPr>
        <w:t>disaster;</w:t>
      </w:r>
      <w:proofErr w:type="gramEnd"/>
    </w:p>
    <w:p w14:paraId="3AE8F2DE" w14:textId="3216113F" w:rsidR="00922B45" w:rsidRPr="002C272A" w:rsidRDefault="00922B45" w:rsidP="00CD6A71">
      <w:pPr>
        <w:shd w:val="clear" w:color="auto" w:fill="FFFFFF"/>
        <w:ind w:left="851" w:hanging="425"/>
        <w:jc w:val="both"/>
        <w:rPr>
          <w:rFonts w:asciiTheme="minorHAnsi" w:hAnsiTheme="minorHAnsi" w:cstheme="minorHAnsi"/>
          <w:color w:val="000000"/>
          <w:szCs w:val="22"/>
        </w:rPr>
      </w:pPr>
      <w:r w:rsidRPr="002C272A">
        <w:rPr>
          <w:rStyle w:val="listnumber"/>
          <w:rFonts w:asciiTheme="minorHAnsi" w:hAnsiTheme="minorHAnsi" w:cstheme="minorHAnsi"/>
          <w:color w:val="000000"/>
          <w:szCs w:val="22"/>
        </w:rPr>
        <w:t>(g)</w:t>
      </w:r>
      <w:r w:rsidRPr="002C272A">
        <w:rPr>
          <w:rStyle w:val="listnumber"/>
          <w:rFonts w:asciiTheme="minorHAnsi" w:hAnsiTheme="minorHAnsi" w:cstheme="minorHAnsi"/>
          <w:color w:val="000000"/>
          <w:szCs w:val="22"/>
        </w:rPr>
        <w:tab/>
      </w:r>
      <w:r w:rsidRPr="002C272A">
        <w:rPr>
          <w:rFonts w:asciiTheme="minorHAnsi" w:hAnsiTheme="minorHAnsi" w:cstheme="minorHAnsi"/>
          <w:color w:val="000000"/>
          <w:szCs w:val="22"/>
        </w:rPr>
        <w:t xml:space="preserve">to coordinate the provision of State resources and services provided to support local groups in the </w:t>
      </w:r>
      <w:proofErr w:type="gramStart"/>
      <w:r w:rsidRPr="002C272A">
        <w:rPr>
          <w:rFonts w:asciiTheme="minorHAnsi" w:hAnsiTheme="minorHAnsi" w:cstheme="minorHAnsi"/>
          <w:color w:val="000000"/>
          <w:szCs w:val="22"/>
        </w:rPr>
        <w:t>district;</w:t>
      </w:r>
      <w:proofErr w:type="gramEnd"/>
    </w:p>
    <w:p w14:paraId="15BA12AE" w14:textId="0D99B232" w:rsidR="00922B45" w:rsidRPr="002C272A" w:rsidRDefault="00922B45" w:rsidP="00CD6A71">
      <w:pPr>
        <w:shd w:val="clear" w:color="auto" w:fill="FFFFFF"/>
        <w:ind w:left="851" w:hanging="425"/>
        <w:jc w:val="both"/>
        <w:rPr>
          <w:rFonts w:asciiTheme="minorHAnsi" w:hAnsiTheme="minorHAnsi" w:cstheme="minorHAnsi"/>
          <w:color w:val="000000"/>
          <w:szCs w:val="22"/>
        </w:rPr>
      </w:pPr>
      <w:r w:rsidRPr="002C272A">
        <w:rPr>
          <w:rStyle w:val="listnumber"/>
          <w:rFonts w:asciiTheme="minorHAnsi" w:hAnsiTheme="minorHAnsi" w:cstheme="minorHAnsi"/>
          <w:color w:val="000000"/>
          <w:szCs w:val="22"/>
        </w:rPr>
        <w:t>(h)</w:t>
      </w:r>
      <w:r w:rsidRPr="002C272A">
        <w:rPr>
          <w:rStyle w:val="listnumber"/>
          <w:rFonts w:asciiTheme="minorHAnsi" w:hAnsiTheme="minorHAnsi" w:cstheme="minorHAnsi"/>
          <w:color w:val="000000"/>
          <w:szCs w:val="22"/>
        </w:rPr>
        <w:tab/>
      </w:r>
      <w:r w:rsidRPr="002C272A">
        <w:rPr>
          <w:rFonts w:asciiTheme="minorHAnsi" w:hAnsiTheme="minorHAnsi" w:cstheme="minorHAnsi"/>
          <w:color w:val="000000"/>
          <w:szCs w:val="22"/>
        </w:rPr>
        <w:t xml:space="preserve">to identify resources that may be used for disaster operations in the </w:t>
      </w:r>
      <w:proofErr w:type="gramStart"/>
      <w:r w:rsidRPr="002C272A">
        <w:rPr>
          <w:rFonts w:asciiTheme="minorHAnsi" w:hAnsiTheme="minorHAnsi" w:cstheme="minorHAnsi"/>
          <w:color w:val="000000"/>
          <w:szCs w:val="22"/>
        </w:rPr>
        <w:t>district;</w:t>
      </w:r>
      <w:proofErr w:type="gramEnd"/>
    </w:p>
    <w:p w14:paraId="1E6B637F" w14:textId="5A2219C9" w:rsidR="00922B45" w:rsidRPr="002C272A" w:rsidRDefault="00922B45" w:rsidP="00CD6A71">
      <w:pPr>
        <w:shd w:val="clear" w:color="auto" w:fill="FFFFFF"/>
        <w:ind w:left="851" w:hanging="425"/>
        <w:jc w:val="both"/>
        <w:rPr>
          <w:rFonts w:asciiTheme="minorHAnsi" w:hAnsiTheme="minorHAnsi" w:cstheme="minorHAnsi"/>
          <w:color w:val="000000"/>
          <w:szCs w:val="22"/>
        </w:rPr>
      </w:pPr>
      <w:r w:rsidRPr="002C272A">
        <w:rPr>
          <w:rStyle w:val="listnumber"/>
          <w:rFonts w:asciiTheme="minorHAnsi" w:hAnsiTheme="minorHAnsi" w:cstheme="minorHAnsi"/>
          <w:color w:val="000000"/>
          <w:szCs w:val="22"/>
        </w:rPr>
        <w:t>(i)</w:t>
      </w:r>
      <w:r w:rsidRPr="002C272A">
        <w:rPr>
          <w:rStyle w:val="listnumber"/>
          <w:rFonts w:asciiTheme="minorHAnsi" w:hAnsiTheme="minorHAnsi" w:cstheme="minorHAnsi"/>
          <w:color w:val="000000"/>
          <w:szCs w:val="22"/>
        </w:rPr>
        <w:tab/>
      </w:r>
      <w:r w:rsidRPr="002C272A">
        <w:rPr>
          <w:rFonts w:asciiTheme="minorHAnsi" w:hAnsiTheme="minorHAnsi" w:cstheme="minorHAnsi"/>
          <w:color w:val="000000"/>
          <w:szCs w:val="22"/>
        </w:rPr>
        <w:t>to make plans for the allocation, and coordination of the use, of resources mentioned in paragraph (h</w:t>
      </w:r>
      <w:proofErr w:type="gramStart"/>
      <w:r w:rsidRPr="002C272A">
        <w:rPr>
          <w:rFonts w:asciiTheme="minorHAnsi" w:hAnsiTheme="minorHAnsi" w:cstheme="minorHAnsi"/>
          <w:color w:val="000000"/>
          <w:szCs w:val="22"/>
        </w:rPr>
        <w:t>);</w:t>
      </w:r>
      <w:proofErr w:type="gramEnd"/>
    </w:p>
    <w:p w14:paraId="18D4C127" w14:textId="742743E9" w:rsidR="00922B45" w:rsidRPr="002C272A" w:rsidRDefault="00922B45" w:rsidP="00CD6A71">
      <w:pPr>
        <w:shd w:val="clear" w:color="auto" w:fill="FFFFFF"/>
        <w:ind w:left="851" w:hanging="425"/>
        <w:jc w:val="both"/>
        <w:rPr>
          <w:rFonts w:asciiTheme="minorHAnsi" w:hAnsiTheme="minorHAnsi" w:cstheme="minorHAnsi"/>
          <w:color w:val="000000"/>
          <w:szCs w:val="22"/>
        </w:rPr>
      </w:pPr>
      <w:r w:rsidRPr="002C272A">
        <w:rPr>
          <w:rStyle w:val="listnumber"/>
          <w:rFonts w:asciiTheme="minorHAnsi" w:hAnsiTheme="minorHAnsi" w:cstheme="minorHAnsi"/>
          <w:color w:val="000000"/>
          <w:szCs w:val="22"/>
        </w:rPr>
        <w:t>(j)</w:t>
      </w:r>
      <w:r w:rsidRPr="002C272A">
        <w:rPr>
          <w:rStyle w:val="listnumber"/>
          <w:rFonts w:asciiTheme="minorHAnsi" w:hAnsiTheme="minorHAnsi" w:cstheme="minorHAnsi"/>
          <w:color w:val="000000"/>
          <w:szCs w:val="22"/>
        </w:rPr>
        <w:tab/>
      </w:r>
      <w:r w:rsidRPr="002C272A">
        <w:rPr>
          <w:rFonts w:asciiTheme="minorHAnsi" w:hAnsiTheme="minorHAnsi" w:cstheme="minorHAnsi"/>
          <w:color w:val="000000"/>
          <w:szCs w:val="22"/>
        </w:rPr>
        <w:t xml:space="preserve">to establish and review communications systems in the group, and with and between local groups in the district, for use when a disaster </w:t>
      </w:r>
      <w:proofErr w:type="gramStart"/>
      <w:r w:rsidRPr="002C272A">
        <w:rPr>
          <w:rFonts w:asciiTheme="minorHAnsi" w:hAnsiTheme="minorHAnsi" w:cstheme="minorHAnsi"/>
          <w:color w:val="000000"/>
          <w:szCs w:val="22"/>
        </w:rPr>
        <w:t>happens;</w:t>
      </w:r>
      <w:proofErr w:type="gramEnd"/>
    </w:p>
    <w:p w14:paraId="3502A99E" w14:textId="0DD1F952" w:rsidR="00922B45" w:rsidRPr="002C272A" w:rsidRDefault="00922B45" w:rsidP="00CD6A71">
      <w:pPr>
        <w:shd w:val="clear" w:color="auto" w:fill="FFFFFF"/>
        <w:ind w:left="851" w:hanging="425"/>
        <w:jc w:val="both"/>
        <w:rPr>
          <w:rFonts w:asciiTheme="minorHAnsi" w:hAnsiTheme="minorHAnsi" w:cstheme="minorHAnsi"/>
          <w:color w:val="000000"/>
          <w:szCs w:val="22"/>
        </w:rPr>
      </w:pPr>
      <w:r w:rsidRPr="002C272A">
        <w:rPr>
          <w:rStyle w:val="listnumber"/>
          <w:rFonts w:asciiTheme="minorHAnsi" w:hAnsiTheme="minorHAnsi" w:cstheme="minorHAnsi"/>
          <w:color w:val="000000"/>
          <w:szCs w:val="22"/>
        </w:rPr>
        <w:t>(k)</w:t>
      </w:r>
      <w:r w:rsidRPr="002C272A">
        <w:rPr>
          <w:rStyle w:val="listnumber"/>
          <w:rFonts w:asciiTheme="minorHAnsi" w:hAnsiTheme="minorHAnsi" w:cstheme="minorHAnsi"/>
          <w:color w:val="000000"/>
          <w:szCs w:val="22"/>
        </w:rPr>
        <w:tab/>
      </w:r>
      <w:r w:rsidRPr="002C272A">
        <w:rPr>
          <w:rFonts w:asciiTheme="minorHAnsi" w:hAnsiTheme="minorHAnsi" w:cstheme="minorHAnsi"/>
          <w:color w:val="000000"/>
          <w:szCs w:val="22"/>
        </w:rPr>
        <w:t xml:space="preserve">to ensure information about an event or a disaster in the district is promptly given to the State group and each local group in the </w:t>
      </w:r>
      <w:proofErr w:type="gramStart"/>
      <w:r w:rsidRPr="002C272A">
        <w:rPr>
          <w:rFonts w:asciiTheme="minorHAnsi" w:hAnsiTheme="minorHAnsi" w:cstheme="minorHAnsi"/>
          <w:color w:val="000000"/>
          <w:szCs w:val="22"/>
        </w:rPr>
        <w:t>district;</w:t>
      </w:r>
      <w:proofErr w:type="gramEnd"/>
    </w:p>
    <w:p w14:paraId="4231F1EF" w14:textId="30AC9403" w:rsidR="00922B45" w:rsidRPr="002C272A" w:rsidRDefault="00922B45" w:rsidP="00CD6A71">
      <w:pPr>
        <w:shd w:val="clear" w:color="auto" w:fill="FFFFFF"/>
        <w:ind w:left="851" w:hanging="425"/>
        <w:jc w:val="both"/>
        <w:rPr>
          <w:rFonts w:asciiTheme="minorHAnsi" w:hAnsiTheme="minorHAnsi" w:cstheme="minorHAnsi"/>
          <w:color w:val="000000"/>
          <w:szCs w:val="22"/>
        </w:rPr>
      </w:pPr>
      <w:r w:rsidRPr="002C272A">
        <w:rPr>
          <w:rStyle w:val="listnumber"/>
          <w:rFonts w:asciiTheme="minorHAnsi" w:hAnsiTheme="minorHAnsi" w:cstheme="minorHAnsi"/>
          <w:color w:val="000000"/>
          <w:szCs w:val="22"/>
        </w:rPr>
        <w:t>(l)</w:t>
      </w:r>
      <w:r w:rsidRPr="002C272A">
        <w:rPr>
          <w:rStyle w:val="listnumber"/>
          <w:rFonts w:asciiTheme="minorHAnsi" w:hAnsiTheme="minorHAnsi" w:cstheme="minorHAnsi"/>
          <w:color w:val="000000"/>
          <w:szCs w:val="22"/>
        </w:rPr>
        <w:tab/>
      </w:r>
      <w:r w:rsidRPr="002C272A">
        <w:rPr>
          <w:rFonts w:asciiTheme="minorHAnsi" w:hAnsiTheme="minorHAnsi" w:cstheme="minorHAnsi"/>
          <w:color w:val="000000"/>
          <w:szCs w:val="22"/>
        </w:rPr>
        <w:t>to prepare, under </w:t>
      </w:r>
      <w:r w:rsidRPr="0099497D">
        <w:rPr>
          <w:rFonts w:asciiTheme="minorHAnsi" w:hAnsiTheme="minorHAnsi" w:cstheme="minorHAnsi"/>
          <w:szCs w:val="22"/>
        </w:rPr>
        <w:t>section 53</w:t>
      </w:r>
      <w:r w:rsidRPr="002C272A">
        <w:rPr>
          <w:rFonts w:asciiTheme="minorHAnsi" w:hAnsiTheme="minorHAnsi" w:cstheme="minorHAnsi"/>
          <w:color w:val="000000"/>
          <w:szCs w:val="22"/>
        </w:rPr>
        <w:t xml:space="preserve">, a district disaster management </w:t>
      </w:r>
      <w:proofErr w:type="gramStart"/>
      <w:r w:rsidRPr="002C272A">
        <w:rPr>
          <w:rFonts w:asciiTheme="minorHAnsi" w:hAnsiTheme="minorHAnsi" w:cstheme="minorHAnsi"/>
          <w:color w:val="000000"/>
          <w:szCs w:val="22"/>
        </w:rPr>
        <w:t>plan;</w:t>
      </w:r>
      <w:proofErr w:type="gramEnd"/>
    </w:p>
    <w:p w14:paraId="111B2802" w14:textId="3B45880E" w:rsidR="00922B45" w:rsidRPr="002C272A" w:rsidRDefault="00922B45" w:rsidP="00CD6A71">
      <w:pPr>
        <w:shd w:val="clear" w:color="auto" w:fill="FFFFFF"/>
        <w:ind w:left="851" w:hanging="425"/>
        <w:jc w:val="both"/>
        <w:rPr>
          <w:rFonts w:asciiTheme="minorHAnsi" w:hAnsiTheme="minorHAnsi" w:cstheme="minorHAnsi"/>
          <w:color w:val="000000"/>
          <w:szCs w:val="22"/>
        </w:rPr>
      </w:pPr>
      <w:r w:rsidRPr="002C272A">
        <w:rPr>
          <w:rStyle w:val="listnumber"/>
          <w:rFonts w:asciiTheme="minorHAnsi" w:hAnsiTheme="minorHAnsi" w:cstheme="minorHAnsi"/>
          <w:color w:val="000000"/>
          <w:szCs w:val="22"/>
        </w:rPr>
        <w:t>(m)</w:t>
      </w:r>
      <w:r w:rsidRPr="002C272A">
        <w:rPr>
          <w:rStyle w:val="listnumber"/>
          <w:rFonts w:asciiTheme="minorHAnsi" w:hAnsiTheme="minorHAnsi" w:cstheme="minorHAnsi"/>
          <w:color w:val="000000"/>
          <w:szCs w:val="22"/>
        </w:rPr>
        <w:tab/>
      </w:r>
      <w:r w:rsidRPr="002C272A">
        <w:rPr>
          <w:rFonts w:asciiTheme="minorHAnsi" w:hAnsiTheme="minorHAnsi" w:cstheme="minorHAnsi"/>
          <w:color w:val="000000"/>
          <w:szCs w:val="22"/>
        </w:rPr>
        <w:t xml:space="preserve">to perform other functions given to the group under this </w:t>
      </w:r>
      <w:proofErr w:type="gramStart"/>
      <w:r w:rsidRPr="002C272A">
        <w:rPr>
          <w:rFonts w:asciiTheme="minorHAnsi" w:hAnsiTheme="minorHAnsi" w:cstheme="minorHAnsi"/>
          <w:color w:val="000000"/>
          <w:szCs w:val="22"/>
        </w:rPr>
        <w:t>Act;</w:t>
      </w:r>
      <w:proofErr w:type="gramEnd"/>
    </w:p>
    <w:p w14:paraId="59DA8175" w14:textId="05FE97C1" w:rsidR="00922B45" w:rsidRPr="002C272A" w:rsidRDefault="00922B45" w:rsidP="00CD6A71">
      <w:pPr>
        <w:shd w:val="clear" w:color="auto" w:fill="FFFFFF"/>
        <w:ind w:left="851" w:hanging="425"/>
        <w:jc w:val="both"/>
        <w:rPr>
          <w:rFonts w:asciiTheme="minorHAnsi" w:hAnsiTheme="minorHAnsi" w:cstheme="minorHAnsi"/>
          <w:color w:val="000000"/>
          <w:szCs w:val="22"/>
        </w:rPr>
      </w:pPr>
      <w:r w:rsidRPr="002C272A">
        <w:rPr>
          <w:rStyle w:val="listnumber"/>
          <w:rFonts w:asciiTheme="minorHAnsi" w:hAnsiTheme="minorHAnsi" w:cstheme="minorHAnsi"/>
          <w:color w:val="000000"/>
          <w:szCs w:val="22"/>
        </w:rPr>
        <w:t>(n)</w:t>
      </w:r>
      <w:r w:rsidRPr="002C272A">
        <w:rPr>
          <w:rStyle w:val="listnumber"/>
          <w:rFonts w:asciiTheme="minorHAnsi" w:hAnsiTheme="minorHAnsi" w:cstheme="minorHAnsi"/>
          <w:color w:val="000000"/>
          <w:szCs w:val="22"/>
        </w:rPr>
        <w:tab/>
      </w:r>
      <w:r w:rsidRPr="002C272A">
        <w:rPr>
          <w:rFonts w:asciiTheme="minorHAnsi" w:hAnsiTheme="minorHAnsi" w:cstheme="minorHAnsi"/>
          <w:color w:val="000000"/>
          <w:szCs w:val="22"/>
        </w:rPr>
        <w:t>to perform a function incidental to a function mentioned in paragraphs (a) to (m).</w:t>
      </w:r>
    </w:p>
    <w:p w14:paraId="34E94DE6" w14:textId="77777777" w:rsidR="00D07AE7" w:rsidRPr="002C272A" w:rsidRDefault="00D07AE7" w:rsidP="00D07AE7">
      <w:pPr>
        <w:pStyle w:val="Header"/>
        <w:tabs>
          <w:tab w:val="clear" w:pos="4320"/>
          <w:tab w:val="clear" w:pos="8640"/>
          <w:tab w:val="right" w:leader="dot" w:pos="9540"/>
        </w:tabs>
        <w:rPr>
          <w:rFonts w:asciiTheme="minorHAnsi" w:hAnsiTheme="minorHAnsi" w:cstheme="minorHAnsi"/>
          <w:b/>
          <w:bCs/>
          <w:color w:val="339966"/>
          <w:szCs w:val="22"/>
        </w:rPr>
      </w:pPr>
    </w:p>
    <w:p w14:paraId="291E0531" w14:textId="77777777" w:rsidR="00D07AE7" w:rsidRPr="009454FA" w:rsidRDefault="00D07AE7" w:rsidP="00D07AE7">
      <w:pPr>
        <w:rPr>
          <w:rFonts w:ascii="Verdana" w:hAnsi="Verdana" w:cstheme="minorHAnsi"/>
        </w:rPr>
      </w:pPr>
      <w:bookmarkStart w:id="29" w:name="_Toc280106588"/>
    </w:p>
    <w:p w14:paraId="7FB9EFD4" w14:textId="731AE2A6" w:rsidR="00D07AE7" w:rsidRPr="009454FA" w:rsidRDefault="00D07AE7" w:rsidP="005D2663">
      <w:pPr>
        <w:pStyle w:val="Heading2"/>
        <w:rPr>
          <w:rFonts w:eastAsia="SimSun"/>
          <w:lang w:eastAsia="zh-CN"/>
        </w:rPr>
      </w:pPr>
      <w:bookmarkStart w:id="30" w:name="_Toc175808525"/>
      <w:bookmarkStart w:id="31" w:name="_Hlk172204944"/>
      <w:bookmarkStart w:id="32" w:name="_Toc456251448"/>
      <w:r w:rsidRPr="009454FA">
        <w:rPr>
          <w:rFonts w:eastAsia="SimSun"/>
          <w:lang w:eastAsia="zh-CN"/>
        </w:rPr>
        <w:t>Membership</w:t>
      </w:r>
      <w:bookmarkEnd w:id="30"/>
      <w:r w:rsidR="00646B34">
        <w:rPr>
          <w:rFonts w:eastAsia="SimSun"/>
          <w:lang w:eastAsia="zh-CN"/>
        </w:rPr>
        <w:t xml:space="preserve"> </w:t>
      </w:r>
    </w:p>
    <w:p w14:paraId="69195F06" w14:textId="77777777" w:rsidR="00BC3B30" w:rsidRPr="003D45D1" w:rsidRDefault="00BC3B30" w:rsidP="00BC3B30">
      <w:pPr>
        <w:autoSpaceDE w:val="0"/>
        <w:autoSpaceDN w:val="0"/>
        <w:adjustRightInd w:val="0"/>
        <w:spacing w:before="120"/>
        <w:jc w:val="both"/>
        <w:rPr>
          <w:rFonts w:asciiTheme="minorHAnsi" w:hAnsiTheme="minorHAnsi" w:cstheme="minorHAnsi"/>
          <w:szCs w:val="22"/>
        </w:rPr>
      </w:pPr>
      <w:r w:rsidRPr="003D45D1">
        <w:rPr>
          <w:rFonts w:asciiTheme="minorHAnsi" w:hAnsiTheme="minorHAnsi" w:cstheme="minorHAnsi"/>
        </w:rPr>
        <w:t>T</w:t>
      </w:r>
      <w:r w:rsidRPr="003D45D1">
        <w:rPr>
          <w:rFonts w:asciiTheme="minorHAnsi" w:hAnsiTheme="minorHAnsi" w:cstheme="minorHAnsi"/>
          <w:szCs w:val="22"/>
        </w:rPr>
        <w:t xml:space="preserve">he Gladstone DDMG consists of two classes of membership: </w:t>
      </w:r>
    </w:p>
    <w:p w14:paraId="0D5F54B5" w14:textId="77777777" w:rsidR="00BC3B30" w:rsidRPr="003D45D1" w:rsidRDefault="00BC3B30">
      <w:pPr>
        <w:pStyle w:val="ListParagraph"/>
        <w:numPr>
          <w:ilvl w:val="0"/>
          <w:numId w:val="5"/>
        </w:numPr>
        <w:spacing w:after="5" w:line="248" w:lineRule="auto"/>
        <w:ind w:right="9"/>
        <w:jc w:val="both"/>
        <w:rPr>
          <w:rFonts w:asciiTheme="minorHAnsi" w:hAnsiTheme="minorHAnsi" w:cstheme="minorHAnsi"/>
          <w:szCs w:val="22"/>
        </w:rPr>
      </w:pPr>
      <w:r w:rsidRPr="003D45D1">
        <w:rPr>
          <w:rFonts w:asciiTheme="minorHAnsi" w:hAnsiTheme="minorHAnsi" w:cstheme="minorHAnsi"/>
          <w:szCs w:val="22"/>
        </w:rPr>
        <w:t xml:space="preserve">Core members; and </w:t>
      </w:r>
    </w:p>
    <w:p w14:paraId="1D4149F8" w14:textId="77777777" w:rsidR="00BC3B30" w:rsidRPr="003D45D1" w:rsidRDefault="00BC3B30">
      <w:pPr>
        <w:pStyle w:val="ListParagraph"/>
        <w:numPr>
          <w:ilvl w:val="0"/>
          <w:numId w:val="5"/>
        </w:numPr>
        <w:spacing w:after="5" w:line="248" w:lineRule="auto"/>
        <w:ind w:right="9"/>
        <w:jc w:val="both"/>
        <w:rPr>
          <w:rFonts w:asciiTheme="minorHAnsi" w:hAnsiTheme="minorHAnsi" w:cstheme="minorHAnsi"/>
          <w:szCs w:val="22"/>
        </w:rPr>
      </w:pPr>
      <w:r w:rsidRPr="003D45D1">
        <w:rPr>
          <w:rFonts w:asciiTheme="minorHAnsi" w:hAnsiTheme="minorHAnsi" w:cstheme="minorHAnsi"/>
          <w:szCs w:val="22"/>
        </w:rPr>
        <w:t xml:space="preserve">Advisory members </w:t>
      </w:r>
    </w:p>
    <w:p w14:paraId="352D8E2D" w14:textId="5A62A1AB" w:rsidR="00646B34" w:rsidRPr="002C272A" w:rsidRDefault="00646B34" w:rsidP="00646B34">
      <w:pPr>
        <w:tabs>
          <w:tab w:val="left" w:pos="1716"/>
        </w:tabs>
        <w:spacing w:before="120"/>
        <w:jc w:val="both"/>
        <w:rPr>
          <w:rFonts w:asciiTheme="minorHAnsi" w:hAnsiTheme="minorHAnsi" w:cstheme="minorHAnsi"/>
          <w:szCs w:val="22"/>
        </w:rPr>
      </w:pPr>
      <w:r>
        <w:rPr>
          <w:rFonts w:asciiTheme="minorHAnsi" w:hAnsiTheme="minorHAnsi" w:cstheme="minorHAnsi"/>
          <w:szCs w:val="22"/>
        </w:rPr>
        <w:t xml:space="preserve">The Gladstone DDMG </w:t>
      </w:r>
      <w:r w:rsidR="00BC3B30">
        <w:rPr>
          <w:rFonts w:asciiTheme="minorHAnsi" w:hAnsiTheme="minorHAnsi" w:cstheme="minorHAnsi"/>
          <w:szCs w:val="22"/>
        </w:rPr>
        <w:t xml:space="preserve">core </w:t>
      </w:r>
      <w:r>
        <w:rPr>
          <w:rFonts w:asciiTheme="minorHAnsi" w:hAnsiTheme="minorHAnsi" w:cstheme="minorHAnsi"/>
          <w:szCs w:val="22"/>
        </w:rPr>
        <w:t xml:space="preserve">membership consists of the following roles and </w:t>
      </w:r>
      <w:r w:rsidRPr="002C272A">
        <w:rPr>
          <w:rFonts w:asciiTheme="minorHAnsi" w:hAnsiTheme="minorHAnsi" w:cstheme="minorHAnsi"/>
          <w:szCs w:val="22"/>
        </w:rPr>
        <w:t>representatives:</w:t>
      </w:r>
      <w:r>
        <w:rPr>
          <w:rFonts w:asciiTheme="minorHAnsi" w:hAnsiTheme="minorHAnsi" w:cstheme="minorHAnsi"/>
          <w:szCs w:val="22"/>
        </w:rPr>
        <w:t xml:space="preserve"> </w:t>
      </w:r>
    </w:p>
    <w:p w14:paraId="2FB43635" w14:textId="77777777" w:rsidR="00646B34" w:rsidRPr="002C272A" w:rsidRDefault="00646B34" w:rsidP="00463298">
      <w:pPr>
        <w:numPr>
          <w:ilvl w:val="0"/>
          <w:numId w:val="14"/>
        </w:numPr>
        <w:tabs>
          <w:tab w:val="left" w:pos="709"/>
        </w:tabs>
        <w:jc w:val="both"/>
        <w:rPr>
          <w:rFonts w:asciiTheme="minorHAnsi" w:hAnsiTheme="minorHAnsi" w:cstheme="minorHAnsi"/>
          <w:szCs w:val="22"/>
        </w:rPr>
      </w:pPr>
      <w:r w:rsidRPr="002C272A">
        <w:rPr>
          <w:rFonts w:asciiTheme="minorHAnsi" w:hAnsiTheme="minorHAnsi" w:cstheme="minorHAnsi"/>
          <w:szCs w:val="22"/>
        </w:rPr>
        <w:t xml:space="preserve">Chairperson </w:t>
      </w:r>
      <w:r>
        <w:rPr>
          <w:rFonts w:asciiTheme="minorHAnsi" w:hAnsiTheme="minorHAnsi" w:cstheme="minorHAnsi"/>
          <w:szCs w:val="22"/>
        </w:rPr>
        <w:t>/</w:t>
      </w:r>
      <w:r w:rsidRPr="002C272A">
        <w:rPr>
          <w:rFonts w:asciiTheme="minorHAnsi" w:hAnsiTheme="minorHAnsi" w:cstheme="minorHAnsi"/>
          <w:szCs w:val="22"/>
        </w:rPr>
        <w:t xml:space="preserve"> District Disaster Coordinato</w:t>
      </w:r>
      <w:r>
        <w:rPr>
          <w:rFonts w:asciiTheme="minorHAnsi" w:hAnsiTheme="minorHAnsi" w:cstheme="minorHAnsi"/>
          <w:szCs w:val="22"/>
        </w:rPr>
        <w:t>r</w:t>
      </w:r>
    </w:p>
    <w:p w14:paraId="2F904B46" w14:textId="77777777" w:rsidR="00646B34" w:rsidRPr="002C272A" w:rsidRDefault="00646B34" w:rsidP="00463298">
      <w:pPr>
        <w:numPr>
          <w:ilvl w:val="0"/>
          <w:numId w:val="14"/>
        </w:numPr>
        <w:tabs>
          <w:tab w:val="left" w:pos="709"/>
        </w:tabs>
        <w:jc w:val="both"/>
        <w:rPr>
          <w:rFonts w:asciiTheme="minorHAnsi" w:hAnsiTheme="minorHAnsi" w:cstheme="minorHAnsi"/>
          <w:szCs w:val="22"/>
        </w:rPr>
      </w:pPr>
      <w:r w:rsidRPr="002C272A">
        <w:rPr>
          <w:rFonts w:asciiTheme="minorHAnsi" w:hAnsiTheme="minorHAnsi" w:cstheme="minorHAnsi"/>
          <w:szCs w:val="22"/>
        </w:rPr>
        <w:t>Deputy Chairperson</w:t>
      </w:r>
    </w:p>
    <w:p w14:paraId="4DA482DD" w14:textId="77777777" w:rsidR="00646B34" w:rsidRPr="002C272A" w:rsidRDefault="00646B34" w:rsidP="00463298">
      <w:pPr>
        <w:numPr>
          <w:ilvl w:val="0"/>
          <w:numId w:val="14"/>
        </w:numPr>
        <w:tabs>
          <w:tab w:val="left" w:pos="709"/>
        </w:tabs>
        <w:jc w:val="both"/>
        <w:rPr>
          <w:rFonts w:asciiTheme="minorHAnsi" w:hAnsiTheme="minorHAnsi" w:cstheme="minorHAnsi"/>
          <w:szCs w:val="22"/>
        </w:rPr>
      </w:pPr>
      <w:r w:rsidRPr="002C272A">
        <w:rPr>
          <w:rFonts w:asciiTheme="minorHAnsi" w:hAnsiTheme="minorHAnsi" w:cstheme="minorHAnsi"/>
          <w:szCs w:val="22"/>
        </w:rPr>
        <w:t>Executive Officer</w:t>
      </w:r>
    </w:p>
    <w:p w14:paraId="3B3D283C" w14:textId="77777777" w:rsidR="00646B34" w:rsidRPr="002C272A" w:rsidRDefault="00646B34" w:rsidP="00463298">
      <w:pPr>
        <w:numPr>
          <w:ilvl w:val="0"/>
          <w:numId w:val="14"/>
        </w:numPr>
        <w:tabs>
          <w:tab w:val="left" w:pos="709"/>
        </w:tabs>
        <w:jc w:val="both"/>
        <w:rPr>
          <w:rFonts w:asciiTheme="minorHAnsi" w:hAnsiTheme="minorHAnsi" w:cstheme="minorHAnsi"/>
          <w:szCs w:val="22"/>
        </w:rPr>
      </w:pPr>
      <w:r w:rsidRPr="002C272A">
        <w:rPr>
          <w:rFonts w:asciiTheme="minorHAnsi" w:hAnsiTheme="minorHAnsi" w:cstheme="minorHAnsi"/>
          <w:szCs w:val="22"/>
        </w:rPr>
        <w:t>A representative of each local government within the district</w:t>
      </w:r>
    </w:p>
    <w:p w14:paraId="343D585E" w14:textId="3EA6B087" w:rsidR="00646B34" w:rsidRPr="00C33468" w:rsidRDefault="00646B34" w:rsidP="00463298">
      <w:pPr>
        <w:numPr>
          <w:ilvl w:val="0"/>
          <w:numId w:val="14"/>
        </w:numPr>
        <w:tabs>
          <w:tab w:val="left" w:pos="709"/>
        </w:tabs>
        <w:jc w:val="both"/>
        <w:rPr>
          <w:rFonts w:asciiTheme="minorHAnsi" w:hAnsiTheme="minorHAnsi" w:cstheme="minorHAnsi"/>
          <w:szCs w:val="22"/>
        </w:rPr>
      </w:pPr>
      <w:r w:rsidRPr="00C33468">
        <w:rPr>
          <w:rFonts w:asciiTheme="minorHAnsi" w:hAnsiTheme="minorHAnsi" w:cstheme="minorHAnsi"/>
          <w:szCs w:val="22"/>
        </w:rPr>
        <w:t>Persons representing departments of Hospital and Health Service</w:t>
      </w:r>
      <w:r>
        <w:rPr>
          <w:rFonts w:asciiTheme="minorHAnsi" w:hAnsiTheme="minorHAnsi" w:cstheme="minorHAnsi"/>
          <w:szCs w:val="22"/>
        </w:rPr>
        <w:t xml:space="preserve"> that </w:t>
      </w:r>
      <w:r w:rsidRPr="00C33468">
        <w:rPr>
          <w:rFonts w:asciiTheme="minorHAnsi" w:hAnsiTheme="minorHAnsi" w:cstheme="minorHAnsi"/>
          <w:szCs w:val="22"/>
        </w:rPr>
        <w:t xml:space="preserve">the </w:t>
      </w:r>
      <w:r w:rsidR="00805123">
        <w:rPr>
          <w:rFonts w:asciiTheme="minorHAnsi" w:hAnsiTheme="minorHAnsi" w:cstheme="minorHAnsi"/>
          <w:szCs w:val="22"/>
        </w:rPr>
        <w:t>Commissioner</w:t>
      </w:r>
      <w:r w:rsidRPr="00C33468">
        <w:rPr>
          <w:rFonts w:asciiTheme="minorHAnsi" w:hAnsiTheme="minorHAnsi" w:cstheme="minorHAnsi"/>
          <w:szCs w:val="22"/>
        </w:rPr>
        <w:t xml:space="preserve"> </w:t>
      </w:r>
      <w:r w:rsidR="00805123">
        <w:rPr>
          <w:rFonts w:asciiTheme="minorHAnsi" w:hAnsiTheme="minorHAnsi" w:cstheme="minorHAnsi"/>
          <w:szCs w:val="22"/>
        </w:rPr>
        <w:t xml:space="preserve">of Police </w:t>
      </w:r>
      <w:r w:rsidRPr="00C33468">
        <w:rPr>
          <w:rFonts w:asciiTheme="minorHAnsi" w:hAnsiTheme="minorHAnsi" w:cstheme="minorHAnsi"/>
          <w:szCs w:val="22"/>
        </w:rPr>
        <w:t>considers appropriate to be represented on the group</w:t>
      </w:r>
      <w:r>
        <w:rPr>
          <w:rFonts w:asciiTheme="minorHAnsi" w:hAnsiTheme="minorHAnsi" w:cstheme="minorHAnsi"/>
          <w:szCs w:val="22"/>
        </w:rPr>
        <w:t xml:space="preserve">, </w:t>
      </w:r>
      <w:r w:rsidRPr="00C33468">
        <w:rPr>
          <w:rFonts w:asciiTheme="minorHAnsi" w:hAnsiTheme="minorHAnsi" w:cstheme="minorHAnsi"/>
          <w:color w:val="000000"/>
          <w:szCs w:val="22"/>
          <w:shd w:val="clear" w:color="auto" w:fill="FFFFFF"/>
        </w:rPr>
        <w:t xml:space="preserve">having regard to effective disaster management for the disaster </w:t>
      </w:r>
      <w:proofErr w:type="gramStart"/>
      <w:r w:rsidRPr="00C33468">
        <w:rPr>
          <w:rFonts w:asciiTheme="minorHAnsi" w:hAnsiTheme="minorHAnsi" w:cstheme="minorHAnsi"/>
          <w:color w:val="000000"/>
          <w:szCs w:val="22"/>
          <w:shd w:val="clear" w:color="auto" w:fill="FFFFFF"/>
        </w:rPr>
        <w:t>district</w:t>
      </w:r>
      <w:proofErr w:type="gramEnd"/>
    </w:p>
    <w:p w14:paraId="3073EE6F" w14:textId="6F12C544" w:rsidR="00646B34" w:rsidRPr="00C33468" w:rsidRDefault="00646B34" w:rsidP="00463298">
      <w:pPr>
        <w:numPr>
          <w:ilvl w:val="0"/>
          <w:numId w:val="14"/>
        </w:numPr>
        <w:tabs>
          <w:tab w:val="left" w:pos="709"/>
        </w:tabs>
        <w:jc w:val="both"/>
        <w:rPr>
          <w:rFonts w:asciiTheme="minorHAnsi" w:hAnsiTheme="minorHAnsi" w:cstheme="minorHAnsi"/>
          <w:szCs w:val="22"/>
        </w:rPr>
      </w:pPr>
      <w:r>
        <w:rPr>
          <w:rFonts w:asciiTheme="minorHAnsi" w:hAnsiTheme="minorHAnsi" w:cstheme="minorHAnsi"/>
          <w:color w:val="000000"/>
          <w:szCs w:val="22"/>
          <w:shd w:val="clear" w:color="auto" w:fill="FFFFFF"/>
        </w:rPr>
        <w:lastRenderedPageBreak/>
        <w:t>A</w:t>
      </w:r>
      <w:r w:rsidRPr="00C33468">
        <w:rPr>
          <w:rFonts w:asciiTheme="minorHAnsi" w:hAnsiTheme="minorHAnsi" w:cstheme="minorHAnsi"/>
          <w:color w:val="000000"/>
          <w:szCs w:val="22"/>
          <w:shd w:val="clear" w:color="auto" w:fill="FFFFFF"/>
        </w:rPr>
        <w:t xml:space="preserve">ny other person appointed by the chief executive of the department that the </w:t>
      </w:r>
      <w:r w:rsidR="00805123">
        <w:rPr>
          <w:rFonts w:asciiTheme="minorHAnsi" w:hAnsiTheme="minorHAnsi" w:cstheme="minorHAnsi"/>
          <w:color w:val="000000"/>
          <w:szCs w:val="22"/>
          <w:shd w:val="clear" w:color="auto" w:fill="FFFFFF"/>
        </w:rPr>
        <w:t xml:space="preserve">Commissioner of Police </w:t>
      </w:r>
      <w:r w:rsidRPr="00C33468">
        <w:rPr>
          <w:rFonts w:asciiTheme="minorHAnsi" w:hAnsiTheme="minorHAnsi" w:cstheme="minorHAnsi"/>
          <w:color w:val="000000"/>
          <w:szCs w:val="22"/>
          <w:shd w:val="clear" w:color="auto" w:fill="FFFFFF"/>
        </w:rPr>
        <w:t xml:space="preserve">considers appropriate to be a member of the district group, having regard to effective disaster management for the disaster </w:t>
      </w:r>
      <w:proofErr w:type="gramStart"/>
      <w:r w:rsidRPr="00C33468">
        <w:rPr>
          <w:rFonts w:asciiTheme="minorHAnsi" w:hAnsiTheme="minorHAnsi" w:cstheme="minorHAnsi"/>
          <w:color w:val="000000"/>
          <w:szCs w:val="22"/>
          <w:shd w:val="clear" w:color="auto" w:fill="FFFFFF"/>
        </w:rPr>
        <w:t>district</w:t>
      </w:r>
      <w:proofErr w:type="gramEnd"/>
    </w:p>
    <w:p w14:paraId="5A5ABB96" w14:textId="77777777" w:rsidR="00DC7A9C" w:rsidRDefault="00DC7A9C" w:rsidP="00DC7A9C">
      <w:pPr>
        <w:autoSpaceDE w:val="0"/>
        <w:autoSpaceDN w:val="0"/>
        <w:adjustRightInd w:val="0"/>
        <w:jc w:val="both"/>
        <w:rPr>
          <w:rFonts w:asciiTheme="minorHAnsi" w:hAnsiTheme="minorHAnsi" w:cstheme="minorHAnsi"/>
          <w:szCs w:val="22"/>
        </w:rPr>
      </w:pPr>
    </w:p>
    <w:p w14:paraId="781D6C13" w14:textId="21AD5B4A" w:rsidR="00C46DD3" w:rsidRDefault="0095049F" w:rsidP="00C33468">
      <w:pPr>
        <w:tabs>
          <w:tab w:val="left" w:pos="709"/>
        </w:tabs>
        <w:jc w:val="both"/>
        <w:rPr>
          <w:rFonts w:asciiTheme="minorHAnsi" w:hAnsiTheme="minorHAnsi" w:cstheme="minorHAnsi"/>
          <w:szCs w:val="22"/>
        </w:rPr>
      </w:pPr>
      <w:r>
        <w:rPr>
          <w:rFonts w:asciiTheme="minorHAnsi" w:hAnsiTheme="minorHAnsi" w:cstheme="minorHAnsi"/>
          <w:szCs w:val="22"/>
        </w:rPr>
        <w:t>The</w:t>
      </w:r>
      <w:r w:rsidR="003D45D1">
        <w:rPr>
          <w:rFonts w:asciiTheme="minorHAnsi" w:hAnsiTheme="minorHAnsi" w:cstheme="minorHAnsi"/>
          <w:szCs w:val="22"/>
        </w:rPr>
        <w:t xml:space="preserve"> </w:t>
      </w:r>
      <w:r>
        <w:rPr>
          <w:rFonts w:asciiTheme="minorHAnsi" w:hAnsiTheme="minorHAnsi" w:cstheme="minorHAnsi"/>
          <w:color w:val="000000"/>
          <w:szCs w:val="22"/>
          <w:shd w:val="clear" w:color="auto" w:fill="FFFFFF"/>
        </w:rPr>
        <w:t>Gladstone Disaster D</w:t>
      </w:r>
      <w:r w:rsidRPr="00B31AA9">
        <w:rPr>
          <w:rFonts w:asciiTheme="minorHAnsi" w:hAnsiTheme="minorHAnsi" w:cstheme="minorHAnsi"/>
          <w:color w:val="000000"/>
          <w:szCs w:val="22"/>
          <w:shd w:val="clear" w:color="auto" w:fill="FFFFFF"/>
        </w:rPr>
        <w:t>istrict</w:t>
      </w:r>
      <w:r>
        <w:rPr>
          <w:rFonts w:asciiTheme="minorHAnsi" w:hAnsiTheme="minorHAnsi" w:cstheme="minorHAnsi"/>
          <w:szCs w:val="22"/>
        </w:rPr>
        <w:t xml:space="preserve"> </w:t>
      </w:r>
      <w:r w:rsidR="003D45D1">
        <w:rPr>
          <w:rFonts w:asciiTheme="minorHAnsi" w:hAnsiTheme="minorHAnsi" w:cstheme="minorHAnsi"/>
          <w:szCs w:val="22"/>
        </w:rPr>
        <w:t>core and advisory members</w:t>
      </w:r>
      <w:r w:rsidR="0036021E">
        <w:rPr>
          <w:rFonts w:asciiTheme="minorHAnsi" w:hAnsiTheme="minorHAnsi" w:cstheme="minorHAnsi"/>
          <w:szCs w:val="22"/>
        </w:rPr>
        <w:t xml:space="preserve"> </w:t>
      </w:r>
      <w:r>
        <w:rPr>
          <w:rFonts w:asciiTheme="minorHAnsi" w:hAnsiTheme="minorHAnsi" w:cstheme="minorHAnsi"/>
          <w:szCs w:val="22"/>
        </w:rPr>
        <w:t>are</w:t>
      </w:r>
      <w:r w:rsidR="003D45D1">
        <w:rPr>
          <w:rFonts w:asciiTheme="minorHAnsi" w:hAnsiTheme="minorHAnsi" w:cstheme="minorHAnsi"/>
          <w:szCs w:val="22"/>
        </w:rPr>
        <w:t xml:space="preserve"> </w:t>
      </w:r>
      <w:r w:rsidR="00557239">
        <w:rPr>
          <w:rFonts w:asciiTheme="minorHAnsi" w:hAnsiTheme="minorHAnsi" w:cstheme="minorHAnsi"/>
          <w:szCs w:val="22"/>
        </w:rPr>
        <w:t>documented</w:t>
      </w:r>
      <w:r w:rsidR="003D45D1">
        <w:rPr>
          <w:rFonts w:asciiTheme="minorHAnsi" w:hAnsiTheme="minorHAnsi" w:cstheme="minorHAnsi"/>
          <w:szCs w:val="22"/>
        </w:rPr>
        <w:t xml:space="preserve"> in annexure </w:t>
      </w:r>
      <w:r w:rsidR="00947759">
        <w:rPr>
          <w:rFonts w:asciiTheme="minorHAnsi" w:hAnsiTheme="minorHAnsi" w:cstheme="minorHAnsi"/>
          <w:szCs w:val="22"/>
        </w:rPr>
        <w:t>F</w:t>
      </w:r>
      <w:r w:rsidR="003D45D1">
        <w:rPr>
          <w:rFonts w:asciiTheme="minorHAnsi" w:hAnsiTheme="minorHAnsi" w:cstheme="minorHAnsi"/>
          <w:szCs w:val="22"/>
        </w:rPr>
        <w:t xml:space="preserve">. </w:t>
      </w:r>
    </w:p>
    <w:bookmarkEnd w:id="31"/>
    <w:p w14:paraId="70D8494C" w14:textId="77777777" w:rsidR="003D45D1" w:rsidRDefault="003D45D1" w:rsidP="00C33468">
      <w:pPr>
        <w:tabs>
          <w:tab w:val="left" w:pos="709"/>
        </w:tabs>
        <w:jc w:val="both"/>
        <w:rPr>
          <w:rFonts w:asciiTheme="minorHAnsi" w:hAnsiTheme="minorHAnsi" w:cstheme="minorHAnsi"/>
          <w:szCs w:val="22"/>
        </w:rPr>
      </w:pPr>
    </w:p>
    <w:p w14:paraId="0B9C1DB2" w14:textId="77777777" w:rsidR="008257E8" w:rsidRDefault="008257E8" w:rsidP="00C33468">
      <w:pPr>
        <w:tabs>
          <w:tab w:val="left" w:pos="709"/>
        </w:tabs>
        <w:jc w:val="both"/>
        <w:rPr>
          <w:rFonts w:asciiTheme="minorHAnsi" w:hAnsiTheme="minorHAnsi" w:cstheme="minorHAnsi"/>
          <w:szCs w:val="22"/>
        </w:rPr>
      </w:pPr>
    </w:p>
    <w:p w14:paraId="74268659" w14:textId="60807025" w:rsidR="00C33468" w:rsidRPr="002C272A" w:rsidRDefault="00DC7A9C" w:rsidP="00C33468">
      <w:pPr>
        <w:pStyle w:val="Heading3"/>
      </w:pPr>
      <w:bookmarkStart w:id="33" w:name="_Toc175808526"/>
      <w:r>
        <w:t xml:space="preserve">Gladstone DDMG </w:t>
      </w:r>
      <w:r w:rsidR="00C33468">
        <w:t>Member Responsibilities</w:t>
      </w:r>
      <w:bookmarkEnd w:id="33"/>
      <w:r w:rsidR="00C33468">
        <w:t xml:space="preserve"> </w:t>
      </w:r>
    </w:p>
    <w:p w14:paraId="6C7191E8" w14:textId="72CF8620" w:rsidR="00B84524" w:rsidRPr="00B84524" w:rsidRDefault="00B84524" w:rsidP="00C33468">
      <w:pPr>
        <w:spacing w:before="120"/>
        <w:ind w:left="-6" w:right="11"/>
        <w:jc w:val="both"/>
        <w:rPr>
          <w:rFonts w:asciiTheme="minorHAnsi" w:hAnsiTheme="minorHAnsi" w:cstheme="minorHAnsi"/>
          <w:szCs w:val="22"/>
        </w:rPr>
      </w:pPr>
      <w:r w:rsidRPr="00B84524">
        <w:rPr>
          <w:rFonts w:asciiTheme="minorHAnsi" w:hAnsiTheme="minorHAnsi" w:cstheme="minorHAnsi"/>
        </w:rPr>
        <w:t>A detailed itemisation of the roles and responsibilities of member agencies are outlined within the State Disaster Management Plan</w:t>
      </w:r>
      <w:r w:rsidR="006C1A1C">
        <w:rPr>
          <w:rFonts w:asciiTheme="minorHAnsi" w:hAnsiTheme="minorHAnsi" w:cstheme="minorHAnsi"/>
        </w:rPr>
        <w:t xml:space="preserve"> and the District Disaster Management Group </w:t>
      </w:r>
      <w:r w:rsidR="0099497D">
        <w:rPr>
          <w:rFonts w:asciiTheme="minorHAnsi" w:hAnsiTheme="minorHAnsi" w:cstheme="minorHAnsi"/>
        </w:rPr>
        <w:t>M</w:t>
      </w:r>
      <w:r w:rsidR="006C1A1C">
        <w:rPr>
          <w:rFonts w:asciiTheme="minorHAnsi" w:hAnsiTheme="minorHAnsi" w:cstheme="minorHAnsi"/>
        </w:rPr>
        <w:t>ember Responsibilities Manual</w:t>
      </w:r>
      <w:r w:rsidRPr="00B84524">
        <w:rPr>
          <w:rFonts w:asciiTheme="minorHAnsi" w:hAnsiTheme="minorHAnsi" w:cstheme="minorHAnsi"/>
        </w:rPr>
        <w:t xml:space="preserve">. The </w:t>
      </w:r>
      <w:r>
        <w:rPr>
          <w:rFonts w:asciiTheme="minorHAnsi" w:hAnsiTheme="minorHAnsi" w:cstheme="minorHAnsi"/>
        </w:rPr>
        <w:t>Gladstone DDMG</w:t>
      </w:r>
      <w:r w:rsidRPr="00B84524">
        <w:rPr>
          <w:rFonts w:asciiTheme="minorHAnsi" w:hAnsiTheme="minorHAnsi" w:cstheme="minorHAnsi"/>
        </w:rPr>
        <w:t xml:space="preserve"> adopts the itemisation of these roles and responsibilities at the district level.</w:t>
      </w:r>
    </w:p>
    <w:p w14:paraId="3637456F" w14:textId="37DE2CC0" w:rsidR="00C47E1C" w:rsidRPr="002C272A" w:rsidRDefault="00C47E1C" w:rsidP="00C33468">
      <w:pPr>
        <w:spacing w:before="120"/>
        <w:ind w:left="-6" w:right="11"/>
        <w:jc w:val="both"/>
        <w:rPr>
          <w:rFonts w:asciiTheme="minorHAnsi" w:hAnsiTheme="minorHAnsi" w:cstheme="minorHAnsi"/>
          <w:szCs w:val="22"/>
        </w:rPr>
      </w:pPr>
      <w:r w:rsidRPr="002C272A">
        <w:rPr>
          <w:rFonts w:asciiTheme="minorHAnsi" w:hAnsiTheme="minorHAnsi" w:cstheme="minorHAnsi"/>
          <w:szCs w:val="22"/>
        </w:rPr>
        <w:t>In considering appropriate membership to the DDMG, member</w:t>
      </w:r>
      <w:r w:rsidR="0099497D">
        <w:rPr>
          <w:rFonts w:asciiTheme="minorHAnsi" w:hAnsiTheme="minorHAnsi" w:cstheme="minorHAnsi"/>
          <w:szCs w:val="22"/>
        </w:rPr>
        <w:t xml:space="preserve"> Agencie</w:t>
      </w:r>
      <w:r w:rsidRPr="002C272A">
        <w:rPr>
          <w:rFonts w:asciiTheme="minorHAnsi" w:hAnsiTheme="minorHAnsi" w:cstheme="minorHAnsi"/>
          <w:szCs w:val="22"/>
        </w:rPr>
        <w:t xml:space="preserve">s should ensure </w:t>
      </w:r>
      <w:r w:rsidR="0099497D">
        <w:rPr>
          <w:rFonts w:asciiTheme="minorHAnsi" w:hAnsiTheme="minorHAnsi" w:cstheme="minorHAnsi"/>
          <w:szCs w:val="22"/>
        </w:rPr>
        <w:t>appointed members</w:t>
      </w:r>
      <w:r w:rsidRPr="002C272A">
        <w:rPr>
          <w:rFonts w:asciiTheme="minorHAnsi" w:hAnsiTheme="minorHAnsi" w:cstheme="minorHAnsi"/>
          <w:szCs w:val="22"/>
        </w:rPr>
        <w:t xml:space="preserve">: </w:t>
      </w:r>
    </w:p>
    <w:p w14:paraId="2185D973" w14:textId="19B096DC" w:rsidR="00AB642A" w:rsidRDefault="00C47E1C" w:rsidP="00463298">
      <w:pPr>
        <w:pStyle w:val="ListParagraph"/>
        <w:numPr>
          <w:ilvl w:val="0"/>
          <w:numId w:val="17"/>
        </w:numPr>
        <w:spacing w:after="20" w:line="259" w:lineRule="auto"/>
        <w:jc w:val="both"/>
        <w:rPr>
          <w:rFonts w:asciiTheme="minorHAnsi" w:hAnsiTheme="minorHAnsi" w:cstheme="minorHAnsi"/>
          <w:szCs w:val="22"/>
        </w:rPr>
      </w:pPr>
      <w:r w:rsidRPr="00CD490A">
        <w:rPr>
          <w:rFonts w:asciiTheme="minorHAnsi" w:hAnsiTheme="minorHAnsi" w:cstheme="minorHAnsi"/>
          <w:szCs w:val="22"/>
        </w:rPr>
        <w:t>Attend DDMG activities with a full knowledge of their agency resources and services and the expectations of their agency</w:t>
      </w:r>
      <w:r w:rsidR="00AB642A">
        <w:rPr>
          <w:rFonts w:asciiTheme="minorHAnsi" w:hAnsiTheme="minorHAnsi" w:cstheme="minorHAnsi"/>
          <w:szCs w:val="22"/>
        </w:rPr>
        <w:t xml:space="preserve">. </w:t>
      </w:r>
    </w:p>
    <w:p w14:paraId="783CA03C" w14:textId="457C35E6" w:rsidR="00C47E1C" w:rsidRPr="00CD490A" w:rsidRDefault="00C47E1C" w:rsidP="00463298">
      <w:pPr>
        <w:pStyle w:val="ListParagraph"/>
        <w:numPr>
          <w:ilvl w:val="0"/>
          <w:numId w:val="16"/>
        </w:numPr>
        <w:spacing w:after="38" w:line="242" w:lineRule="auto"/>
        <w:ind w:left="709" w:right="9" w:hanging="283"/>
        <w:jc w:val="both"/>
        <w:rPr>
          <w:rFonts w:asciiTheme="minorHAnsi" w:hAnsiTheme="minorHAnsi" w:cstheme="minorHAnsi"/>
          <w:szCs w:val="22"/>
        </w:rPr>
      </w:pPr>
      <w:r w:rsidRPr="00CD490A">
        <w:rPr>
          <w:rFonts w:asciiTheme="minorHAnsi" w:hAnsiTheme="minorHAnsi" w:cstheme="minorHAnsi"/>
          <w:szCs w:val="22"/>
        </w:rPr>
        <w:t>Are available and appropriately briefed to actively participate in DDMG activities to ensure that planning, projects and operations use the full potential of their agency or function, while recognising any resource or capacity limitations</w:t>
      </w:r>
      <w:r w:rsidR="00AB642A">
        <w:rPr>
          <w:rFonts w:asciiTheme="minorHAnsi" w:hAnsiTheme="minorHAnsi" w:cstheme="minorHAnsi"/>
          <w:szCs w:val="22"/>
        </w:rPr>
        <w:t xml:space="preserve">. </w:t>
      </w:r>
    </w:p>
    <w:p w14:paraId="38B09834" w14:textId="77777777" w:rsidR="00AB642A" w:rsidRDefault="00C47E1C" w:rsidP="00463298">
      <w:pPr>
        <w:pStyle w:val="ListParagraph"/>
        <w:numPr>
          <w:ilvl w:val="0"/>
          <w:numId w:val="16"/>
        </w:numPr>
        <w:spacing w:after="33" w:line="248" w:lineRule="auto"/>
        <w:ind w:left="709" w:right="9" w:hanging="283"/>
        <w:jc w:val="both"/>
        <w:rPr>
          <w:rFonts w:asciiTheme="minorHAnsi" w:hAnsiTheme="minorHAnsi" w:cstheme="minorHAnsi"/>
          <w:szCs w:val="22"/>
        </w:rPr>
      </w:pPr>
      <w:r w:rsidRPr="00CD490A">
        <w:rPr>
          <w:rFonts w:asciiTheme="minorHAnsi" w:hAnsiTheme="minorHAnsi" w:cstheme="minorHAnsi"/>
          <w:szCs w:val="22"/>
        </w:rPr>
        <w:t>Are appropriately positioned within their agency to be able to commit agency resources</w:t>
      </w:r>
      <w:r w:rsidR="00AB642A">
        <w:rPr>
          <w:rFonts w:asciiTheme="minorHAnsi" w:hAnsiTheme="minorHAnsi" w:cstheme="minorHAnsi"/>
          <w:szCs w:val="22"/>
        </w:rPr>
        <w:t xml:space="preserve">. </w:t>
      </w:r>
    </w:p>
    <w:p w14:paraId="2BE78EC9" w14:textId="1AD00084" w:rsidR="00AB642A" w:rsidRPr="00AB642A" w:rsidRDefault="00AB642A" w:rsidP="00463298">
      <w:pPr>
        <w:pStyle w:val="ListParagraph"/>
        <w:numPr>
          <w:ilvl w:val="0"/>
          <w:numId w:val="16"/>
        </w:numPr>
        <w:spacing w:after="33" w:line="248" w:lineRule="auto"/>
        <w:ind w:left="709" w:right="9" w:hanging="283"/>
        <w:jc w:val="both"/>
        <w:rPr>
          <w:rFonts w:asciiTheme="minorHAnsi" w:hAnsiTheme="minorHAnsi" w:cstheme="minorHAnsi"/>
          <w:szCs w:val="22"/>
        </w:rPr>
      </w:pPr>
      <w:r w:rsidRPr="00AB642A">
        <w:rPr>
          <w:rFonts w:ascii="Calibri" w:hAnsi="Calibri" w:cs="Calibri"/>
          <w:szCs w:val="22"/>
        </w:rPr>
        <w:t xml:space="preserve">Attend meetings and report to the District Group on comprehensive disaster management arrangements. </w:t>
      </w:r>
    </w:p>
    <w:p w14:paraId="282FE29D" w14:textId="1D5A375B" w:rsidR="00AB642A" w:rsidRPr="00AB642A" w:rsidRDefault="00AB642A" w:rsidP="00463298">
      <w:pPr>
        <w:pStyle w:val="ListParagraph"/>
        <w:numPr>
          <w:ilvl w:val="0"/>
          <w:numId w:val="16"/>
        </w:numPr>
        <w:spacing w:after="33" w:line="248" w:lineRule="auto"/>
        <w:ind w:left="709" w:right="9" w:hanging="283"/>
        <w:jc w:val="both"/>
        <w:rPr>
          <w:rFonts w:asciiTheme="minorHAnsi" w:hAnsiTheme="minorHAnsi" w:cstheme="minorHAnsi"/>
          <w:szCs w:val="22"/>
        </w:rPr>
      </w:pPr>
      <w:r>
        <w:rPr>
          <w:rFonts w:ascii="Calibri" w:hAnsi="Calibri" w:cs="Calibri"/>
          <w:szCs w:val="22"/>
        </w:rPr>
        <w:t xml:space="preserve">Report </w:t>
      </w:r>
      <w:r w:rsidRPr="00FB76F2">
        <w:rPr>
          <w:rFonts w:ascii="Calibri" w:hAnsi="Calibri" w:cs="Calibri"/>
          <w:szCs w:val="22"/>
        </w:rPr>
        <w:t>annually on agency member responsibilities and integration of disaster management activities</w:t>
      </w:r>
    </w:p>
    <w:p w14:paraId="3C45EC94" w14:textId="7F3B67D9" w:rsidR="00C47E1C" w:rsidRPr="00CD490A" w:rsidRDefault="00C47E1C" w:rsidP="00463298">
      <w:pPr>
        <w:pStyle w:val="ListParagraph"/>
        <w:numPr>
          <w:ilvl w:val="0"/>
          <w:numId w:val="16"/>
        </w:numPr>
        <w:spacing w:after="33" w:line="248" w:lineRule="auto"/>
        <w:ind w:left="709" w:right="9" w:hanging="283"/>
        <w:jc w:val="both"/>
        <w:rPr>
          <w:rFonts w:asciiTheme="minorHAnsi" w:hAnsiTheme="minorHAnsi" w:cstheme="minorHAnsi"/>
          <w:szCs w:val="22"/>
        </w:rPr>
      </w:pPr>
      <w:r w:rsidRPr="00CD490A">
        <w:rPr>
          <w:rFonts w:asciiTheme="minorHAnsi" w:hAnsiTheme="minorHAnsi" w:cstheme="minorHAnsi"/>
          <w:szCs w:val="22"/>
        </w:rPr>
        <w:t>Undertake training in accordance with the Queensland Disaster Management Training Framework (QDMTF)</w:t>
      </w:r>
      <w:r w:rsidR="00FC57FF">
        <w:rPr>
          <w:rFonts w:asciiTheme="minorHAnsi" w:hAnsiTheme="minorHAnsi" w:cstheme="minorHAnsi"/>
          <w:szCs w:val="22"/>
        </w:rPr>
        <w:t xml:space="preserve">. </w:t>
      </w:r>
    </w:p>
    <w:p w14:paraId="25B773F2" w14:textId="77777777" w:rsidR="00FC57FF" w:rsidRDefault="00C47E1C" w:rsidP="00463298">
      <w:pPr>
        <w:pStyle w:val="ListParagraph"/>
        <w:numPr>
          <w:ilvl w:val="0"/>
          <w:numId w:val="16"/>
        </w:numPr>
        <w:spacing w:after="5" w:line="248" w:lineRule="auto"/>
        <w:ind w:left="709" w:right="9" w:hanging="283"/>
        <w:jc w:val="both"/>
        <w:rPr>
          <w:rFonts w:asciiTheme="minorHAnsi" w:hAnsiTheme="minorHAnsi" w:cstheme="minorHAnsi"/>
          <w:szCs w:val="22"/>
        </w:rPr>
      </w:pPr>
      <w:r w:rsidRPr="00CD490A">
        <w:rPr>
          <w:rFonts w:asciiTheme="minorHAnsi" w:hAnsiTheme="minorHAnsi" w:cstheme="minorHAnsi"/>
          <w:szCs w:val="22"/>
        </w:rPr>
        <w:t>Ensure their agency deputy is appropriately trained and has the relevant authority to take on their responsibilities should they be unavailable, and/or to provide additional support during extended operations.</w:t>
      </w:r>
    </w:p>
    <w:p w14:paraId="4056772E" w14:textId="77777777" w:rsidR="00FC57FF" w:rsidRPr="00FC57FF" w:rsidRDefault="00AB642A" w:rsidP="00463298">
      <w:pPr>
        <w:pStyle w:val="ListParagraph"/>
        <w:numPr>
          <w:ilvl w:val="0"/>
          <w:numId w:val="16"/>
        </w:numPr>
        <w:spacing w:after="5" w:line="248" w:lineRule="auto"/>
        <w:ind w:left="709" w:right="9" w:hanging="283"/>
        <w:jc w:val="both"/>
        <w:rPr>
          <w:rFonts w:asciiTheme="minorHAnsi" w:hAnsiTheme="minorHAnsi" w:cstheme="minorHAnsi"/>
          <w:szCs w:val="22"/>
        </w:rPr>
      </w:pPr>
      <w:r w:rsidRPr="00FC57FF">
        <w:rPr>
          <w:rFonts w:ascii="Calibri" w:hAnsi="Calibri" w:cs="Calibri"/>
          <w:szCs w:val="22"/>
        </w:rPr>
        <w:t>Participate in risk management activities (including the identification of mitigation strategies and treatment options)</w:t>
      </w:r>
      <w:r w:rsidR="00FC57FF" w:rsidRPr="00FC57FF">
        <w:rPr>
          <w:rFonts w:ascii="Calibri" w:hAnsi="Calibri" w:cs="Calibri"/>
          <w:szCs w:val="22"/>
        </w:rPr>
        <w:t xml:space="preserve">. </w:t>
      </w:r>
    </w:p>
    <w:p w14:paraId="4B7ED715" w14:textId="77777777" w:rsidR="00FC57FF" w:rsidRPr="00FC57FF" w:rsidRDefault="00AB642A" w:rsidP="00463298">
      <w:pPr>
        <w:pStyle w:val="ListParagraph"/>
        <w:numPr>
          <w:ilvl w:val="0"/>
          <w:numId w:val="16"/>
        </w:numPr>
        <w:spacing w:after="5" w:line="248" w:lineRule="auto"/>
        <w:ind w:left="709" w:right="9" w:hanging="283"/>
        <w:jc w:val="both"/>
        <w:rPr>
          <w:rFonts w:asciiTheme="minorHAnsi" w:hAnsiTheme="minorHAnsi" w:cstheme="minorHAnsi"/>
          <w:szCs w:val="22"/>
        </w:rPr>
      </w:pPr>
      <w:r w:rsidRPr="00FC57FF">
        <w:rPr>
          <w:rFonts w:ascii="Calibri" w:hAnsi="Calibri" w:cs="Calibri"/>
          <w:szCs w:val="22"/>
        </w:rPr>
        <w:t>Plan for disaster management on behalf of the District Group</w:t>
      </w:r>
    </w:p>
    <w:p w14:paraId="4EC663F8" w14:textId="62BEC455" w:rsidR="00AB642A" w:rsidRPr="00FC57FF" w:rsidRDefault="00AB642A" w:rsidP="00463298">
      <w:pPr>
        <w:pStyle w:val="ListParagraph"/>
        <w:numPr>
          <w:ilvl w:val="0"/>
          <w:numId w:val="16"/>
        </w:numPr>
        <w:spacing w:after="5" w:line="248" w:lineRule="auto"/>
        <w:ind w:left="709" w:right="9" w:hanging="283"/>
        <w:jc w:val="both"/>
        <w:rPr>
          <w:rFonts w:asciiTheme="minorHAnsi" w:hAnsiTheme="minorHAnsi" w:cstheme="minorHAnsi"/>
          <w:szCs w:val="22"/>
        </w:rPr>
      </w:pPr>
      <w:r w:rsidRPr="00FC57FF">
        <w:rPr>
          <w:rFonts w:ascii="Calibri" w:hAnsi="Calibri" w:cs="Calibri"/>
          <w:szCs w:val="22"/>
        </w:rPr>
        <w:t>Participation in community awareness activities on behalf of the District Group</w:t>
      </w:r>
    </w:p>
    <w:p w14:paraId="2F044EC0" w14:textId="2BF5EF8C" w:rsidR="00C47E1C" w:rsidRPr="002C272A" w:rsidRDefault="00C47E1C" w:rsidP="00CD6A71">
      <w:pPr>
        <w:spacing w:line="259" w:lineRule="auto"/>
        <w:ind w:left="721"/>
        <w:jc w:val="both"/>
        <w:rPr>
          <w:rFonts w:asciiTheme="minorHAnsi" w:hAnsiTheme="minorHAnsi" w:cstheme="minorHAnsi"/>
          <w:szCs w:val="22"/>
        </w:rPr>
      </w:pPr>
    </w:p>
    <w:p w14:paraId="5BBBCEA9" w14:textId="08A949DB" w:rsidR="00C47E1C" w:rsidRDefault="00C47E1C" w:rsidP="00CD6A71">
      <w:pPr>
        <w:ind w:left="-5" w:right="9"/>
        <w:jc w:val="both"/>
        <w:rPr>
          <w:rFonts w:asciiTheme="minorHAnsi" w:hAnsiTheme="minorHAnsi" w:cstheme="minorHAnsi"/>
          <w:szCs w:val="22"/>
        </w:rPr>
      </w:pPr>
      <w:r w:rsidRPr="002C272A">
        <w:rPr>
          <w:rFonts w:asciiTheme="minorHAnsi" w:hAnsiTheme="minorHAnsi" w:cstheme="minorHAnsi"/>
          <w:szCs w:val="22"/>
        </w:rPr>
        <w:t xml:space="preserve">Core members are required to advise the Gladstone DDMG Chair in writing of any change in title or position within their organisation or change in contact details. The core member is to also advise if they are leaving their position. </w:t>
      </w:r>
    </w:p>
    <w:p w14:paraId="0523C455" w14:textId="5DC13B54" w:rsidR="00C47E1C" w:rsidRPr="0036021E" w:rsidRDefault="00C47E1C" w:rsidP="00C46DD3">
      <w:pPr>
        <w:spacing w:before="120"/>
        <w:jc w:val="both"/>
        <w:rPr>
          <w:rFonts w:asciiTheme="minorHAnsi" w:hAnsiTheme="minorHAnsi" w:cstheme="minorHAnsi"/>
          <w:szCs w:val="22"/>
        </w:rPr>
      </w:pPr>
      <w:r w:rsidRPr="002C272A">
        <w:rPr>
          <w:rFonts w:asciiTheme="minorHAnsi" w:hAnsiTheme="minorHAnsi" w:cstheme="minorHAnsi"/>
          <w:szCs w:val="22"/>
        </w:rPr>
        <w:t xml:space="preserve">The DDMG is to review its membership every </w:t>
      </w:r>
      <w:r w:rsidR="00FC57FF">
        <w:rPr>
          <w:rFonts w:asciiTheme="minorHAnsi" w:hAnsiTheme="minorHAnsi" w:cstheme="minorHAnsi"/>
          <w:szCs w:val="22"/>
        </w:rPr>
        <w:t>May</w:t>
      </w:r>
      <w:r w:rsidRPr="002C272A">
        <w:rPr>
          <w:rFonts w:asciiTheme="minorHAnsi" w:hAnsiTheme="minorHAnsi" w:cstheme="minorHAnsi"/>
          <w:szCs w:val="22"/>
        </w:rPr>
        <w:t xml:space="preserve"> unless a deficiency is identified in the interim.</w:t>
      </w:r>
      <w:r w:rsidRPr="002C272A">
        <w:rPr>
          <w:rFonts w:asciiTheme="minorHAnsi" w:eastAsia="Calibri" w:hAnsiTheme="minorHAnsi" w:cstheme="minorHAnsi"/>
          <w:b/>
          <w:color w:val="339B65"/>
          <w:szCs w:val="22"/>
        </w:rPr>
        <w:t xml:space="preserve"> </w:t>
      </w:r>
    </w:p>
    <w:p w14:paraId="4378A751" w14:textId="77777777" w:rsidR="00DB0F38" w:rsidRPr="002C272A" w:rsidRDefault="00DB0F38" w:rsidP="00CD6A71">
      <w:pPr>
        <w:ind w:left="-5" w:right="9"/>
        <w:jc w:val="both"/>
        <w:rPr>
          <w:rFonts w:asciiTheme="minorHAnsi" w:hAnsiTheme="minorHAnsi" w:cstheme="minorHAnsi"/>
          <w:b/>
          <w:color w:val="339B65"/>
          <w:szCs w:val="22"/>
        </w:rPr>
      </w:pPr>
    </w:p>
    <w:p w14:paraId="7AE42106" w14:textId="77777777" w:rsidR="006264CF" w:rsidRDefault="006264CF" w:rsidP="00412F1A">
      <w:pPr>
        <w:tabs>
          <w:tab w:val="left" w:pos="1716"/>
        </w:tabs>
        <w:jc w:val="both"/>
        <w:rPr>
          <w:rFonts w:asciiTheme="minorHAnsi" w:hAnsiTheme="minorHAnsi" w:cstheme="minorHAnsi"/>
          <w:szCs w:val="22"/>
        </w:rPr>
      </w:pPr>
    </w:p>
    <w:p w14:paraId="0379A828" w14:textId="2EA63D6B" w:rsidR="0021065A" w:rsidRPr="009454FA" w:rsidRDefault="0021065A" w:rsidP="0021065A">
      <w:pPr>
        <w:pStyle w:val="Heading2"/>
      </w:pPr>
      <w:bookmarkStart w:id="34" w:name="_Toc175808527"/>
      <w:r w:rsidRPr="00412F3C">
        <w:t>Hazard Specific Arrangements</w:t>
      </w:r>
      <w:bookmarkEnd w:id="34"/>
      <w:r w:rsidRPr="00412F3C">
        <w:t xml:space="preserve"> </w:t>
      </w:r>
    </w:p>
    <w:p w14:paraId="6D34B702" w14:textId="77777777" w:rsidR="0021065A" w:rsidRDefault="0021065A" w:rsidP="0021065A">
      <w:pPr>
        <w:pStyle w:val="Pa8"/>
        <w:spacing w:before="120" w:line="240" w:lineRule="auto"/>
        <w:jc w:val="both"/>
        <w:rPr>
          <w:rFonts w:asciiTheme="minorHAnsi" w:hAnsiTheme="minorHAnsi" w:cstheme="minorHAnsi"/>
          <w:sz w:val="22"/>
          <w:szCs w:val="22"/>
        </w:rPr>
      </w:pPr>
      <w:r w:rsidRPr="005F1732">
        <w:rPr>
          <w:rFonts w:asciiTheme="minorHAnsi" w:hAnsiTheme="minorHAnsi" w:cstheme="minorHAnsi"/>
          <w:sz w:val="22"/>
          <w:szCs w:val="22"/>
        </w:rPr>
        <w:t xml:space="preserve">Whilst Queensland has adopted an all-hazards approach to the development of disaster management arrangements, it is </w:t>
      </w:r>
      <w:r w:rsidRPr="005702F3">
        <w:rPr>
          <w:rFonts w:asciiTheme="minorHAnsi" w:hAnsiTheme="minorHAnsi" w:cstheme="minorHAnsi"/>
          <w:sz w:val="22"/>
          <w:szCs w:val="22"/>
        </w:rPr>
        <w:t xml:space="preserve">important to acknowledge that some hazards have characteristics that may require a hazard specific approach. The Gladstone DDMG adopts the itemisation of these hazard specific </w:t>
      </w:r>
      <w:r>
        <w:rPr>
          <w:rFonts w:asciiTheme="minorHAnsi" w:hAnsiTheme="minorHAnsi" w:cstheme="minorHAnsi"/>
          <w:sz w:val="22"/>
          <w:szCs w:val="22"/>
        </w:rPr>
        <w:t xml:space="preserve">plans within the SDMP </w:t>
      </w:r>
      <w:r w:rsidRPr="005702F3">
        <w:rPr>
          <w:rFonts w:asciiTheme="minorHAnsi" w:hAnsiTheme="minorHAnsi" w:cstheme="minorHAnsi"/>
          <w:sz w:val="22"/>
          <w:szCs w:val="22"/>
        </w:rPr>
        <w:t>at the district level.</w:t>
      </w:r>
      <w:r>
        <w:rPr>
          <w:rFonts w:asciiTheme="minorHAnsi" w:hAnsiTheme="minorHAnsi" w:cstheme="minorHAnsi"/>
          <w:sz w:val="22"/>
          <w:szCs w:val="22"/>
        </w:rPr>
        <w:t xml:space="preserve"> </w:t>
      </w:r>
    </w:p>
    <w:p w14:paraId="1CDA72FA" w14:textId="77777777" w:rsidR="0021065A" w:rsidRDefault="0021065A" w:rsidP="00412F1A">
      <w:pPr>
        <w:tabs>
          <w:tab w:val="left" w:pos="1716"/>
        </w:tabs>
        <w:jc w:val="both"/>
        <w:rPr>
          <w:rFonts w:asciiTheme="minorHAnsi" w:hAnsiTheme="minorHAnsi" w:cstheme="minorHAnsi"/>
          <w:szCs w:val="22"/>
        </w:rPr>
      </w:pPr>
    </w:p>
    <w:p w14:paraId="180B86F8" w14:textId="77777777" w:rsidR="0021065A" w:rsidRPr="002C272A" w:rsidRDefault="0021065A" w:rsidP="00412F1A">
      <w:pPr>
        <w:tabs>
          <w:tab w:val="left" w:pos="1716"/>
        </w:tabs>
        <w:jc w:val="both"/>
        <w:rPr>
          <w:rFonts w:asciiTheme="minorHAnsi" w:hAnsiTheme="minorHAnsi" w:cstheme="minorHAnsi"/>
          <w:szCs w:val="22"/>
        </w:rPr>
      </w:pPr>
    </w:p>
    <w:p w14:paraId="0BF18458" w14:textId="25E8DD4B" w:rsidR="00AA154C" w:rsidRDefault="0025447D" w:rsidP="005D2663">
      <w:pPr>
        <w:pStyle w:val="Heading2"/>
      </w:pPr>
      <w:bookmarkStart w:id="35" w:name="_Toc175808528"/>
      <w:r>
        <w:t xml:space="preserve">Functional and </w:t>
      </w:r>
      <w:r w:rsidR="006264CF">
        <w:t>Supporting</w:t>
      </w:r>
      <w:r>
        <w:t xml:space="preserve"> Committees</w:t>
      </w:r>
      <w:bookmarkEnd w:id="35"/>
    </w:p>
    <w:p w14:paraId="53F1A978" w14:textId="04242AE3" w:rsidR="0025447D" w:rsidRDefault="00F97D98" w:rsidP="00F97D98">
      <w:pPr>
        <w:spacing w:before="120"/>
        <w:rPr>
          <w:rFonts w:asciiTheme="minorHAnsi" w:hAnsiTheme="minorHAnsi" w:cstheme="minorHAnsi"/>
        </w:rPr>
      </w:pPr>
      <w:r>
        <w:rPr>
          <w:rFonts w:asciiTheme="minorHAnsi" w:hAnsiTheme="minorHAnsi" w:cstheme="minorHAnsi"/>
        </w:rPr>
        <w:t xml:space="preserve">The Gladstone DDMG may establish permanent or temporary Functional </w:t>
      </w:r>
      <w:r w:rsidR="00A32D36">
        <w:rPr>
          <w:rFonts w:asciiTheme="minorHAnsi" w:hAnsiTheme="minorHAnsi" w:cstheme="minorHAnsi"/>
        </w:rPr>
        <w:t>and Supporting committees</w:t>
      </w:r>
      <w:r>
        <w:rPr>
          <w:rFonts w:asciiTheme="minorHAnsi" w:hAnsiTheme="minorHAnsi" w:cstheme="minorHAnsi"/>
        </w:rPr>
        <w:t xml:space="preserve"> as deemed necessary in response to or recovery from a</w:t>
      </w:r>
      <w:r w:rsidR="00A32D36">
        <w:rPr>
          <w:rFonts w:asciiTheme="minorHAnsi" w:hAnsiTheme="minorHAnsi" w:cstheme="minorHAnsi"/>
        </w:rPr>
        <w:t xml:space="preserve"> disaster</w:t>
      </w:r>
      <w:r>
        <w:rPr>
          <w:rFonts w:asciiTheme="minorHAnsi" w:hAnsiTheme="minorHAnsi" w:cstheme="minorHAnsi"/>
        </w:rPr>
        <w:t xml:space="preserve"> event.  The appointed chairs of each sub-</w:t>
      </w:r>
      <w:r w:rsidR="00A32D36">
        <w:rPr>
          <w:rFonts w:asciiTheme="minorHAnsi" w:hAnsiTheme="minorHAnsi" w:cstheme="minorHAnsi"/>
        </w:rPr>
        <w:t>committee</w:t>
      </w:r>
      <w:r>
        <w:rPr>
          <w:rFonts w:asciiTheme="minorHAnsi" w:hAnsiTheme="minorHAnsi" w:cstheme="minorHAnsi"/>
        </w:rPr>
        <w:t xml:space="preserve"> are responsible for providing regular updates to the DDMG or as requested by the Chair on the activities of the sub-</w:t>
      </w:r>
      <w:r w:rsidR="00A32D36">
        <w:rPr>
          <w:rFonts w:asciiTheme="minorHAnsi" w:hAnsiTheme="minorHAnsi" w:cstheme="minorHAnsi"/>
        </w:rPr>
        <w:t>committee</w:t>
      </w:r>
      <w:r>
        <w:rPr>
          <w:rFonts w:asciiTheme="minorHAnsi" w:hAnsiTheme="minorHAnsi" w:cstheme="minorHAnsi"/>
        </w:rPr>
        <w:t xml:space="preserve">. </w:t>
      </w:r>
    </w:p>
    <w:p w14:paraId="28ACBF17" w14:textId="71F6C446" w:rsidR="00F97D98" w:rsidRPr="00F97D98" w:rsidRDefault="00F97D98" w:rsidP="00F97D98">
      <w:pPr>
        <w:spacing w:before="120"/>
        <w:rPr>
          <w:rFonts w:asciiTheme="minorHAnsi" w:hAnsiTheme="minorHAnsi" w:cstheme="minorHAnsi"/>
        </w:rPr>
      </w:pPr>
      <w:r>
        <w:rPr>
          <w:rFonts w:asciiTheme="minorHAnsi" w:hAnsiTheme="minorHAnsi" w:cstheme="minorHAnsi"/>
        </w:rPr>
        <w:t xml:space="preserve">The Functional and </w:t>
      </w:r>
      <w:r w:rsidR="00B84524">
        <w:rPr>
          <w:rFonts w:asciiTheme="minorHAnsi" w:hAnsiTheme="minorHAnsi" w:cstheme="minorHAnsi"/>
        </w:rPr>
        <w:t>S</w:t>
      </w:r>
      <w:r>
        <w:rPr>
          <w:rFonts w:asciiTheme="minorHAnsi" w:hAnsiTheme="minorHAnsi" w:cstheme="minorHAnsi"/>
        </w:rPr>
        <w:t>upporting sub-</w:t>
      </w:r>
      <w:r w:rsidR="00B84524">
        <w:rPr>
          <w:rFonts w:asciiTheme="minorHAnsi" w:hAnsiTheme="minorHAnsi" w:cstheme="minorHAnsi"/>
        </w:rPr>
        <w:t>c</w:t>
      </w:r>
      <w:r w:rsidR="00A32D36">
        <w:rPr>
          <w:rFonts w:asciiTheme="minorHAnsi" w:hAnsiTheme="minorHAnsi" w:cstheme="minorHAnsi"/>
        </w:rPr>
        <w:t>ommittees</w:t>
      </w:r>
      <w:r>
        <w:rPr>
          <w:rFonts w:asciiTheme="minorHAnsi" w:hAnsiTheme="minorHAnsi" w:cstheme="minorHAnsi"/>
        </w:rPr>
        <w:t xml:space="preserve"> and associated plans are documented in Annexure </w:t>
      </w:r>
      <w:r w:rsidR="001E5718">
        <w:rPr>
          <w:rFonts w:asciiTheme="minorHAnsi" w:hAnsiTheme="minorHAnsi" w:cstheme="minorHAnsi"/>
        </w:rPr>
        <w:t>G</w:t>
      </w:r>
      <w:r>
        <w:rPr>
          <w:rFonts w:asciiTheme="minorHAnsi" w:hAnsiTheme="minorHAnsi" w:cstheme="minorHAnsi"/>
        </w:rPr>
        <w:t xml:space="preserve">. </w:t>
      </w:r>
    </w:p>
    <w:p w14:paraId="4D7E2B1B" w14:textId="77777777" w:rsidR="00434432" w:rsidRPr="002C272A" w:rsidRDefault="00434432" w:rsidP="004F1159">
      <w:pPr>
        <w:jc w:val="both"/>
        <w:rPr>
          <w:rFonts w:asciiTheme="minorHAnsi" w:hAnsiTheme="minorHAnsi" w:cstheme="minorHAnsi"/>
          <w:szCs w:val="22"/>
        </w:rPr>
      </w:pPr>
      <w:bookmarkStart w:id="36" w:name="_Toc280106590"/>
      <w:bookmarkEnd w:id="29"/>
      <w:bookmarkEnd w:id="32"/>
    </w:p>
    <w:p w14:paraId="5E20A3F0" w14:textId="77777777" w:rsidR="00CD490A" w:rsidRPr="002C272A" w:rsidRDefault="00CD490A" w:rsidP="004F1159">
      <w:pPr>
        <w:jc w:val="both"/>
        <w:rPr>
          <w:rFonts w:asciiTheme="minorHAnsi" w:hAnsiTheme="minorHAnsi" w:cstheme="minorHAnsi"/>
          <w:szCs w:val="22"/>
        </w:rPr>
      </w:pPr>
    </w:p>
    <w:p w14:paraId="2FE49628" w14:textId="77777777" w:rsidR="00434432" w:rsidRPr="009454FA" w:rsidRDefault="00434432" w:rsidP="005D2663">
      <w:pPr>
        <w:pStyle w:val="Heading2"/>
      </w:pPr>
      <w:bookmarkStart w:id="37" w:name="_Toc175808529"/>
      <w:r w:rsidRPr="009454FA">
        <w:t>Meetings</w:t>
      </w:r>
      <w:r w:rsidR="00EE6FD5" w:rsidRPr="009454FA">
        <w:t xml:space="preserve"> and Quorum</w:t>
      </w:r>
      <w:bookmarkEnd w:id="37"/>
    </w:p>
    <w:p w14:paraId="64AA2005" w14:textId="386A393C" w:rsidR="004154BC" w:rsidRDefault="001D74E7" w:rsidP="004154BC">
      <w:pPr>
        <w:pStyle w:val="Header"/>
        <w:tabs>
          <w:tab w:val="clear" w:pos="4320"/>
          <w:tab w:val="clear" w:pos="8640"/>
          <w:tab w:val="right" w:leader="dot" w:pos="9540"/>
        </w:tabs>
        <w:spacing w:before="120"/>
        <w:jc w:val="both"/>
        <w:rPr>
          <w:rFonts w:asciiTheme="minorHAnsi" w:hAnsiTheme="minorHAnsi" w:cstheme="minorHAnsi"/>
          <w:szCs w:val="22"/>
        </w:rPr>
      </w:pPr>
      <w:r>
        <w:rPr>
          <w:rFonts w:asciiTheme="minorHAnsi" w:hAnsiTheme="minorHAnsi" w:cstheme="minorHAnsi"/>
          <w:szCs w:val="22"/>
        </w:rPr>
        <w:t xml:space="preserve">The Gladstone DDMG will schedule </w:t>
      </w:r>
      <w:r w:rsidR="00B84524">
        <w:rPr>
          <w:rFonts w:asciiTheme="minorHAnsi" w:hAnsiTheme="minorHAnsi" w:cstheme="minorHAnsi"/>
          <w:szCs w:val="22"/>
        </w:rPr>
        <w:t xml:space="preserve">up to 4 meetings a year </w:t>
      </w:r>
      <w:r w:rsidR="00567645">
        <w:rPr>
          <w:rFonts w:asciiTheme="minorHAnsi" w:hAnsiTheme="minorHAnsi" w:cstheme="minorHAnsi"/>
          <w:szCs w:val="22"/>
        </w:rPr>
        <w:t xml:space="preserve">to ensure compliance </w:t>
      </w:r>
      <w:r w:rsidR="001170CB">
        <w:rPr>
          <w:rFonts w:asciiTheme="minorHAnsi" w:hAnsiTheme="minorHAnsi" w:cstheme="minorHAnsi"/>
          <w:szCs w:val="22"/>
        </w:rPr>
        <w:t>with legislative requirements of the Act</w:t>
      </w:r>
      <w:r w:rsidR="00B84524">
        <w:rPr>
          <w:rFonts w:asciiTheme="minorHAnsi" w:hAnsiTheme="minorHAnsi" w:cstheme="minorHAnsi"/>
          <w:szCs w:val="22"/>
        </w:rPr>
        <w:t xml:space="preserve">. Extraordinary meetings may be called in response to an event to address operational business as required. </w:t>
      </w:r>
      <w:r w:rsidR="001170CB">
        <w:rPr>
          <w:rFonts w:asciiTheme="minorHAnsi" w:hAnsiTheme="minorHAnsi" w:cstheme="minorHAnsi"/>
          <w:szCs w:val="22"/>
        </w:rPr>
        <w:t xml:space="preserve">Details of the meeting dates are contained in the Gladstone DDMG Operational Plan. </w:t>
      </w:r>
    </w:p>
    <w:p w14:paraId="43FAF0E6" w14:textId="77777777" w:rsidR="00C46DD3" w:rsidRDefault="00434432" w:rsidP="00C46DD3">
      <w:pPr>
        <w:pStyle w:val="Header"/>
        <w:tabs>
          <w:tab w:val="clear" w:pos="4320"/>
          <w:tab w:val="clear" w:pos="8640"/>
          <w:tab w:val="right" w:leader="dot" w:pos="9540"/>
        </w:tabs>
        <w:spacing w:before="120"/>
        <w:jc w:val="both"/>
        <w:rPr>
          <w:rFonts w:asciiTheme="minorHAnsi" w:hAnsiTheme="minorHAnsi" w:cstheme="minorHAnsi"/>
          <w:bCs/>
          <w:color w:val="000000"/>
          <w:szCs w:val="22"/>
          <w:lang w:val="en-US"/>
        </w:rPr>
      </w:pPr>
      <w:r w:rsidRPr="002C272A">
        <w:rPr>
          <w:rFonts w:asciiTheme="minorHAnsi" w:hAnsiTheme="minorHAnsi" w:cstheme="minorHAnsi"/>
          <w:bCs/>
          <w:color w:val="000000"/>
          <w:szCs w:val="22"/>
          <w:lang w:val="en-US"/>
        </w:rPr>
        <w:t xml:space="preserve">A quorum of members is required </w:t>
      </w:r>
      <w:r w:rsidR="00302275" w:rsidRPr="002C272A">
        <w:rPr>
          <w:rFonts w:asciiTheme="minorHAnsi" w:hAnsiTheme="minorHAnsi" w:cstheme="minorHAnsi"/>
          <w:bCs/>
          <w:color w:val="000000"/>
          <w:szCs w:val="22"/>
          <w:lang w:val="en-US"/>
        </w:rPr>
        <w:t>for</w:t>
      </w:r>
      <w:r w:rsidRPr="002C272A">
        <w:rPr>
          <w:rFonts w:asciiTheme="minorHAnsi" w:hAnsiTheme="minorHAnsi" w:cstheme="minorHAnsi"/>
          <w:bCs/>
          <w:color w:val="000000"/>
          <w:szCs w:val="22"/>
          <w:lang w:val="en-US"/>
        </w:rPr>
        <w:t xml:space="preserve"> meeting resolutions to be officiated. </w:t>
      </w:r>
      <w:r w:rsidR="0036021E" w:rsidRPr="0036021E">
        <w:rPr>
          <w:rFonts w:asciiTheme="minorHAnsi" w:hAnsiTheme="minorHAnsi" w:cstheme="minorHAnsi"/>
        </w:rPr>
        <w:t xml:space="preserve">A </w:t>
      </w:r>
      <w:r w:rsidRPr="0036021E">
        <w:rPr>
          <w:rFonts w:asciiTheme="minorHAnsi" w:hAnsiTheme="minorHAnsi" w:cstheme="minorHAnsi"/>
          <w:bCs/>
          <w:color w:val="000000"/>
          <w:szCs w:val="22"/>
          <w:lang w:val="en-US"/>
        </w:rPr>
        <w:t>quorum is a number equal to one-half of its members holding office plus one; or in the case where one-half of its members is not a whole number, the next highest whole</w:t>
      </w:r>
      <w:r w:rsidRPr="002C272A">
        <w:rPr>
          <w:rFonts w:asciiTheme="minorHAnsi" w:hAnsiTheme="minorHAnsi" w:cstheme="minorHAnsi"/>
          <w:bCs/>
          <w:color w:val="000000"/>
          <w:szCs w:val="22"/>
          <w:lang w:val="en-US"/>
        </w:rPr>
        <w:t xml:space="preserve"> number.</w:t>
      </w:r>
    </w:p>
    <w:p w14:paraId="0CE6648D" w14:textId="77777777" w:rsidR="00C46DD3" w:rsidRDefault="00A25535" w:rsidP="00C46DD3">
      <w:pPr>
        <w:pStyle w:val="Header"/>
        <w:tabs>
          <w:tab w:val="clear" w:pos="4320"/>
          <w:tab w:val="clear" w:pos="8640"/>
          <w:tab w:val="right" w:leader="dot" w:pos="9540"/>
        </w:tabs>
        <w:spacing w:before="120"/>
        <w:jc w:val="both"/>
        <w:rPr>
          <w:rFonts w:asciiTheme="minorHAnsi" w:hAnsiTheme="minorHAnsi" w:cstheme="minorHAnsi"/>
          <w:szCs w:val="22"/>
        </w:rPr>
      </w:pPr>
      <w:r w:rsidRPr="002C272A">
        <w:rPr>
          <w:rFonts w:asciiTheme="minorHAnsi" w:hAnsiTheme="minorHAnsi" w:cstheme="minorHAnsi"/>
          <w:szCs w:val="22"/>
        </w:rPr>
        <w:t>Personal attendance at meetings is preferred, however if this cannot be achieved a member may be able to participate by using any technology that reasonably allows members to hear and take part in discussions as they happen</w:t>
      </w:r>
      <w:r w:rsidR="0036021E">
        <w:rPr>
          <w:rFonts w:asciiTheme="minorHAnsi" w:hAnsiTheme="minorHAnsi" w:cstheme="minorHAnsi"/>
          <w:szCs w:val="22"/>
        </w:rPr>
        <w:t xml:space="preserve">. </w:t>
      </w:r>
      <w:r w:rsidRPr="002C272A">
        <w:rPr>
          <w:rFonts w:asciiTheme="minorHAnsi" w:hAnsiTheme="minorHAnsi" w:cstheme="minorHAnsi"/>
          <w:szCs w:val="22"/>
        </w:rPr>
        <w:t xml:space="preserve">For example, if teleconferencing facilities are available the member is taken to be present at the meeting. </w:t>
      </w:r>
    </w:p>
    <w:p w14:paraId="3738B070" w14:textId="77777777" w:rsidR="00C46DD3" w:rsidRDefault="00A25535" w:rsidP="00C46DD3">
      <w:pPr>
        <w:pStyle w:val="Header"/>
        <w:tabs>
          <w:tab w:val="clear" w:pos="4320"/>
          <w:tab w:val="clear" w:pos="8640"/>
          <w:tab w:val="right" w:leader="dot" w:pos="9540"/>
        </w:tabs>
        <w:spacing w:before="120"/>
        <w:jc w:val="both"/>
        <w:rPr>
          <w:rFonts w:asciiTheme="minorHAnsi" w:hAnsiTheme="minorHAnsi" w:cstheme="minorHAnsi"/>
          <w:szCs w:val="22"/>
        </w:rPr>
      </w:pPr>
      <w:r w:rsidRPr="002C272A">
        <w:rPr>
          <w:rFonts w:asciiTheme="minorHAnsi" w:hAnsiTheme="minorHAnsi" w:cstheme="minorHAnsi"/>
          <w:szCs w:val="22"/>
        </w:rPr>
        <w:t>A record of attendance shall be kept as part of the governance of the Gladstone DDMG meeting</w:t>
      </w:r>
      <w:r w:rsidR="0036021E">
        <w:rPr>
          <w:rFonts w:asciiTheme="minorHAnsi" w:hAnsiTheme="minorHAnsi" w:cstheme="minorHAnsi"/>
          <w:szCs w:val="22"/>
        </w:rPr>
        <w:t xml:space="preserve">s and </w:t>
      </w:r>
      <w:r w:rsidRPr="002C272A">
        <w:rPr>
          <w:rFonts w:asciiTheme="minorHAnsi" w:hAnsiTheme="minorHAnsi" w:cstheme="minorHAnsi"/>
          <w:szCs w:val="22"/>
        </w:rPr>
        <w:t xml:space="preserve"> the Gladstone DDMG must keep minutes of its meetings. Minutes will be distributed to members after any meeting held for verification of accuracy. Minutes will be adopted at subsequent meetings and will be held by the </w:t>
      </w:r>
      <w:r w:rsidR="0036021E">
        <w:rPr>
          <w:rFonts w:asciiTheme="minorHAnsi" w:hAnsiTheme="minorHAnsi" w:cstheme="minorHAnsi"/>
          <w:szCs w:val="22"/>
        </w:rPr>
        <w:t>Chair</w:t>
      </w:r>
      <w:r w:rsidRPr="002C272A">
        <w:rPr>
          <w:rFonts w:asciiTheme="minorHAnsi" w:hAnsiTheme="minorHAnsi" w:cstheme="minorHAnsi"/>
          <w:szCs w:val="22"/>
        </w:rPr>
        <w:t xml:space="preserve"> on behalf of the Gladstone DDMG. </w:t>
      </w:r>
    </w:p>
    <w:p w14:paraId="4D56768D" w14:textId="246AFB55" w:rsidR="00A25535" w:rsidRPr="00C46DD3" w:rsidRDefault="00A25535" w:rsidP="00C46DD3">
      <w:pPr>
        <w:pStyle w:val="Header"/>
        <w:tabs>
          <w:tab w:val="clear" w:pos="4320"/>
          <w:tab w:val="clear" w:pos="8640"/>
          <w:tab w:val="right" w:leader="dot" w:pos="9540"/>
        </w:tabs>
        <w:spacing w:before="120"/>
        <w:jc w:val="both"/>
        <w:rPr>
          <w:rFonts w:asciiTheme="minorHAnsi" w:hAnsiTheme="minorHAnsi" w:cstheme="minorHAnsi"/>
          <w:bCs/>
          <w:color w:val="000000"/>
          <w:szCs w:val="22"/>
          <w:lang w:val="en-US"/>
        </w:rPr>
      </w:pPr>
      <w:r w:rsidRPr="002C272A">
        <w:rPr>
          <w:rFonts w:asciiTheme="minorHAnsi" w:hAnsiTheme="minorHAnsi" w:cstheme="minorHAnsi"/>
          <w:szCs w:val="22"/>
        </w:rPr>
        <w:t xml:space="preserve">Action items identified during a meeting must be recorded and must be actioned by the representative identified during the meeting as being the appropriate agency to progress the identified item, issue or query. Progress or conclusion of action items must be recorded in a subsequent meeting. </w:t>
      </w:r>
    </w:p>
    <w:bookmarkEnd w:id="36"/>
    <w:p w14:paraId="0E51AA20" w14:textId="77777777" w:rsidR="009D74D1" w:rsidRDefault="009D74D1">
      <w:pPr>
        <w:pStyle w:val="Header"/>
        <w:tabs>
          <w:tab w:val="clear" w:pos="4320"/>
          <w:tab w:val="left" w:pos="900"/>
          <w:tab w:val="right" w:leader="dot" w:pos="8640"/>
        </w:tabs>
        <w:rPr>
          <w:rFonts w:asciiTheme="minorHAnsi" w:hAnsiTheme="minorHAnsi" w:cstheme="minorHAnsi"/>
          <w:iCs/>
          <w:szCs w:val="22"/>
        </w:rPr>
      </w:pPr>
    </w:p>
    <w:p w14:paraId="4331DD88" w14:textId="77777777" w:rsidR="0025447D" w:rsidRPr="002C272A" w:rsidRDefault="0025447D" w:rsidP="0025447D">
      <w:pPr>
        <w:autoSpaceDE w:val="0"/>
        <w:autoSpaceDN w:val="0"/>
        <w:adjustRightInd w:val="0"/>
        <w:jc w:val="both"/>
        <w:rPr>
          <w:rFonts w:asciiTheme="minorHAnsi" w:hAnsiTheme="minorHAnsi" w:cstheme="minorHAnsi"/>
          <w:szCs w:val="22"/>
        </w:rPr>
      </w:pPr>
    </w:p>
    <w:p w14:paraId="122A5AA1" w14:textId="77777777" w:rsidR="0036021E" w:rsidRPr="009454FA" w:rsidRDefault="0036021E" w:rsidP="005D2663">
      <w:pPr>
        <w:pStyle w:val="Heading2"/>
      </w:pPr>
      <w:bookmarkStart w:id="38" w:name="_Toc175808530"/>
      <w:r w:rsidRPr="009454FA">
        <w:t>Administrative Reporting</w:t>
      </w:r>
      <w:bookmarkEnd w:id="38"/>
    </w:p>
    <w:p w14:paraId="6A90CF8C" w14:textId="79204E52" w:rsidR="008E7258" w:rsidRDefault="008E7258" w:rsidP="0036021E">
      <w:pPr>
        <w:spacing w:before="120"/>
        <w:jc w:val="both"/>
        <w:rPr>
          <w:rFonts w:asciiTheme="minorHAnsi" w:hAnsiTheme="minorHAnsi" w:cstheme="minorHAnsi"/>
          <w:szCs w:val="22"/>
        </w:rPr>
      </w:pPr>
      <w:r>
        <w:rPr>
          <w:rFonts w:asciiTheme="minorHAnsi" w:hAnsiTheme="minorHAnsi" w:cstheme="minorHAnsi"/>
          <w:szCs w:val="22"/>
        </w:rPr>
        <w:t xml:space="preserve">Member agencies are required to provide a status report at each scheduled meeting. The status report can be submitted either in writing prior to a meeting or verbally during a meeting. </w:t>
      </w:r>
    </w:p>
    <w:p w14:paraId="357B0A47" w14:textId="5EE8FECD" w:rsidR="0036021E" w:rsidRDefault="008E7258" w:rsidP="0036021E">
      <w:pPr>
        <w:spacing w:before="120"/>
        <w:jc w:val="both"/>
        <w:rPr>
          <w:rFonts w:asciiTheme="minorHAnsi" w:hAnsiTheme="minorHAnsi" w:cstheme="minorHAnsi"/>
          <w:szCs w:val="22"/>
        </w:rPr>
      </w:pPr>
      <w:r>
        <w:rPr>
          <w:rFonts w:asciiTheme="minorHAnsi" w:hAnsiTheme="minorHAnsi" w:cstheme="minorHAnsi"/>
          <w:szCs w:val="22"/>
        </w:rPr>
        <w:t>M</w:t>
      </w:r>
      <w:r w:rsidR="0036021E" w:rsidRPr="002C272A">
        <w:rPr>
          <w:rFonts w:asciiTheme="minorHAnsi" w:hAnsiTheme="minorHAnsi" w:cstheme="minorHAnsi"/>
          <w:szCs w:val="22"/>
        </w:rPr>
        <w:t>ember agenc</w:t>
      </w:r>
      <w:r>
        <w:rPr>
          <w:rFonts w:asciiTheme="minorHAnsi" w:hAnsiTheme="minorHAnsi" w:cstheme="minorHAnsi"/>
          <w:szCs w:val="22"/>
        </w:rPr>
        <w:t>ies are</w:t>
      </w:r>
      <w:r w:rsidR="0036021E" w:rsidRPr="002C272A">
        <w:rPr>
          <w:rFonts w:asciiTheme="minorHAnsi" w:hAnsiTheme="minorHAnsi" w:cstheme="minorHAnsi"/>
          <w:szCs w:val="22"/>
        </w:rPr>
        <w:t xml:space="preserve"> </w:t>
      </w:r>
      <w:r>
        <w:rPr>
          <w:rFonts w:asciiTheme="minorHAnsi" w:hAnsiTheme="minorHAnsi" w:cstheme="minorHAnsi"/>
          <w:szCs w:val="22"/>
        </w:rPr>
        <w:t xml:space="preserve">to provide an annual </w:t>
      </w:r>
      <w:r w:rsidR="0036021E" w:rsidRPr="002C272A">
        <w:rPr>
          <w:rFonts w:asciiTheme="minorHAnsi" w:hAnsiTheme="minorHAnsi" w:cstheme="minorHAnsi"/>
          <w:szCs w:val="22"/>
        </w:rPr>
        <w:t xml:space="preserve">status report </w:t>
      </w:r>
      <w:r>
        <w:rPr>
          <w:rFonts w:asciiTheme="minorHAnsi" w:hAnsiTheme="minorHAnsi" w:cstheme="minorHAnsi"/>
          <w:szCs w:val="22"/>
        </w:rPr>
        <w:t xml:space="preserve">to the </w:t>
      </w:r>
      <w:proofErr w:type="gramStart"/>
      <w:r>
        <w:rPr>
          <w:rFonts w:asciiTheme="minorHAnsi" w:hAnsiTheme="minorHAnsi" w:cstheme="minorHAnsi"/>
          <w:szCs w:val="22"/>
        </w:rPr>
        <w:t>District</w:t>
      </w:r>
      <w:proofErr w:type="gramEnd"/>
      <w:r>
        <w:rPr>
          <w:rFonts w:asciiTheme="minorHAnsi" w:hAnsiTheme="minorHAnsi" w:cstheme="minorHAnsi"/>
          <w:szCs w:val="22"/>
        </w:rPr>
        <w:t xml:space="preserve"> at the end of each financial year. </w:t>
      </w:r>
    </w:p>
    <w:p w14:paraId="597530BD" w14:textId="52329E0B" w:rsidR="001454B2" w:rsidRDefault="00300924" w:rsidP="004A5B12">
      <w:pPr>
        <w:jc w:val="both"/>
        <w:rPr>
          <w:rFonts w:asciiTheme="minorHAnsi" w:hAnsiTheme="minorHAnsi" w:cstheme="minorHAnsi"/>
          <w:b/>
          <w:iCs/>
          <w:color w:val="072B62" w:themeColor="background2" w:themeShade="40"/>
          <w:szCs w:val="22"/>
          <w:u w:color="808080"/>
        </w:rPr>
      </w:pPr>
      <w:r w:rsidRPr="00300924">
        <w:rPr>
          <w:rFonts w:asciiTheme="minorHAnsi" w:hAnsiTheme="minorHAnsi" w:cstheme="minorHAnsi"/>
          <w:b/>
          <w:iCs/>
          <w:noProof/>
          <w:color w:val="072B62" w:themeColor="background2" w:themeShade="40"/>
          <w:szCs w:val="22"/>
          <w:u w:color="808080"/>
        </w:rPr>
        <mc:AlternateContent>
          <mc:Choice Requires="wps">
            <w:drawing>
              <wp:anchor distT="0" distB="0" distL="114300" distR="114300" simplePos="0" relativeHeight="251747328" behindDoc="0" locked="0" layoutInCell="1" allowOverlap="1" wp14:anchorId="7537F507" wp14:editId="170F20AB">
                <wp:simplePos x="0" y="0"/>
                <wp:positionH relativeFrom="column">
                  <wp:posOffset>-456565</wp:posOffset>
                </wp:positionH>
                <wp:positionV relativeFrom="paragraph">
                  <wp:posOffset>147320</wp:posOffset>
                </wp:positionV>
                <wp:extent cx="11058525" cy="6105525"/>
                <wp:effectExtent l="0" t="0" r="0" b="0"/>
                <wp:wrapNone/>
                <wp:docPr id="33" name="Rectangle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bwMode="white">
                        <a:xfrm>
                          <a:off x="0" y="0"/>
                          <a:ext cx="11058525" cy="610552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75D2C78A" id="Rectangle 11" o:spid="_x0000_s1026" alt="&quot;&quot;" style="position:absolute;margin-left:-35.95pt;margin-top:11.6pt;width:870.75pt;height:480.7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whit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" filled="f" stroked="f" strokeweight="1pt"/>
            </w:pict>
          </mc:Fallback>
        </mc:AlternateContent>
      </w:r>
    </w:p>
    <w:p w14:paraId="6417D4C3" w14:textId="53E1D4E7" w:rsidR="005D2071" w:rsidRDefault="00300924" w:rsidP="001454B2">
      <w:pPr>
        <w:jc w:val="center"/>
        <w:rPr>
          <w:rFonts w:asciiTheme="minorHAnsi" w:hAnsiTheme="minorHAnsi" w:cstheme="minorHAnsi"/>
          <w:b/>
          <w:iCs/>
          <w:color w:val="072B62" w:themeColor="background2" w:themeShade="40"/>
          <w:szCs w:val="22"/>
          <w:u w:color="808080"/>
        </w:rPr>
      </w:pPr>
      <w:r w:rsidRPr="00300924">
        <w:rPr>
          <w:rFonts w:asciiTheme="minorHAnsi" w:hAnsiTheme="minorHAnsi" w:cstheme="minorHAnsi"/>
          <w:b/>
          <w:iCs/>
          <w:noProof/>
          <w:color w:val="072B62" w:themeColor="background2" w:themeShade="40"/>
          <w:szCs w:val="22"/>
          <w:u w:color="808080"/>
        </w:rPr>
        <w:drawing>
          <wp:inline distT="0" distB="0" distL="0" distR="0" wp14:anchorId="27E21550" wp14:editId="461E4530">
            <wp:extent cx="6028055" cy="3442335"/>
            <wp:effectExtent l="0" t="0" r="0" b="5715"/>
            <wp:docPr id="48" name="Picture 48" descr="An emergency worker on  flooded road&#10;&#10;">
              <a:extLst xmlns:a="http://schemas.openxmlformats.org/drawingml/2006/main">
                <a:ext uri="{FF2B5EF4-FFF2-40B4-BE49-F238E27FC236}">
                  <a16:creationId xmlns:a16="http://schemas.microsoft.com/office/drawing/2014/main" id="{7296E0C5-EB2D-7F77-BBF2-663BAF23BF9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An emergency worker on  flooded road&#10;&#10;">
                      <a:extLst>
                        <a:ext uri="{FF2B5EF4-FFF2-40B4-BE49-F238E27FC236}">
                          <a16:creationId xmlns:a16="http://schemas.microsoft.com/office/drawing/2014/main" id="{7296E0C5-EB2D-7F77-BBF2-663BAF23BF9C}"/>
                        </a:ext>
                      </a:extLst>
                    </pic:cNvPr>
                    <pic:cNvPicPr>
                      <a:picLocks noChangeAspect="1"/>
                    </pic:cNvPicPr>
                  </pic:nvPicPr>
                  <pic:blipFill rotWithShape="1">
                    <a:blip r:embed="rId20" cstate="print">
                      <a:extLst>
                        <a:ext uri="{28A0092B-C50C-407E-A947-70E740481C1C}">
                          <a14:useLocalDpi xmlns:a14="http://schemas.microsoft.com/office/drawing/2010/main" val="0"/>
                        </a:ext>
                      </a:extLst>
                    </a:blip>
                    <a:srcRect t="4005" r="-1" b="19853"/>
                    <a:stretch/>
                  </pic:blipFill>
                  <pic:spPr>
                    <a:xfrm>
                      <a:off x="0" y="0"/>
                      <a:ext cx="6028055" cy="3442335"/>
                    </a:xfrm>
                    <a:custGeom>
                      <a:avLst/>
                      <a:gdLst/>
                      <a:ahLst/>
                      <a:cxnLst/>
                      <a:rect l="l" t="t" r="r" b="b"/>
                      <a:pathLst>
                        <a:path w="12009304" h="6858000">
                          <a:moveTo>
                            <a:pt x="8239723" y="5083103"/>
                          </a:moveTo>
                          <a:cubicBezTo>
                            <a:pt x="8239723" y="5083103"/>
                            <a:pt x="8239723" y="5083103"/>
                            <a:pt x="9505105" y="5083103"/>
                          </a:cubicBezTo>
                          <a:cubicBezTo>
                            <a:pt x="9525601" y="5083103"/>
                            <a:pt x="9545588" y="5085825"/>
                            <a:pt x="9564676" y="5091016"/>
                          </a:cubicBezTo>
                          <a:lnTo>
                            <a:pt x="9605648" y="5108194"/>
                          </a:lnTo>
                          <a:lnTo>
                            <a:pt x="9580608" y="5151499"/>
                          </a:lnTo>
                          <a:cubicBezTo>
                            <a:pt x="9354208" y="5543062"/>
                            <a:pt x="9064418" y="6044264"/>
                            <a:pt x="8693486" y="6685800"/>
                          </a:cubicBezTo>
                          <a:cubicBezTo>
                            <a:pt x="8665958" y="6733339"/>
                            <a:pt x="8632925" y="6776306"/>
                            <a:pt x="8595419" y="6814017"/>
                          </a:cubicBezTo>
                          <a:lnTo>
                            <a:pt x="8545620" y="6858000"/>
                          </a:lnTo>
                          <a:lnTo>
                            <a:pt x="7612173" y="6858000"/>
                          </a:lnTo>
                          <a:lnTo>
                            <a:pt x="7591825" y="6822959"/>
                          </a:lnTo>
                          <a:cubicBezTo>
                            <a:pt x="7538315" y="6730809"/>
                            <a:pt x="7478495" y="6627794"/>
                            <a:pt x="7411622" y="6512633"/>
                          </a:cubicBezTo>
                          <a:cubicBezTo>
                            <a:pt x="7370628" y="6444560"/>
                            <a:pt x="7370628" y="6357427"/>
                            <a:pt x="7411622" y="6289354"/>
                          </a:cubicBezTo>
                          <a:cubicBezTo>
                            <a:pt x="7411622" y="6289354"/>
                            <a:pt x="7411622" y="6289354"/>
                            <a:pt x="8045680" y="5197465"/>
                          </a:cubicBezTo>
                          <a:cubicBezTo>
                            <a:pt x="8083943" y="5126669"/>
                            <a:pt x="8160465" y="5083103"/>
                            <a:pt x="8239723" y="5083103"/>
                          </a:cubicBezTo>
                          <a:close/>
                          <a:moveTo>
                            <a:pt x="10622296" y="1326563"/>
                          </a:moveTo>
                          <a:cubicBezTo>
                            <a:pt x="10622296" y="1326563"/>
                            <a:pt x="10622296" y="1326563"/>
                            <a:pt x="11448522" y="1326563"/>
                          </a:cubicBezTo>
                          <a:cubicBezTo>
                            <a:pt x="11502058" y="1326563"/>
                            <a:pt x="11550238" y="1355009"/>
                            <a:pt x="11577006" y="1401233"/>
                          </a:cubicBezTo>
                          <a:cubicBezTo>
                            <a:pt x="11577006" y="1401233"/>
                            <a:pt x="11577006" y="1401233"/>
                            <a:pt x="11989228" y="2114179"/>
                          </a:cubicBezTo>
                          <a:cubicBezTo>
                            <a:pt x="12015996" y="2158629"/>
                            <a:pt x="12015996" y="2215522"/>
                            <a:pt x="11989228" y="2259969"/>
                          </a:cubicBezTo>
                          <a:cubicBezTo>
                            <a:pt x="11989228" y="2259969"/>
                            <a:pt x="11989228" y="2259969"/>
                            <a:pt x="11577006" y="2972914"/>
                          </a:cubicBezTo>
                          <a:cubicBezTo>
                            <a:pt x="11550238" y="3019141"/>
                            <a:pt x="11502058" y="3047587"/>
                            <a:pt x="11448522" y="3047587"/>
                          </a:cubicBezTo>
                          <a:cubicBezTo>
                            <a:pt x="11448522" y="3047587"/>
                            <a:pt x="11448522" y="3047587"/>
                            <a:pt x="10622296" y="3047587"/>
                          </a:cubicBezTo>
                          <a:cubicBezTo>
                            <a:pt x="10570544" y="3047587"/>
                            <a:pt x="10520578" y="3019141"/>
                            <a:pt x="10495594" y="2972914"/>
                          </a:cubicBezTo>
                          <a:cubicBezTo>
                            <a:pt x="10495594" y="2972914"/>
                            <a:pt x="10495594" y="2972914"/>
                            <a:pt x="10081589" y="2259969"/>
                          </a:cubicBezTo>
                          <a:cubicBezTo>
                            <a:pt x="10054821" y="2215522"/>
                            <a:pt x="10054821" y="2158629"/>
                            <a:pt x="10081589" y="2114179"/>
                          </a:cubicBezTo>
                          <a:cubicBezTo>
                            <a:pt x="10081589" y="2114179"/>
                            <a:pt x="10081589" y="2114179"/>
                            <a:pt x="10495594" y="1401233"/>
                          </a:cubicBezTo>
                          <a:cubicBezTo>
                            <a:pt x="10520578" y="1355009"/>
                            <a:pt x="10570544" y="1326563"/>
                            <a:pt x="10622296" y="1326563"/>
                          </a:cubicBezTo>
                          <a:close/>
                          <a:moveTo>
                            <a:pt x="0" y="0"/>
                          </a:moveTo>
                          <a:lnTo>
                            <a:pt x="4457990" y="0"/>
                          </a:lnTo>
                          <a:lnTo>
                            <a:pt x="5902610" y="0"/>
                          </a:lnTo>
                          <a:lnTo>
                            <a:pt x="8476869" y="0"/>
                          </a:lnTo>
                          <a:lnTo>
                            <a:pt x="8535933" y="39849"/>
                          </a:lnTo>
                          <a:cubicBezTo>
                            <a:pt x="8598516" y="88273"/>
                            <a:pt x="8652195" y="149296"/>
                            <a:pt x="8693486" y="220603"/>
                          </a:cubicBezTo>
                          <a:cubicBezTo>
                            <a:pt x="8693486" y="220603"/>
                            <a:pt x="8693486" y="220603"/>
                            <a:pt x="10389180" y="3153347"/>
                          </a:cubicBezTo>
                          <a:cubicBezTo>
                            <a:pt x="10499291" y="3336185"/>
                            <a:pt x="10499291" y="3570221"/>
                            <a:pt x="10389180" y="3753061"/>
                          </a:cubicBezTo>
                          <a:cubicBezTo>
                            <a:pt x="10389180" y="3753061"/>
                            <a:pt x="10389180" y="3753061"/>
                            <a:pt x="9759557" y="4842009"/>
                          </a:cubicBezTo>
                          <a:lnTo>
                            <a:pt x="9706493" y="4933778"/>
                          </a:lnTo>
                          <a:lnTo>
                            <a:pt x="9708360" y="4934561"/>
                          </a:lnTo>
                          <a:cubicBezTo>
                            <a:pt x="9746510" y="4956830"/>
                            <a:pt x="9778880" y="4989078"/>
                            <a:pt x="9802002" y="5029008"/>
                          </a:cubicBezTo>
                          <a:cubicBezTo>
                            <a:pt x="9802002" y="5029008"/>
                            <a:pt x="9802002" y="5029008"/>
                            <a:pt x="10514131" y="6260653"/>
                          </a:cubicBezTo>
                          <a:cubicBezTo>
                            <a:pt x="10560376" y="6337439"/>
                            <a:pt x="10560376" y="6435725"/>
                            <a:pt x="10514131" y="6512512"/>
                          </a:cubicBezTo>
                          <a:cubicBezTo>
                            <a:pt x="10514131" y="6512512"/>
                            <a:pt x="10514131" y="6512512"/>
                            <a:pt x="10340271" y="6813206"/>
                          </a:cubicBezTo>
                          <a:lnTo>
                            <a:pt x="10314372" y="6858000"/>
                          </a:lnTo>
                          <a:lnTo>
                            <a:pt x="10119136" y="6858000"/>
                          </a:lnTo>
                          <a:lnTo>
                            <a:pt x="10122008" y="6853033"/>
                          </a:lnTo>
                          <a:cubicBezTo>
                            <a:pt x="10327158" y="6498223"/>
                            <a:pt x="10327158" y="6498223"/>
                            <a:pt x="10327158" y="6498223"/>
                          </a:cubicBezTo>
                          <a:cubicBezTo>
                            <a:pt x="10368154" y="6430148"/>
                            <a:pt x="10368154" y="6343015"/>
                            <a:pt x="10327158" y="6274942"/>
                          </a:cubicBezTo>
                          <a:cubicBezTo>
                            <a:pt x="9695832" y="5183053"/>
                            <a:pt x="9695832" y="5183053"/>
                            <a:pt x="9695832" y="5183053"/>
                          </a:cubicBezTo>
                          <a:cubicBezTo>
                            <a:pt x="9675334" y="5147654"/>
                            <a:pt x="9646640" y="5119063"/>
                            <a:pt x="9612819" y="5099323"/>
                          </a:cubicBezTo>
                          <a:lnTo>
                            <a:pt x="9603213" y="5095298"/>
                          </a:lnTo>
                          <a:lnTo>
                            <a:pt x="9654707" y="5006238"/>
                          </a:lnTo>
                          <a:lnTo>
                            <a:pt x="9693004" y="4940002"/>
                          </a:lnTo>
                          <a:lnTo>
                            <a:pt x="9653283" y="4923348"/>
                          </a:lnTo>
                          <a:cubicBezTo>
                            <a:pt x="9631750" y="4917491"/>
                            <a:pt x="9609208" y="4914420"/>
                            <a:pt x="9586087" y="4914420"/>
                          </a:cubicBezTo>
                          <a:cubicBezTo>
                            <a:pt x="8158743" y="4914420"/>
                            <a:pt x="8158743" y="4914420"/>
                            <a:pt x="8158743" y="4914420"/>
                          </a:cubicBezTo>
                          <a:cubicBezTo>
                            <a:pt x="8069341" y="4914420"/>
                            <a:pt x="7983024" y="4963563"/>
                            <a:pt x="7939863" y="5043420"/>
                          </a:cubicBezTo>
                          <a:cubicBezTo>
                            <a:pt x="7224650" y="6275065"/>
                            <a:pt x="7224650" y="6275065"/>
                            <a:pt x="7224650" y="6275065"/>
                          </a:cubicBezTo>
                          <a:cubicBezTo>
                            <a:pt x="7178407" y="6351849"/>
                            <a:pt x="7178407" y="6450135"/>
                            <a:pt x="7224650" y="6526922"/>
                          </a:cubicBezTo>
                          <a:cubicBezTo>
                            <a:pt x="7269350" y="6603900"/>
                            <a:pt x="7311257" y="6676067"/>
                            <a:pt x="7350544" y="6743723"/>
                          </a:cubicBezTo>
                          <a:lnTo>
                            <a:pt x="7416905" y="6858000"/>
                          </a:lnTo>
                          <a:lnTo>
                            <a:pt x="5902610" y="6858000"/>
                          </a:lnTo>
                          <a:lnTo>
                            <a:pt x="4389358" y="6858000"/>
                          </a:lnTo>
                          <a:lnTo>
                            <a:pt x="0" y="6858000"/>
                          </a:lnTo>
                          <a:close/>
                        </a:path>
                      </a:pathLst>
                    </a:custGeom>
                  </pic:spPr>
                </pic:pic>
              </a:graphicData>
            </a:graphic>
          </wp:inline>
        </w:drawing>
      </w:r>
      <w:r w:rsidRPr="00300924">
        <w:rPr>
          <w:rFonts w:asciiTheme="minorHAnsi" w:hAnsiTheme="minorHAnsi" w:cstheme="minorHAnsi"/>
          <w:b/>
          <w:iCs/>
          <w:noProof/>
          <w:color w:val="072B62" w:themeColor="background2" w:themeShade="40"/>
          <w:szCs w:val="22"/>
          <w:u w:color="808080"/>
        </w:rPr>
        <w:drawing>
          <wp:anchor distT="0" distB="0" distL="114300" distR="114300" simplePos="0" relativeHeight="251749376" behindDoc="0" locked="0" layoutInCell="1" allowOverlap="1" wp14:anchorId="042B5691" wp14:editId="5A9973EA">
            <wp:simplePos x="0" y="0"/>
            <wp:positionH relativeFrom="column">
              <wp:posOffset>4945380</wp:posOffset>
            </wp:positionH>
            <wp:positionV relativeFrom="paragraph">
              <wp:posOffset>1864360</wp:posOffset>
            </wp:positionV>
            <wp:extent cx="1772920" cy="1566545"/>
            <wp:effectExtent l="171450" t="171450" r="170180" b="167005"/>
            <wp:wrapNone/>
            <wp:docPr id="51" name="Picture 51">
              <a:extLst xmlns:a="http://schemas.openxmlformats.org/drawingml/2006/main">
                <a:ext uri="{FF2B5EF4-FFF2-40B4-BE49-F238E27FC236}">
                  <a16:creationId xmlns:a16="http://schemas.microsoft.com/office/drawing/2014/main" id="{CF61F9F7-B96E-DB3C-5041-298D689BD7B0}"/>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a:extLst>
                        <a:ext uri="{FF2B5EF4-FFF2-40B4-BE49-F238E27FC236}">
                          <a16:creationId xmlns:a16="http://schemas.microsoft.com/office/drawing/2014/main" id="{CF61F9F7-B96E-DB3C-5041-298D689BD7B0}"/>
                        </a:ext>
                        <a:ext uri="{C183D7F6-B498-43B3-948B-1728B52AA6E4}">
                          <adec:decorative xmlns:adec="http://schemas.microsoft.com/office/drawing/2017/decorative" val="1"/>
                        </a:ext>
                      </a:extLst>
                    </pic:cNvPr>
                    <pic:cNvPicPr>
                      <a:picLocks noChangeAspect="1"/>
                    </pic:cNvPicPr>
                  </pic:nvPicPr>
                  <pic:blipFill rotWithShape="1">
                    <a:blip r:embed="rId21" cstate="print">
                      <a:extLst>
                        <a:ext uri="{28A0092B-C50C-407E-A947-70E740481C1C}">
                          <a14:useLocalDpi xmlns:a14="http://schemas.microsoft.com/office/drawing/2010/main" val="0"/>
                        </a:ext>
                      </a:extLst>
                    </a:blip>
                    <a:srcRect t="1815" r="-1" b="31916"/>
                    <a:stretch/>
                  </pic:blipFill>
                  <pic:spPr>
                    <a:xfrm>
                      <a:off x="0" y="0"/>
                      <a:ext cx="1772920" cy="1566545"/>
                    </a:xfrm>
                    <a:custGeom>
                      <a:avLst/>
                      <a:gdLst/>
                      <a:ahLst/>
                      <a:cxnLst/>
                      <a:rect l="l" t="t" r="r" b="b"/>
                      <a:pathLst>
                        <a:path w="4166726" h="3681631">
                          <a:moveTo>
                            <a:pt x="1199629" y="0"/>
                          </a:moveTo>
                          <a:cubicBezTo>
                            <a:pt x="1199629" y="0"/>
                            <a:pt x="1199629" y="0"/>
                            <a:pt x="2967099" y="0"/>
                          </a:cubicBezTo>
                          <a:cubicBezTo>
                            <a:pt x="3077805" y="0"/>
                            <a:pt x="3184693" y="60854"/>
                            <a:pt x="3238137" y="159741"/>
                          </a:cubicBezTo>
                          <a:cubicBezTo>
                            <a:pt x="3238137" y="159741"/>
                            <a:pt x="3238137" y="159741"/>
                            <a:pt x="4123780" y="1684879"/>
                          </a:cubicBezTo>
                          <a:cubicBezTo>
                            <a:pt x="4181042" y="1779962"/>
                            <a:pt x="4181042" y="1901669"/>
                            <a:pt x="4123780" y="1996753"/>
                          </a:cubicBezTo>
                          <a:cubicBezTo>
                            <a:pt x="4123780" y="1996753"/>
                            <a:pt x="4123780" y="1996753"/>
                            <a:pt x="3238137" y="3521891"/>
                          </a:cubicBezTo>
                          <a:cubicBezTo>
                            <a:pt x="3184693" y="3620778"/>
                            <a:pt x="3077805" y="3681631"/>
                            <a:pt x="2967099" y="3681631"/>
                          </a:cubicBezTo>
                          <a:cubicBezTo>
                            <a:pt x="2967099" y="3681631"/>
                            <a:pt x="2967099" y="3681631"/>
                            <a:pt x="1199629" y="3681631"/>
                          </a:cubicBezTo>
                          <a:cubicBezTo>
                            <a:pt x="1085105" y="3681631"/>
                            <a:pt x="982035" y="3620778"/>
                            <a:pt x="924774" y="3521891"/>
                          </a:cubicBezTo>
                          <a:cubicBezTo>
                            <a:pt x="924774" y="3521891"/>
                            <a:pt x="924774" y="3521891"/>
                            <a:pt x="42947" y="1996753"/>
                          </a:cubicBezTo>
                          <a:cubicBezTo>
                            <a:pt x="-14315" y="1901669"/>
                            <a:pt x="-14315" y="1779962"/>
                            <a:pt x="42947" y="1684879"/>
                          </a:cubicBezTo>
                          <a:cubicBezTo>
                            <a:pt x="42947" y="1684879"/>
                            <a:pt x="42947" y="1684879"/>
                            <a:pt x="924774" y="159741"/>
                          </a:cubicBezTo>
                          <a:cubicBezTo>
                            <a:pt x="982035" y="60854"/>
                            <a:pt x="1085105" y="0"/>
                            <a:pt x="1199629" y="0"/>
                          </a:cubicBezTo>
                          <a:close/>
                        </a:path>
                      </a:pathLst>
                    </a:custGeom>
                    <a:ln w="158750">
                      <a:solidFill>
                        <a:schemeClr val="bg1"/>
                      </a:solidFill>
                    </a:ln>
                  </pic:spPr>
                </pic:pic>
              </a:graphicData>
            </a:graphic>
            <wp14:sizeRelH relativeFrom="margin">
              <wp14:pctWidth>0</wp14:pctWidth>
            </wp14:sizeRelH>
            <wp14:sizeRelV relativeFrom="margin">
              <wp14:pctHeight>0</wp14:pctHeight>
            </wp14:sizeRelV>
          </wp:anchor>
        </w:drawing>
      </w:r>
      <w:r w:rsidR="00B97C4A" w:rsidRPr="00B97C4A">
        <w:rPr>
          <w:rFonts w:asciiTheme="minorHAnsi" w:hAnsiTheme="minorHAnsi" w:cstheme="minorHAnsi"/>
          <w:b/>
          <w:iCs/>
          <w:noProof/>
          <w:color w:val="072B62" w:themeColor="background2" w:themeShade="40"/>
          <w:szCs w:val="22"/>
          <w:u w:color="808080"/>
        </w:rPr>
        <mc:AlternateContent>
          <mc:Choice Requires="wps">
            <w:drawing>
              <wp:anchor distT="0" distB="0" distL="114300" distR="114300" simplePos="0" relativeHeight="251743232" behindDoc="0" locked="0" layoutInCell="1" allowOverlap="1" wp14:anchorId="1804A4EB" wp14:editId="51CFA37F">
                <wp:simplePos x="0" y="0"/>
                <wp:positionH relativeFrom="column">
                  <wp:posOffset>895350</wp:posOffset>
                </wp:positionH>
                <wp:positionV relativeFrom="paragraph">
                  <wp:posOffset>226060</wp:posOffset>
                </wp:positionV>
                <wp:extent cx="11296650" cy="6629400"/>
                <wp:effectExtent l="0" t="0" r="0" b="0"/>
                <wp:wrapNone/>
                <wp:docPr id="15" name="Rectangle 14">
                  <a:extLst xmlns:a="http://schemas.openxmlformats.org/drawingml/2006/main">
                    <a:ext uri="{FF2B5EF4-FFF2-40B4-BE49-F238E27FC236}">
                      <a16:creationId xmlns:a16="http://schemas.microsoft.com/office/drawing/2014/main" id="{1FE21981-771D-4A29-8D3A-D068BE54BFE9}"/>
                    </a:ext>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bwMode="white">
                        <a:xfrm>
                          <a:off x="0" y="0"/>
                          <a:ext cx="11296650" cy="66294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33D5DC42" id="Rectangle 14" o:spid="_x0000_s1026" alt="&quot;&quot;" style="position:absolute;margin-left:70.5pt;margin-top:17.8pt;width:889.5pt;height:522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whit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" filled="f" stroked="f" strokeweight="1pt"/>
            </w:pict>
          </mc:Fallback>
        </mc:AlternateContent>
      </w:r>
      <w:r w:rsidR="006F4CEC">
        <w:rPr>
          <w:rFonts w:asciiTheme="minorHAnsi" w:hAnsiTheme="minorHAnsi" w:cstheme="minorHAnsi"/>
          <w:b/>
          <w:iCs/>
          <w:color w:val="072B62" w:themeColor="background2" w:themeShade="40"/>
          <w:szCs w:val="22"/>
          <w:u w:color="808080"/>
        </w:rPr>
        <w:br w:type="page"/>
      </w:r>
      <w:bookmarkStart w:id="39" w:name="_Toc456251454"/>
    </w:p>
    <w:p w14:paraId="4CB029E9" w14:textId="10070D74" w:rsidR="00260B47" w:rsidRDefault="00EC7D17" w:rsidP="002C7450">
      <w:pPr>
        <w:rPr>
          <w:rFonts w:asciiTheme="minorHAnsi" w:eastAsia="SimSun" w:hAnsiTheme="minorHAnsi" w:cstheme="minorHAnsi"/>
          <w:szCs w:val="22"/>
          <w:lang w:eastAsia="zh-CN"/>
        </w:rPr>
      </w:pPr>
      <w:r>
        <w:rPr>
          <w:noProof/>
        </w:rPr>
        <w:lastRenderedPageBreak/>
        <mc:AlternateContent>
          <mc:Choice Requires="wps">
            <w:drawing>
              <wp:anchor distT="0" distB="0" distL="114300" distR="114300" simplePos="0" relativeHeight="251696128" behindDoc="1" locked="0" layoutInCell="1" allowOverlap="1" wp14:anchorId="379D3246" wp14:editId="41CD2047">
                <wp:simplePos x="0" y="0"/>
                <wp:positionH relativeFrom="column">
                  <wp:posOffset>-647700</wp:posOffset>
                </wp:positionH>
                <wp:positionV relativeFrom="paragraph">
                  <wp:posOffset>-897255</wp:posOffset>
                </wp:positionV>
                <wp:extent cx="7867650" cy="11249025"/>
                <wp:effectExtent l="0" t="0" r="19050" b="28575"/>
                <wp:wrapNone/>
                <wp:docPr id="12" name="Rectangle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867650" cy="11249025"/>
                        </a:xfrm>
                        <a:prstGeom prst="rect">
                          <a:avLst/>
                        </a:prstGeom>
                        <a:solidFill>
                          <a:srgbClr val="660033"/>
                        </a:solidFill>
                      </wps:spPr>
                      <wps:style>
                        <a:lnRef idx="2">
                          <a:schemeClr val="accent1">
                            <a:shade val="50000"/>
                          </a:schemeClr>
                        </a:lnRef>
                        <a:fillRef idx="1">
                          <a:schemeClr val="accent1"/>
                        </a:fillRef>
                        <a:effectRef idx="0">
                          <a:schemeClr val="accent1"/>
                        </a:effectRef>
                        <a:fontRef idx="minor">
                          <a:schemeClr val="lt1"/>
                        </a:fontRef>
                      </wps:style>
                      <wps:txbx>
                        <w:txbxContent>
                          <w:p w14:paraId="4640F1A9" w14:textId="77777777" w:rsidR="00397CDC" w:rsidRDefault="00397CDC" w:rsidP="00397CDC">
                            <w:pPr>
                              <w:jc w:val="both"/>
                              <w:rPr>
                                <w:rFonts w:asciiTheme="minorHAnsi" w:hAnsiTheme="minorHAnsi" w:cstheme="minorHAnsi"/>
                                <w:szCs w:val="22"/>
                              </w:rPr>
                            </w:pPr>
                          </w:p>
                          <w:p w14:paraId="4FF43B6B" w14:textId="77777777" w:rsidR="00DB282F" w:rsidRDefault="00DB282F" w:rsidP="00397CDC">
                            <w:pPr>
                              <w:jc w:val="both"/>
                              <w:rPr>
                                <w:rFonts w:asciiTheme="minorHAnsi" w:hAnsiTheme="minorHAnsi" w:cstheme="minorHAnsi"/>
                                <w:szCs w:val="22"/>
                              </w:rPr>
                            </w:pPr>
                          </w:p>
                          <w:p w14:paraId="5B552FD6" w14:textId="77777777" w:rsidR="00DB282F" w:rsidRDefault="00DB282F" w:rsidP="00397CDC">
                            <w:pPr>
                              <w:jc w:val="both"/>
                              <w:rPr>
                                <w:rFonts w:asciiTheme="minorHAnsi" w:hAnsiTheme="minorHAnsi" w:cstheme="minorHAnsi"/>
                                <w:szCs w:val="22"/>
                              </w:rPr>
                            </w:pPr>
                          </w:p>
                          <w:p w14:paraId="5349C501" w14:textId="77777777" w:rsidR="00DB282F" w:rsidRDefault="00DB282F" w:rsidP="00397CDC">
                            <w:pPr>
                              <w:jc w:val="both"/>
                              <w:rPr>
                                <w:rFonts w:asciiTheme="minorHAnsi" w:hAnsiTheme="minorHAnsi" w:cstheme="minorHAnsi"/>
                                <w:szCs w:val="22"/>
                              </w:rPr>
                            </w:pPr>
                          </w:p>
                          <w:p w14:paraId="31D15915" w14:textId="77777777" w:rsidR="00DB282F" w:rsidRDefault="00DB282F" w:rsidP="00397CDC">
                            <w:pPr>
                              <w:jc w:val="both"/>
                              <w:rPr>
                                <w:rFonts w:asciiTheme="minorHAnsi" w:hAnsiTheme="minorHAnsi" w:cstheme="minorHAnsi"/>
                                <w:szCs w:val="22"/>
                              </w:rPr>
                            </w:pPr>
                          </w:p>
                          <w:p w14:paraId="622A1948" w14:textId="77777777" w:rsidR="00DB282F" w:rsidRDefault="00DB282F" w:rsidP="00397CDC">
                            <w:pPr>
                              <w:jc w:val="both"/>
                              <w:rPr>
                                <w:rFonts w:asciiTheme="minorHAnsi" w:hAnsiTheme="minorHAnsi" w:cstheme="minorHAnsi"/>
                                <w:szCs w:val="22"/>
                              </w:rPr>
                            </w:pPr>
                          </w:p>
                          <w:p w14:paraId="4738355F" w14:textId="77777777" w:rsidR="00DB282F" w:rsidRDefault="00DB282F" w:rsidP="00397CDC">
                            <w:pPr>
                              <w:jc w:val="both"/>
                              <w:rPr>
                                <w:rFonts w:asciiTheme="minorHAnsi" w:hAnsiTheme="minorHAnsi" w:cstheme="minorHAnsi"/>
                                <w:szCs w:val="22"/>
                              </w:rPr>
                            </w:pPr>
                          </w:p>
                          <w:p w14:paraId="705513E5" w14:textId="77777777" w:rsidR="00DB282F" w:rsidRDefault="00DB282F" w:rsidP="00397CDC">
                            <w:pPr>
                              <w:jc w:val="both"/>
                              <w:rPr>
                                <w:rFonts w:asciiTheme="minorHAnsi" w:hAnsiTheme="minorHAnsi" w:cstheme="minorHAnsi"/>
                                <w:szCs w:val="22"/>
                              </w:rPr>
                            </w:pPr>
                          </w:p>
                          <w:p w14:paraId="310B4218" w14:textId="77777777" w:rsidR="00DB282F" w:rsidRDefault="00DB282F" w:rsidP="00397CDC">
                            <w:pPr>
                              <w:jc w:val="both"/>
                              <w:rPr>
                                <w:rFonts w:asciiTheme="minorHAnsi" w:hAnsiTheme="minorHAnsi" w:cstheme="minorHAnsi"/>
                                <w:szCs w:val="22"/>
                              </w:rPr>
                            </w:pPr>
                          </w:p>
                          <w:p w14:paraId="6E28B7AF" w14:textId="77777777" w:rsidR="00DB282F" w:rsidRDefault="00DB282F" w:rsidP="00397CDC">
                            <w:pPr>
                              <w:jc w:val="both"/>
                              <w:rPr>
                                <w:rFonts w:asciiTheme="minorHAnsi" w:hAnsiTheme="minorHAnsi" w:cstheme="minorHAnsi"/>
                                <w:szCs w:val="22"/>
                              </w:rPr>
                            </w:pPr>
                          </w:p>
                          <w:p w14:paraId="5CEB1664" w14:textId="77777777" w:rsidR="00DB282F" w:rsidRDefault="00DB282F" w:rsidP="00397CDC">
                            <w:pPr>
                              <w:jc w:val="both"/>
                              <w:rPr>
                                <w:rFonts w:asciiTheme="minorHAnsi" w:hAnsiTheme="minorHAnsi" w:cstheme="minorHAnsi"/>
                                <w:szCs w:val="22"/>
                              </w:rPr>
                            </w:pPr>
                          </w:p>
                          <w:p w14:paraId="06F3C2B3" w14:textId="77777777" w:rsidR="00DB282F" w:rsidRDefault="00DB282F" w:rsidP="00397CDC">
                            <w:pPr>
                              <w:jc w:val="both"/>
                              <w:rPr>
                                <w:rFonts w:asciiTheme="minorHAnsi" w:hAnsiTheme="minorHAnsi" w:cstheme="minorHAnsi"/>
                                <w:szCs w:val="22"/>
                              </w:rPr>
                            </w:pPr>
                          </w:p>
                          <w:p w14:paraId="7D9EA1D2" w14:textId="77777777" w:rsidR="00DB282F" w:rsidRDefault="00DB282F" w:rsidP="00397CDC">
                            <w:pPr>
                              <w:jc w:val="both"/>
                              <w:rPr>
                                <w:rFonts w:asciiTheme="minorHAnsi" w:hAnsiTheme="minorHAnsi" w:cstheme="minorHAnsi"/>
                                <w:szCs w:val="22"/>
                              </w:rPr>
                            </w:pPr>
                          </w:p>
                          <w:p w14:paraId="6F83EB7C" w14:textId="77777777" w:rsidR="00DB282F" w:rsidRDefault="00DB282F" w:rsidP="00397CDC">
                            <w:pPr>
                              <w:jc w:val="both"/>
                              <w:rPr>
                                <w:rFonts w:asciiTheme="minorHAnsi" w:hAnsiTheme="minorHAnsi" w:cstheme="minorHAnsi"/>
                                <w:szCs w:val="22"/>
                              </w:rPr>
                            </w:pPr>
                          </w:p>
                          <w:p w14:paraId="6A19D71A" w14:textId="77777777" w:rsidR="00DB282F" w:rsidRDefault="00DB282F" w:rsidP="00397CDC">
                            <w:pPr>
                              <w:jc w:val="both"/>
                              <w:rPr>
                                <w:rFonts w:asciiTheme="minorHAnsi" w:hAnsiTheme="minorHAnsi" w:cstheme="minorHAnsi"/>
                                <w:szCs w:val="22"/>
                              </w:rPr>
                            </w:pPr>
                          </w:p>
                          <w:p w14:paraId="391002BC" w14:textId="77777777" w:rsidR="00DB282F" w:rsidRDefault="00DB282F" w:rsidP="00397CDC">
                            <w:pPr>
                              <w:jc w:val="both"/>
                              <w:rPr>
                                <w:rFonts w:asciiTheme="minorHAnsi" w:hAnsiTheme="minorHAnsi" w:cstheme="minorHAnsi"/>
                                <w:szCs w:val="22"/>
                              </w:rPr>
                            </w:pPr>
                          </w:p>
                          <w:p w14:paraId="29F7B246" w14:textId="77777777" w:rsidR="00DB282F" w:rsidRDefault="00DB282F" w:rsidP="00397CDC">
                            <w:pPr>
                              <w:jc w:val="both"/>
                              <w:rPr>
                                <w:rFonts w:asciiTheme="minorHAnsi" w:hAnsiTheme="minorHAnsi" w:cstheme="minorHAnsi"/>
                                <w:szCs w:val="22"/>
                              </w:rPr>
                            </w:pPr>
                          </w:p>
                          <w:p w14:paraId="04643F2A" w14:textId="77777777" w:rsidR="00DB282F" w:rsidRDefault="00DB282F" w:rsidP="00397CDC">
                            <w:pPr>
                              <w:jc w:val="both"/>
                              <w:rPr>
                                <w:rFonts w:asciiTheme="minorHAnsi" w:hAnsiTheme="minorHAnsi" w:cstheme="minorHAnsi"/>
                                <w:szCs w:val="22"/>
                              </w:rPr>
                            </w:pPr>
                          </w:p>
                          <w:p w14:paraId="372A0FEC" w14:textId="77777777" w:rsidR="00DB282F" w:rsidRDefault="00DB282F" w:rsidP="00397CDC">
                            <w:pPr>
                              <w:jc w:val="both"/>
                              <w:rPr>
                                <w:rFonts w:asciiTheme="minorHAnsi" w:hAnsiTheme="minorHAnsi" w:cstheme="minorHAnsi"/>
                                <w:szCs w:val="22"/>
                              </w:rPr>
                            </w:pPr>
                          </w:p>
                          <w:p w14:paraId="2E68C36D" w14:textId="77777777" w:rsidR="00DB282F" w:rsidRDefault="00DB282F" w:rsidP="00397CDC">
                            <w:pPr>
                              <w:jc w:val="both"/>
                              <w:rPr>
                                <w:rFonts w:asciiTheme="minorHAnsi" w:hAnsiTheme="minorHAnsi" w:cstheme="minorHAnsi"/>
                                <w:szCs w:val="22"/>
                              </w:rPr>
                            </w:pPr>
                          </w:p>
                          <w:p w14:paraId="29B96CDA" w14:textId="72F7D781" w:rsidR="0010683A" w:rsidRDefault="00DB282F" w:rsidP="00DB282F">
                            <w:pPr>
                              <w:jc w:val="center"/>
                              <w:rPr>
                                <w:rFonts w:asciiTheme="minorHAnsi" w:hAnsiTheme="minorHAnsi" w:cstheme="minorHAnsi"/>
                                <w:szCs w:val="22"/>
                              </w:rPr>
                            </w:pPr>
                            <w:r w:rsidRPr="0010683A">
                              <w:rPr>
                                <w:rFonts w:asciiTheme="minorHAnsi" w:hAnsiTheme="minorHAnsi" w:cstheme="minorHAnsi"/>
                                <w:b/>
                                <w:iCs/>
                                <w:noProof/>
                                <w:color w:val="072B62" w:themeColor="background2" w:themeShade="40"/>
                                <w:szCs w:val="22"/>
                                <w:u w:color="808080"/>
                              </w:rPr>
                              <w:drawing>
                                <wp:inline distT="0" distB="0" distL="0" distR="0" wp14:anchorId="29135FF5" wp14:editId="5D761C36">
                                  <wp:extent cx="5830141" cy="4013200"/>
                                  <wp:effectExtent l="0" t="0" r="0" b="6350"/>
                                  <wp:docPr id="21" name="Picture 21" descr="A tree next to a body of water with lightning in the sky">
                                    <a:extLst xmlns:a="http://schemas.openxmlformats.org/drawingml/2006/main">
                                      <a:ext uri="{FF2B5EF4-FFF2-40B4-BE49-F238E27FC236}">
                                        <a16:creationId xmlns:a16="http://schemas.microsoft.com/office/drawing/2014/main" id="{F0261683-34E4-3AD9-D67F-C7BBB1182EA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tree next to a body of water with lightning in the sky">
                                            <a:extLst>
                                              <a:ext uri="{FF2B5EF4-FFF2-40B4-BE49-F238E27FC236}">
                                                <a16:creationId xmlns:a16="http://schemas.microsoft.com/office/drawing/2014/main" id="{F0261683-34E4-3AD9-D67F-C7BBB1182EA6}"/>
                                              </a:ext>
                                            </a:extLst>
                                          </pic:cNvPr>
                                          <pic:cNvPicPr>
                                            <a:picLocks noChangeAspect="1"/>
                                          </pic:cNvPicPr>
                                        </pic:nvPicPr>
                                        <pic:blipFill rotWithShape="1">
                                          <a:blip r:embed="rId22">
                                            <a:extLst>
                                              <a:ext uri="{28A0092B-C50C-407E-A947-70E740481C1C}">
                                                <a14:useLocalDpi xmlns:a14="http://schemas.microsoft.com/office/drawing/2010/main" val="0"/>
                                              </a:ext>
                                            </a:extLst>
                                          </a:blip>
                                          <a:srcRect l="10312" r="9423" b="1"/>
                                          <a:stretch/>
                                        </pic:blipFill>
                                        <pic:spPr>
                                          <a:xfrm>
                                            <a:off x="0" y="0"/>
                                            <a:ext cx="5832633" cy="4014915"/>
                                          </a:xfrm>
                                          <a:custGeom>
                                            <a:avLst/>
                                            <a:gdLst/>
                                            <a:ahLst/>
                                            <a:cxnLst/>
                                            <a:rect l="l" t="t" r="r" b="b"/>
                                            <a:pathLst>
                                              <a:path w="9948672" h="6858000">
                                                <a:moveTo>
                                                  <a:pt x="1593452" y="0"/>
                                                </a:moveTo>
                                                <a:lnTo>
                                                  <a:pt x="8355220" y="0"/>
                                                </a:lnTo>
                                                <a:lnTo>
                                                  <a:pt x="8491722" y="130333"/>
                                                </a:lnTo>
                                                <a:cubicBezTo>
                                                  <a:pt x="9391900" y="1031820"/>
                                                  <a:pt x="9948672" y="2277214"/>
                                                  <a:pt x="9948672" y="3652838"/>
                                                </a:cubicBezTo>
                                                <a:cubicBezTo>
                                                  <a:pt x="9948672" y="4856509"/>
                                                  <a:pt x="9522393" y="5960473"/>
                                                  <a:pt x="8812775" y="6821583"/>
                                                </a:cubicBezTo>
                                                <a:lnTo>
                                                  <a:pt x="8781276" y="6858000"/>
                                                </a:lnTo>
                                                <a:lnTo>
                                                  <a:pt x="1167397" y="6858000"/>
                                                </a:lnTo>
                                                <a:lnTo>
                                                  <a:pt x="1135897" y="6821583"/>
                                                </a:lnTo>
                                                <a:cubicBezTo>
                                                  <a:pt x="426279" y="5960473"/>
                                                  <a:pt x="0" y="4856509"/>
                                                  <a:pt x="0" y="3652838"/>
                                                </a:cubicBezTo>
                                                <a:cubicBezTo>
                                                  <a:pt x="0" y="2277214"/>
                                                  <a:pt x="556772" y="1031820"/>
                                                  <a:pt x="1456950" y="130333"/>
                                                </a:cubicBezTo>
                                                <a:close/>
                                              </a:path>
                                            </a:pathLst>
                                          </a:custGeom>
                                        </pic:spPr>
                                      </pic:pic>
                                    </a:graphicData>
                                  </a:graphic>
                                </wp:inline>
                              </w:drawing>
                            </w:r>
                          </w:p>
                          <w:p w14:paraId="752924A6" w14:textId="77777777" w:rsidR="0010683A" w:rsidRDefault="0010683A" w:rsidP="00397CDC">
                            <w:pPr>
                              <w:jc w:val="both"/>
                              <w:rPr>
                                <w:rFonts w:asciiTheme="minorHAnsi" w:hAnsiTheme="minorHAnsi" w:cstheme="minorHAnsi"/>
                                <w:szCs w:val="22"/>
                              </w:rPr>
                            </w:pPr>
                          </w:p>
                          <w:p w14:paraId="4F127BD6" w14:textId="77777777" w:rsidR="0010683A" w:rsidRDefault="0010683A" w:rsidP="00397CDC">
                            <w:pPr>
                              <w:jc w:val="both"/>
                              <w:rPr>
                                <w:rFonts w:asciiTheme="minorHAnsi" w:hAnsiTheme="minorHAnsi" w:cstheme="minorHAnsi"/>
                                <w:szCs w:val="22"/>
                              </w:rPr>
                            </w:pPr>
                          </w:p>
                          <w:p w14:paraId="25C4AB00" w14:textId="77777777" w:rsidR="0010683A" w:rsidRDefault="0010683A" w:rsidP="00397CDC">
                            <w:pPr>
                              <w:jc w:val="both"/>
                              <w:rPr>
                                <w:rFonts w:asciiTheme="minorHAnsi" w:hAnsiTheme="minorHAnsi" w:cstheme="minorHAnsi"/>
                                <w:szCs w:val="22"/>
                              </w:rPr>
                            </w:pPr>
                          </w:p>
                          <w:p w14:paraId="41FFAC96" w14:textId="77777777" w:rsidR="0010683A" w:rsidRDefault="0010683A" w:rsidP="00397CDC">
                            <w:pPr>
                              <w:jc w:val="both"/>
                              <w:rPr>
                                <w:rFonts w:asciiTheme="minorHAnsi" w:hAnsiTheme="minorHAnsi" w:cstheme="minorHAnsi"/>
                                <w:szCs w:val="22"/>
                              </w:rPr>
                            </w:pPr>
                          </w:p>
                          <w:p w14:paraId="1A835CB0" w14:textId="77777777" w:rsidR="0010683A" w:rsidRDefault="0010683A" w:rsidP="00397CDC">
                            <w:pPr>
                              <w:jc w:val="both"/>
                              <w:rPr>
                                <w:rFonts w:asciiTheme="minorHAnsi" w:hAnsiTheme="minorHAnsi" w:cstheme="minorHAnsi"/>
                                <w:szCs w:val="22"/>
                              </w:rPr>
                            </w:pPr>
                          </w:p>
                          <w:p w14:paraId="3549B604" w14:textId="77777777" w:rsidR="0010683A" w:rsidRDefault="0010683A" w:rsidP="00397CDC">
                            <w:pPr>
                              <w:jc w:val="both"/>
                              <w:rPr>
                                <w:rFonts w:asciiTheme="minorHAnsi" w:hAnsiTheme="minorHAnsi" w:cstheme="minorHAnsi"/>
                                <w:szCs w:val="22"/>
                              </w:rPr>
                            </w:pPr>
                          </w:p>
                          <w:p w14:paraId="7A6A5A7E" w14:textId="77777777" w:rsidR="0010683A" w:rsidRDefault="0010683A" w:rsidP="00397CDC">
                            <w:pPr>
                              <w:jc w:val="both"/>
                              <w:rPr>
                                <w:rFonts w:asciiTheme="minorHAnsi" w:hAnsiTheme="minorHAnsi" w:cstheme="minorHAnsi"/>
                                <w:szCs w:val="22"/>
                              </w:rPr>
                            </w:pPr>
                          </w:p>
                          <w:p w14:paraId="4483AF98" w14:textId="071CDE66" w:rsidR="00397CDC" w:rsidRDefault="00397CDC" w:rsidP="00397CDC">
                            <w:pPr>
                              <w:jc w:val="both"/>
                              <w:rPr>
                                <w:rFonts w:asciiTheme="minorHAnsi" w:hAnsiTheme="minorHAnsi" w:cstheme="minorHAnsi"/>
                                <w:szCs w:val="22"/>
                              </w:rPr>
                            </w:pPr>
                          </w:p>
                          <w:p w14:paraId="0AF433D6" w14:textId="7A0040DB" w:rsidR="00397CDC" w:rsidRDefault="00397CDC" w:rsidP="00397CDC">
                            <w:pPr>
                              <w:jc w:val="center"/>
                              <w:rPr>
                                <w:rFonts w:asciiTheme="minorHAnsi" w:hAnsiTheme="minorHAnsi" w:cstheme="minorHAnsi"/>
                                <w:szCs w:val="22"/>
                              </w:rPr>
                            </w:pPr>
                          </w:p>
                          <w:p w14:paraId="55755582" w14:textId="4C7FC097" w:rsidR="00397CDC" w:rsidRDefault="00397CDC" w:rsidP="0010683A">
                            <w:pPr>
                              <w:ind w:left="851"/>
                              <w:jc w:val="both"/>
                              <w:rPr>
                                <w:rFonts w:asciiTheme="minorHAnsi" w:hAnsiTheme="minorHAnsi" w:cstheme="minorHAnsi"/>
                                <w:szCs w:val="22"/>
                              </w:rPr>
                            </w:pPr>
                          </w:p>
                          <w:p w14:paraId="115E41FB" w14:textId="77777777" w:rsidR="00397CDC" w:rsidRDefault="00397CDC" w:rsidP="00397CDC">
                            <w:pPr>
                              <w:jc w:val="both"/>
                              <w:rPr>
                                <w:rFonts w:asciiTheme="minorHAnsi" w:hAnsiTheme="minorHAnsi" w:cstheme="minorHAnsi"/>
                                <w:szCs w:val="22"/>
                              </w:rPr>
                            </w:pPr>
                          </w:p>
                          <w:p w14:paraId="68160748" w14:textId="77777777" w:rsidR="00397CDC" w:rsidRDefault="00397CDC" w:rsidP="00397CDC">
                            <w:pPr>
                              <w:jc w:val="both"/>
                              <w:rPr>
                                <w:rFonts w:asciiTheme="minorHAnsi" w:hAnsiTheme="minorHAnsi" w:cstheme="minorHAnsi"/>
                                <w:szCs w:val="22"/>
                              </w:rPr>
                            </w:pPr>
                          </w:p>
                          <w:p w14:paraId="302251D7" w14:textId="77777777" w:rsidR="00397CDC" w:rsidRDefault="00397CDC" w:rsidP="00397CDC">
                            <w:pPr>
                              <w:jc w:val="both"/>
                              <w:rPr>
                                <w:rFonts w:asciiTheme="minorHAnsi" w:hAnsiTheme="minorHAnsi" w:cstheme="minorHAnsi"/>
                                <w:szCs w:val="22"/>
                              </w:rPr>
                            </w:pPr>
                          </w:p>
                          <w:p w14:paraId="2FAA622C" w14:textId="4398DA2B" w:rsidR="00397CDC" w:rsidRDefault="00397CDC" w:rsidP="00397CDC">
                            <w:pPr>
                              <w:jc w:val="both"/>
                              <w:rPr>
                                <w:rFonts w:asciiTheme="minorHAnsi" w:hAnsiTheme="minorHAnsi" w:cstheme="minorHAnsi"/>
                                <w:szCs w:val="22"/>
                              </w:rPr>
                            </w:pPr>
                          </w:p>
                          <w:p w14:paraId="36850D3F" w14:textId="77777777" w:rsidR="00397CDC" w:rsidRDefault="00397CDC" w:rsidP="00397CDC">
                            <w:pPr>
                              <w:jc w:val="both"/>
                              <w:rPr>
                                <w:rFonts w:asciiTheme="minorHAnsi" w:hAnsiTheme="minorHAnsi" w:cstheme="minorHAnsi"/>
                                <w:szCs w:val="22"/>
                              </w:rPr>
                            </w:pPr>
                          </w:p>
                          <w:p w14:paraId="295A0CDE" w14:textId="77777777" w:rsidR="00397CDC" w:rsidRDefault="00397CDC" w:rsidP="00397CDC">
                            <w:pPr>
                              <w:jc w:val="both"/>
                              <w:rPr>
                                <w:rFonts w:asciiTheme="minorHAnsi" w:hAnsiTheme="minorHAnsi" w:cstheme="minorHAnsi"/>
                                <w:szCs w:val="22"/>
                              </w:rPr>
                            </w:pPr>
                          </w:p>
                          <w:p w14:paraId="7EAC7876" w14:textId="77777777" w:rsidR="00397CDC" w:rsidRDefault="00397CDC" w:rsidP="00397CDC">
                            <w:pPr>
                              <w:jc w:val="both"/>
                              <w:rPr>
                                <w:rFonts w:asciiTheme="minorHAnsi" w:hAnsiTheme="minorHAnsi" w:cstheme="minorHAnsi"/>
                                <w:szCs w:val="22"/>
                              </w:rPr>
                            </w:pPr>
                          </w:p>
                          <w:p w14:paraId="39964293" w14:textId="77777777" w:rsidR="00397CDC" w:rsidRDefault="00397CDC" w:rsidP="00397CDC">
                            <w:pPr>
                              <w:jc w:val="both"/>
                              <w:rPr>
                                <w:rFonts w:asciiTheme="minorHAnsi" w:hAnsiTheme="minorHAnsi" w:cstheme="minorHAnsi"/>
                                <w:szCs w:val="22"/>
                              </w:rPr>
                            </w:pPr>
                          </w:p>
                          <w:p w14:paraId="5484D70B" w14:textId="77777777" w:rsidR="00397CDC" w:rsidRDefault="00397CDC" w:rsidP="00397CDC">
                            <w:pPr>
                              <w:jc w:val="both"/>
                              <w:rPr>
                                <w:rFonts w:asciiTheme="minorHAnsi" w:hAnsiTheme="minorHAnsi" w:cstheme="minorHAnsi"/>
                                <w:szCs w:val="22"/>
                              </w:rPr>
                            </w:pPr>
                          </w:p>
                          <w:p w14:paraId="073AB271" w14:textId="77777777" w:rsidR="00397CDC" w:rsidRDefault="00397CDC" w:rsidP="00397CDC">
                            <w:pPr>
                              <w:jc w:val="both"/>
                              <w:rPr>
                                <w:rFonts w:asciiTheme="minorHAnsi" w:hAnsiTheme="minorHAnsi" w:cstheme="minorHAnsi"/>
                                <w:szCs w:val="22"/>
                              </w:rPr>
                            </w:pPr>
                          </w:p>
                          <w:p w14:paraId="71DC4CAC" w14:textId="5E721FE9" w:rsidR="00397CDC" w:rsidRDefault="00397CDC" w:rsidP="00397CDC">
                            <w:pPr>
                              <w:jc w:val="both"/>
                              <w:rPr>
                                <w:rFonts w:asciiTheme="minorHAnsi" w:hAnsiTheme="minorHAnsi" w:cstheme="minorHAnsi"/>
                                <w:szCs w:val="22"/>
                              </w:rPr>
                            </w:pPr>
                          </w:p>
                          <w:p w14:paraId="2B766875" w14:textId="77777777" w:rsidR="00397CDC" w:rsidRDefault="00397CDC" w:rsidP="00397CDC">
                            <w:pPr>
                              <w:jc w:val="both"/>
                              <w:rPr>
                                <w:rFonts w:asciiTheme="minorHAnsi" w:hAnsiTheme="minorHAnsi" w:cstheme="minorHAnsi"/>
                                <w:szCs w:val="22"/>
                              </w:rPr>
                            </w:pPr>
                          </w:p>
                          <w:p w14:paraId="789221A6" w14:textId="77777777" w:rsidR="00397CDC" w:rsidRDefault="00397CDC" w:rsidP="00397CDC">
                            <w:pPr>
                              <w:jc w:val="both"/>
                              <w:rPr>
                                <w:rFonts w:asciiTheme="minorHAnsi" w:hAnsiTheme="minorHAnsi" w:cstheme="minorHAnsi"/>
                                <w:szCs w:val="22"/>
                              </w:rPr>
                            </w:pPr>
                          </w:p>
                          <w:p w14:paraId="3F82AE79" w14:textId="77777777" w:rsidR="005D2071" w:rsidRDefault="005D2071" w:rsidP="005D207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9D3246" id="Rectangle 12" o:spid="_x0000_s1030" alt="&quot;&quot;" style="position:absolute;margin-left:-51pt;margin-top:-70.65pt;width:619.5pt;height:885.75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" fillcolor="#603" strokecolor="#243255 [1604]" strokeweight="1pt">
                <v:textbox>
                  <w:txbxContent>
                    <w:p w14:paraId="4640F1A9" w14:textId="77777777" w:rsidR="00397CDC" w:rsidRDefault="00397CDC" w:rsidP="00397CDC">
                      <w:pPr>
                        <w:jc w:val="both"/>
                        <w:rPr>
                          <w:rFonts w:asciiTheme="minorHAnsi" w:hAnsiTheme="minorHAnsi" w:cstheme="minorHAnsi"/>
                          <w:szCs w:val="22"/>
                        </w:rPr>
                      </w:pPr>
                    </w:p>
                    <w:p w14:paraId="4FF43B6B" w14:textId="77777777" w:rsidR="00DB282F" w:rsidRDefault="00DB282F" w:rsidP="00397CDC">
                      <w:pPr>
                        <w:jc w:val="both"/>
                        <w:rPr>
                          <w:rFonts w:asciiTheme="minorHAnsi" w:hAnsiTheme="minorHAnsi" w:cstheme="minorHAnsi"/>
                          <w:szCs w:val="22"/>
                        </w:rPr>
                      </w:pPr>
                    </w:p>
                    <w:p w14:paraId="5B552FD6" w14:textId="77777777" w:rsidR="00DB282F" w:rsidRDefault="00DB282F" w:rsidP="00397CDC">
                      <w:pPr>
                        <w:jc w:val="both"/>
                        <w:rPr>
                          <w:rFonts w:asciiTheme="minorHAnsi" w:hAnsiTheme="minorHAnsi" w:cstheme="minorHAnsi"/>
                          <w:szCs w:val="22"/>
                        </w:rPr>
                      </w:pPr>
                    </w:p>
                    <w:p w14:paraId="5349C501" w14:textId="77777777" w:rsidR="00DB282F" w:rsidRDefault="00DB282F" w:rsidP="00397CDC">
                      <w:pPr>
                        <w:jc w:val="both"/>
                        <w:rPr>
                          <w:rFonts w:asciiTheme="minorHAnsi" w:hAnsiTheme="minorHAnsi" w:cstheme="minorHAnsi"/>
                          <w:szCs w:val="22"/>
                        </w:rPr>
                      </w:pPr>
                    </w:p>
                    <w:p w14:paraId="31D15915" w14:textId="77777777" w:rsidR="00DB282F" w:rsidRDefault="00DB282F" w:rsidP="00397CDC">
                      <w:pPr>
                        <w:jc w:val="both"/>
                        <w:rPr>
                          <w:rFonts w:asciiTheme="minorHAnsi" w:hAnsiTheme="minorHAnsi" w:cstheme="minorHAnsi"/>
                          <w:szCs w:val="22"/>
                        </w:rPr>
                      </w:pPr>
                    </w:p>
                    <w:p w14:paraId="622A1948" w14:textId="77777777" w:rsidR="00DB282F" w:rsidRDefault="00DB282F" w:rsidP="00397CDC">
                      <w:pPr>
                        <w:jc w:val="both"/>
                        <w:rPr>
                          <w:rFonts w:asciiTheme="minorHAnsi" w:hAnsiTheme="minorHAnsi" w:cstheme="minorHAnsi"/>
                          <w:szCs w:val="22"/>
                        </w:rPr>
                      </w:pPr>
                    </w:p>
                    <w:p w14:paraId="4738355F" w14:textId="77777777" w:rsidR="00DB282F" w:rsidRDefault="00DB282F" w:rsidP="00397CDC">
                      <w:pPr>
                        <w:jc w:val="both"/>
                        <w:rPr>
                          <w:rFonts w:asciiTheme="minorHAnsi" w:hAnsiTheme="minorHAnsi" w:cstheme="minorHAnsi"/>
                          <w:szCs w:val="22"/>
                        </w:rPr>
                      </w:pPr>
                    </w:p>
                    <w:p w14:paraId="705513E5" w14:textId="77777777" w:rsidR="00DB282F" w:rsidRDefault="00DB282F" w:rsidP="00397CDC">
                      <w:pPr>
                        <w:jc w:val="both"/>
                        <w:rPr>
                          <w:rFonts w:asciiTheme="minorHAnsi" w:hAnsiTheme="minorHAnsi" w:cstheme="minorHAnsi"/>
                          <w:szCs w:val="22"/>
                        </w:rPr>
                      </w:pPr>
                    </w:p>
                    <w:p w14:paraId="310B4218" w14:textId="77777777" w:rsidR="00DB282F" w:rsidRDefault="00DB282F" w:rsidP="00397CDC">
                      <w:pPr>
                        <w:jc w:val="both"/>
                        <w:rPr>
                          <w:rFonts w:asciiTheme="minorHAnsi" w:hAnsiTheme="minorHAnsi" w:cstheme="minorHAnsi"/>
                          <w:szCs w:val="22"/>
                        </w:rPr>
                      </w:pPr>
                    </w:p>
                    <w:p w14:paraId="6E28B7AF" w14:textId="77777777" w:rsidR="00DB282F" w:rsidRDefault="00DB282F" w:rsidP="00397CDC">
                      <w:pPr>
                        <w:jc w:val="both"/>
                        <w:rPr>
                          <w:rFonts w:asciiTheme="minorHAnsi" w:hAnsiTheme="minorHAnsi" w:cstheme="minorHAnsi"/>
                          <w:szCs w:val="22"/>
                        </w:rPr>
                      </w:pPr>
                    </w:p>
                    <w:p w14:paraId="5CEB1664" w14:textId="77777777" w:rsidR="00DB282F" w:rsidRDefault="00DB282F" w:rsidP="00397CDC">
                      <w:pPr>
                        <w:jc w:val="both"/>
                        <w:rPr>
                          <w:rFonts w:asciiTheme="minorHAnsi" w:hAnsiTheme="minorHAnsi" w:cstheme="minorHAnsi"/>
                          <w:szCs w:val="22"/>
                        </w:rPr>
                      </w:pPr>
                    </w:p>
                    <w:p w14:paraId="06F3C2B3" w14:textId="77777777" w:rsidR="00DB282F" w:rsidRDefault="00DB282F" w:rsidP="00397CDC">
                      <w:pPr>
                        <w:jc w:val="both"/>
                        <w:rPr>
                          <w:rFonts w:asciiTheme="minorHAnsi" w:hAnsiTheme="minorHAnsi" w:cstheme="minorHAnsi"/>
                          <w:szCs w:val="22"/>
                        </w:rPr>
                      </w:pPr>
                    </w:p>
                    <w:p w14:paraId="7D9EA1D2" w14:textId="77777777" w:rsidR="00DB282F" w:rsidRDefault="00DB282F" w:rsidP="00397CDC">
                      <w:pPr>
                        <w:jc w:val="both"/>
                        <w:rPr>
                          <w:rFonts w:asciiTheme="minorHAnsi" w:hAnsiTheme="minorHAnsi" w:cstheme="minorHAnsi"/>
                          <w:szCs w:val="22"/>
                        </w:rPr>
                      </w:pPr>
                    </w:p>
                    <w:p w14:paraId="6F83EB7C" w14:textId="77777777" w:rsidR="00DB282F" w:rsidRDefault="00DB282F" w:rsidP="00397CDC">
                      <w:pPr>
                        <w:jc w:val="both"/>
                        <w:rPr>
                          <w:rFonts w:asciiTheme="minorHAnsi" w:hAnsiTheme="minorHAnsi" w:cstheme="minorHAnsi"/>
                          <w:szCs w:val="22"/>
                        </w:rPr>
                      </w:pPr>
                    </w:p>
                    <w:p w14:paraId="6A19D71A" w14:textId="77777777" w:rsidR="00DB282F" w:rsidRDefault="00DB282F" w:rsidP="00397CDC">
                      <w:pPr>
                        <w:jc w:val="both"/>
                        <w:rPr>
                          <w:rFonts w:asciiTheme="minorHAnsi" w:hAnsiTheme="minorHAnsi" w:cstheme="minorHAnsi"/>
                          <w:szCs w:val="22"/>
                        </w:rPr>
                      </w:pPr>
                    </w:p>
                    <w:p w14:paraId="391002BC" w14:textId="77777777" w:rsidR="00DB282F" w:rsidRDefault="00DB282F" w:rsidP="00397CDC">
                      <w:pPr>
                        <w:jc w:val="both"/>
                        <w:rPr>
                          <w:rFonts w:asciiTheme="minorHAnsi" w:hAnsiTheme="minorHAnsi" w:cstheme="minorHAnsi"/>
                          <w:szCs w:val="22"/>
                        </w:rPr>
                      </w:pPr>
                    </w:p>
                    <w:p w14:paraId="29F7B246" w14:textId="77777777" w:rsidR="00DB282F" w:rsidRDefault="00DB282F" w:rsidP="00397CDC">
                      <w:pPr>
                        <w:jc w:val="both"/>
                        <w:rPr>
                          <w:rFonts w:asciiTheme="minorHAnsi" w:hAnsiTheme="minorHAnsi" w:cstheme="minorHAnsi"/>
                          <w:szCs w:val="22"/>
                        </w:rPr>
                      </w:pPr>
                    </w:p>
                    <w:p w14:paraId="04643F2A" w14:textId="77777777" w:rsidR="00DB282F" w:rsidRDefault="00DB282F" w:rsidP="00397CDC">
                      <w:pPr>
                        <w:jc w:val="both"/>
                        <w:rPr>
                          <w:rFonts w:asciiTheme="minorHAnsi" w:hAnsiTheme="minorHAnsi" w:cstheme="minorHAnsi"/>
                          <w:szCs w:val="22"/>
                        </w:rPr>
                      </w:pPr>
                    </w:p>
                    <w:p w14:paraId="372A0FEC" w14:textId="77777777" w:rsidR="00DB282F" w:rsidRDefault="00DB282F" w:rsidP="00397CDC">
                      <w:pPr>
                        <w:jc w:val="both"/>
                        <w:rPr>
                          <w:rFonts w:asciiTheme="minorHAnsi" w:hAnsiTheme="minorHAnsi" w:cstheme="minorHAnsi"/>
                          <w:szCs w:val="22"/>
                        </w:rPr>
                      </w:pPr>
                    </w:p>
                    <w:p w14:paraId="2E68C36D" w14:textId="77777777" w:rsidR="00DB282F" w:rsidRDefault="00DB282F" w:rsidP="00397CDC">
                      <w:pPr>
                        <w:jc w:val="both"/>
                        <w:rPr>
                          <w:rFonts w:asciiTheme="minorHAnsi" w:hAnsiTheme="minorHAnsi" w:cstheme="minorHAnsi"/>
                          <w:szCs w:val="22"/>
                        </w:rPr>
                      </w:pPr>
                    </w:p>
                    <w:p w14:paraId="29B96CDA" w14:textId="72F7D781" w:rsidR="0010683A" w:rsidRDefault="00DB282F" w:rsidP="00DB282F">
                      <w:pPr>
                        <w:jc w:val="center"/>
                        <w:rPr>
                          <w:rFonts w:asciiTheme="minorHAnsi" w:hAnsiTheme="minorHAnsi" w:cstheme="minorHAnsi"/>
                          <w:szCs w:val="22"/>
                        </w:rPr>
                      </w:pPr>
                      <w:r w:rsidRPr="0010683A">
                        <w:rPr>
                          <w:rFonts w:asciiTheme="minorHAnsi" w:hAnsiTheme="minorHAnsi" w:cstheme="minorHAnsi"/>
                          <w:b/>
                          <w:iCs/>
                          <w:noProof/>
                          <w:color w:val="072B62" w:themeColor="background2" w:themeShade="40"/>
                          <w:szCs w:val="22"/>
                          <w:u w:color="808080"/>
                        </w:rPr>
                        <w:drawing>
                          <wp:inline distT="0" distB="0" distL="0" distR="0" wp14:anchorId="29135FF5" wp14:editId="5D761C36">
                            <wp:extent cx="5830141" cy="4013200"/>
                            <wp:effectExtent l="0" t="0" r="0" b="6350"/>
                            <wp:docPr id="21" name="Picture 21" descr="A tree next to a body of water with lightning in the sky">
                              <a:extLst xmlns:a="http://schemas.openxmlformats.org/drawingml/2006/main">
                                <a:ext uri="{FF2B5EF4-FFF2-40B4-BE49-F238E27FC236}">
                                  <a16:creationId xmlns:a16="http://schemas.microsoft.com/office/drawing/2014/main" id="{F0261683-34E4-3AD9-D67F-C7BBB1182EA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tree next to a body of water with lightning in the sky">
                                      <a:extLst>
                                        <a:ext uri="{FF2B5EF4-FFF2-40B4-BE49-F238E27FC236}">
                                          <a16:creationId xmlns:a16="http://schemas.microsoft.com/office/drawing/2014/main" id="{F0261683-34E4-3AD9-D67F-C7BBB1182EA6}"/>
                                        </a:ext>
                                      </a:extLst>
                                    </pic:cNvPr>
                                    <pic:cNvPicPr>
                                      <a:picLocks noChangeAspect="1"/>
                                    </pic:cNvPicPr>
                                  </pic:nvPicPr>
                                  <pic:blipFill rotWithShape="1">
                                    <a:blip r:embed="rId22">
                                      <a:extLst>
                                        <a:ext uri="{28A0092B-C50C-407E-A947-70E740481C1C}">
                                          <a14:useLocalDpi xmlns:a14="http://schemas.microsoft.com/office/drawing/2010/main" val="0"/>
                                        </a:ext>
                                      </a:extLst>
                                    </a:blip>
                                    <a:srcRect l="10312" r="9423" b="1"/>
                                    <a:stretch/>
                                  </pic:blipFill>
                                  <pic:spPr>
                                    <a:xfrm>
                                      <a:off x="0" y="0"/>
                                      <a:ext cx="5832633" cy="4014915"/>
                                    </a:xfrm>
                                    <a:custGeom>
                                      <a:avLst/>
                                      <a:gdLst/>
                                      <a:ahLst/>
                                      <a:cxnLst/>
                                      <a:rect l="l" t="t" r="r" b="b"/>
                                      <a:pathLst>
                                        <a:path w="9948672" h="6858000">
                                          <a:moveTo>
                                            <a:pt x="1593452" y="0"/>
                                          </a:moveTo>
                                          <a:lnTo>
                                            <a:pt x="8355220" y="0"/>
                                          </a:lnTo>
                                          <a:lnTo>
                                            <a:pt x="8491722" y="130333"/>
                                          </a:lnTo>
                                          <a:cubicBezTo>
                                            <a:pt x="9391900" y="1031820"/>
                                            <a:pt x="9948672" y="2277214"/>
                                            <a:pt x="9948672" y="3652838"/>
                                          </a:cubicBezTo>
                                          <a:cubicBezTo>
                                            <a:pt x="9948672" y="4856509"/>
                                            <a:pt x="9522393" y="5960473"/>
                                            <a:pt x="8812775" y="6821583"/>
                                          </a:cubicBezTo>
                                          <a:lnTo>
                                            <a:pt x="8781276" y="6858000"/>
                                          </a:lnTo>
                                          <a:lnTo>
                                            <a:pt x="1167397" y="6858000"/>
                                          </a:lnTo>
                                          <a:lnTo>
                                            <a:pt x="1135897" y="6821583"/>
                                          </a:lnTo>
                                          <a:cubicBezTo>
                                            <a:pt x="426279" y="5960473"/>
                                            <a:pt x="0" y="4856509"/>
                                            <a:pt x="0" y="3652838"/>
                                          </a:cubicBezTo>
                                          <a:cubicBezTo>
                                            <a:pt x="0" y="2277214"/>
                                            <a:pt x="556772" y="1031820"/>
                                            <a:pt x="1456950" y="130333"/>
                                          </a:cubicBezTo>
                                          <a:close/>
                                        </a:path>
                                      </a:pathLst>
                                    </a:custGeom>
                                  </pic:spPr>
                                </pic:pic>
                              </a:graphicData>
                            </a:graphic>
                          </wp:inline>
                        </w:drawing>
                      </w:r>
                    </w:p>
                    <w:p w14:paraId="752924A6" w14:textId="77777777" w:rsidR="0010683A" w:rsidRDefault="0010683A" w:rsidP="00397CDC">
                      <w:pPr>
                        <w:jc w:val="both"/>
                        <w:rPr>
                          <w:rFonts w:asciiTheme="minorHAnsi" w:hAnsiTheme="minorHAnsi" w:cstheme="minorHAnsi"/>
                          <w:szCs w:val="22"/>
                        </w:rPr>
                      </w:pPr>
                    </w:p>
                    <w:p w14:paraId="4F127BD6" w14:textId="77777777" w:rsidR="0010683A" w:rsidRDefault="0010683A" w:rsidP="00397CDC">
                      <w:pPr>
                        <w:jc w:val="both"/>
                        <w:rPr>
                          <w:rFonts w:asciiTheme="minorHAnsi" w:hAnsiTheme="minorHAnsi" w:cstheme="minorHAnsi"/>
                          <w:szCs w:val="22"/>
                        </w:rPr>
                      </w:pPr>
                    </w:p>
                    <w:p w14:paraId="25C4AB00" w14:textId="77777777" w:rsidR="0010683A" w:rsidRDefault="0010683A" w:rsidP="00397CDC">
                      <w:pPr>
                        <w:jc w:val="both"/>
                        <w:rPr>
                          <w:rFonts w:asciiTheme="minorHAnsi" w:hAnsiTheme="minorHAnsi" w:cstheme="minorHAnsi"/>
                          <w:szCs w:val="22"/>
                        </w:rPr>
                      </w:pPr>
                    </w:p>
                    <w:p w14:paraId="41FFAC96" w14:textId="77777777" w:rsidR="0010683A" w:rsidRDefault="0010683A" w:rsidP="00397CDC">
                      <w:pPr>
                        <w:jc w:val="both"/>
                        <w:rPr>
                          <w:rFonts w:asciiTheme="minorHAnsi" w:hAnsiTheme="minorHAnsi" w:cstheme="minorHAnsi"/>
                          <w:szCs w:val="22"/>
                        </w:rPr>
                      </w:pPr>
                    </w:p>
                    <w:p w14:paraId="1A835CB0" w14:textId="77777777" w:rsidR="0010683A" w:rsidRDefault="0010683A" w:rsidP="00397CDC">
                      <w:pPr>
                        <w:jc w:val="both"/>
                        <w:rPr>
                          <w:rFonts w:asciiTheme="minorHAnsi" w:hAnsiTheme="minorHAnsi" w:cstheme="minorHAnsi"/>
                          <w:szCs w:val="22"/>
                        </w:rPr>
                      </w:pPr>
                    </w:p>
                    <w:p w14:paraId="3549B604" w14:textId="77777777" w:rsidR="0010683A" w:rsidRDefault="0010683A" w:rsidP="00397CDC">
                      <w:pPr>
                        <w:jc w:val="both"/>
                        <w:rPr>
                          <w:rFonts w:asciiTheme="minorHAnsi" w:hAnsiTheme="minorHAnsi" w:cstheme="minorHAnsi"/>
                          <w:szCs w:val="22"/>
                        </w:rPr>
                      </w:pPr>
                    </w:p>
                    <w:p w14:paraId="7A6A5A7E" w14:textId="77777777" w:rsidR="0010683A" w:rsidRDefault="0010683A" w:rsidP="00397CDC">
                      <w:pPr>
                        <w:jc w:val="both"/>
                        <w:rPr>
                          <w:rFonts w:asciiTheme="minorHAnsi" w:hAnsiTheme="minorHAnsi" w:cstheme="minorHAnsi"/>
                          <w:szCs w:val="22"/>
                        </w:rPr>
                      </w:pPr>
                    </w:p>
                    <w:p w14:paraId="4483AF98" w14:textId="071CDE66" w:rsidR="00397CDC" w:rsidRDefault="00397CDC" w:rsidP="00397CDC">
                      <w:pPr>
                        <w:jc w:val="both"/>
                        <w:rPr>
                          <w:rFonts w:asciiTheme="minorHAnsi" w:hAnsiTheme="minorHAnsi" w:cstheme="minorHAnsi"/>
                          <w:szCs w:val="22"/>
                        </w:rPr>
                      </w:pPr>
                    </w:p>
                    <w:p w14:paraId="0AF433D6" w14:textId="7A0040DB" w:rsidR="00397CDC" w:rsidRDefault="00397CDC" w:rsidP="00397CDC">
                      <w:pPr>
                        <w:jc w:val="center"/>
                        <w:rPr>
                          <w:rFonts w:asciiTheme="minorHAnsi" w:hAnsiTheme="minorHAnsi" w:cstheme="minorHAnsi"/>
                          <w:szCs w:val="22"/>
                        </w:rPr>
                      </w:pPr>
                    </w:p>
                    <w:p w14:paraId="55755582" w14:textId="4C7FC097" w:rsidR="00397CDC" w:rsidRDefault="00397CDC" w:rsidP="0010683A">
                      <w:pPr>
                        <w:ind w:left="851"/>
                        <w:jc w:val="both"/>
                        <w:rPr>
                          <w:rFonts w:asciiTheme="minorHAnsi" w:hAnsiTheme="minorHAnsi" w:cstheme="minorHAnsi"/>
                          <w:szCs w:val="22"/>
                        </w:rPr>
                      </w:pPr>
                    </w:p>
                    <w:p w14:paraId="115E41FB" w14:textId="77777777" w:rsidR="00397CDC" w:rsidRDefault="00397CDC" w:rsidP="00397CDC">
                      <w:pPr>
                        <w:jc w:val="both"/>
                        <w:rPr>
                          <w:rFonts w:asciiTheme="minorHAnsi" w:hAnsiTheme="minorHAnsi" w:cstheme="minorHAnsi"/>
                          <w:szCs w:val="22"/>
                        </w:rPr>
                      </w:pPr>
                    </w:p>
                    <w:p w14:paraId="68160748" w14:textId="77777777" w:rsidR="00397CDC" w:rsidRDefault="00397CDC" w:rsidP="00397CDC">
                      <w:pPr>
                        <w:jc w:val="both"/>
                        <w:rPr>
                          <w:rFonts w:asciiTheme="minorHAnsi" w:hAnsiTheme="minorHAnsi" w:cstheme="minorHAnsi"/>
                          <w:szCs w:val="22"/>
                        </w:rPr>
                      </w:pPr>
                    </w:p>
                    <w:p w14:paraId="302251D7" w14:textId="77777777" w:rsidR="00397CDC" w:rsidRDefault="00397CDC" w:rsidP="00397CDC">
                      <w:pPr>
                        <w:jc w:val="both"/>
                        <w:rPr>
                          <w:rFonts w:asciiTheme="minorHAnsi" w:hAnsiTheme="minorHAnsi" w:cstheme="minorHAnsi"/>
                          <w:szCs w:val="22"/>
                        </w:rPr>
                      </w:pPr>
                    </w:p>
                    <w:p w14:paraId="2FAA622C" w14:textId="4398DA2B" w:rsidR="00397CDC" w:rsidRDefault="00397CDC" w:rsidP="00397CDC">
                      <w:pPr>
                        <w:jc w:val="both"/>
                        <w:rPr>
                          <w:rFonts w:asciiTheme="minorHAnsi" w:hAnsiTheme="minorHAnsi" w:cstheme="minorHAnsi"/>
                          <w:szCs w:val="22"/>
                        </w:rPr>
                      </w:pPr>
                    </w:p>
                    <w:p w14:paraId="36850D3F" w14:textId="77777777" w:rsidR="00397CDC" w:rsidRDefault="00397CDC" w:rsidP="00397CDC">
                      <w:pPr>
                        <w:jc w:val="both"/>
                        <w:rPr>
                          <w:rFonts w:asciiTheme="minorHAnsi" w:hAnsiTheme="minorHAnsi" w:cstheme="minorHAnsi"/>
                          <w:szCs w:val="22"/>
                        </w:rPr>
                      </w:pPr>
                    </w:p>
                    <w:p w14:paraId="295A0CDE" w14:textId="77777777" w:rsidR="00397CDC" w:rsidRDefault="00397CDC" w:rsidP="00397CDC">
                      <w:pPr>
                        <w:jc w:val="both"/>
                        <w:rPr>
                          <w:rFonts w:asciiTheme="minorHAnsi" w:hAnsiTheme="minorHAnsi" w:cstheme="minorHAnsi"/>
                          <w:szCs w:val="22"/>
                        </w:rPr>
                      </w:pPr>
                    </w:p>
                    <w:p w14:paraId="7EAC7876" w14:textId="77777777" w:rsidR="00397CDC" w:rsidRDefault="00397CDC" w:rsidP="00397CDC">
                      <w:pPr>
                        <w:jc w:val="both"/>
                        <w:rPr>
                          <w:rFonts w:asciiTheme="minorHAnsi" w:hAnsiTheme="minorHAnsi" w:cstheme="minorHAnsi"/>
                          <w:szCs w:val="22"/>
                        </w:rPr>
                      </w:pPr>
                    </w:p>
                    <w:p w14:paraId="39964293" w14:textId="77777777" w:rsidR="00397CDC" w:rsidRDefault="00397CDC" w:rsidP="00397CDC">
                      <w:pPr>
                        <w:jc w:val="both"/>
                        <w:rPr>
                          <w:rFonts w:asciiTheme="minorHAnsi" w:hAnsiTheme="minorHAnsi" w:cstheme="minorHAnsi"/>
                          <w:szCs w:val="22"/>
                        </w:rPr>
                      </w:pPr>
                    </w:p>
                    <w:p w14:paraId="5484D70B" w14:textId="77777777" w:rsidR="00397CDC" w:rsidRDefault="00397CDC" w:rsidP="00397CDC">
                      <w:pPr>
                        <w:jc w:val="both"/>
                        <w:rPr>
                          <w:rFonts w:asciiTheme="minorHAnsi" w:hAnsiTheme="minorHAnsi" w:cstheme="minorHAnsi"/>
                          <w:szCs w:val="22"/>
                        </w:rPr>
                      </w:pPr>
                    </w:p>
                    <w:p w14:paraId="073AB271" w14:textId="77777777" w:rsidR="00397CDC" w:rsidRDefault="00397CDC" w:rsidP="00397CDC">
                      <w:pPr>
                        <w:jc w:val="both"/>
                        <w:rPr>
                          <w:rFonts w:asciiTheme="minorHAnsi" w:hAnsiTheme="minorHAnsi" w:cstheme="minorHAnsi"/>
                          <w:szCs w:val="22"/>
                        </w:rPr>
                      </w:pPr>
                    </w:p>
                    <w:p w14:paraId="71DC4CAC" w14:textId="5E721FE9" w:rsidR="00397CDC" w:rsidRDefault="00397CDC" w:rsidP="00397CDC">
                      <w:pPr>
                        <w:jc w:val="both"/>
                        <w:rPr>
                          <w:rFonts w:asciiTheme="minorHAnsi" w:hAnsiTheme="minorHAnsi" w:cstheme="minorHAnsi"/>
                          <w:szCs w:val="22"/>
                        </w:rPr>
                      </w:pPr>
                    </w:p>
                    <w:p w14:paraId="2B766875" w14:textId="77777777" w:rsidR="00397CDC" w:rsidRDefault="00397CDC" w:rsidP="00397CDC">
                      <w:pPr>
                        <w:jc w:val="both"/>
                        <w:rPr>
                          <w:rFonts w:asciiTheme="minorHAnsi" w:hAnsiTheme="minorHAnsi" w:cstheme="minorHAnsi"/>
                          <w:szCs w:val="22"/>
                        </w:rPr>
                      </w:pPr>
                    </w:p>
                    <w:p w14:paraId="789221A6" w14:textId="77777777" w:rsidR="00397CDC" w:rsidRDefault="00397CDC" w:rsidP="00397CDC">
                      <w:pPr>
                        <w:jc w:val="both"/>
                        <w:rPr>
                          <w:rFonts w:asciiTheme="minorHAnsi" w:hAnsiTheme="minorHAnsi" w:cstheme="minorHAnsi"/>
                          <w:szCs w:val="22"/>
                        </w:rPr>
                      </w:pPr>
                    </w:p>
                    <w:p w14:paraId="3F82AE79" w14:textId="77777777" w:rsidR="005D2071" w:rsidRDefault="005D2071" w:rsidP="005D2071">
                      <w:pPr>
                        <w:jc w:val="center"/>
                      </w:pPr>
                    </w:p>
                  </w:txbxContent>
                </v:textbox>
              </v:rect>
            </w:pict>
          </mc:Fallback>
        </mc:AlternateContent>
      </w:r>
    </w:p>
    <w:p w14:paraId="146FD390" w14:textId="0EAA3F79" w:rsidR="002C272A" w:rsidRDefault="002C272A" w:rsidP="0008733F">
      <w:pPr>
        <w:autoSpaceDE w:val="0"/>
        <w:autoSpaceDN w:val="0"/>
        <w:adjustRightInd w:val="0"/>
        <w:jc w:val="both"/>
        <w:rPr>
          <w:rFonts w:asciiTheme="minorHAnsi" w:eastAsia="SimSun" w:hAnsiTheme="minorHAnsi" w:cstheme="minorHAnsi"/>
          <w:szCs w:val="22"/>
          <w:lang w:eastAsia="zh-CN"/>
        </w:rPr>
      </w:pPr>
    </w:p>
    <w:p w14:paraId="7CF46E81" w14:textId="13F8BA09" w:rsidR="00620CF7" w:rsidRDefault="00620CF7" w:rsidP="0008733F">
      <w:pPr>
        <w:autoSpaceDE w:val="0"/>
        <w:autoSpaceDN w:val="0"/>
        <w:adjustRightInd w:val="0"/>
        <w:jc w:val="both"/>
        <w:rPr>
          <w:rFonts w:asciiTheme="minorHAnsi" w:eastAsia="SimSun" w:hAnsiTheme="minorHAnsi" w:cstheme="minorHAnsi"/>
          <w:szCs w:val="22"/>
          <w:lang w:eastAsia="zh-CN"/>
        </w:rPr>
      </w:pPr>
    </w:p>
    <w:p w14:paraId="0F9C1561" w14:textId="392AA2D5" w:rsidR="00620CF7" w:rsidRDefault="00620CF7" w:rsidP="0008733F">
      <w:pPr>
        <w:autoSpaceDE w:val="0"/>
        <w:autoSpaceDN w:val="0"/>
        <w:adjustRightInd w:val="0"/>
        <w:jc w:val="both"/>
        <w:rPr>
          <w:rFonts w:asciiTheme="minorHAnsi" w:eastAsia="SimSun" w:hAnsiTheme="minorHAnsi" w:cstheme="minorHAnsi"/>
          <w:szCs w:val="22"/>
          <w:lang w:eastAsia="zh-CN"/>
        </w:rPr>
      </w:pPr>
    </w:p>
    <w:p w14:paraId="3EA424D2" w14:textId="498AF5ED" w:rsidR="00620CF7" w:rsidRDefault="00620CF7" w:rsidP="0008733F">
      <w:pPr>
        <w:autoSpaceDE w:val="0"/>
        <w:autoSpaceDN w:val="0"/>
        <w:adjustRightInd w:val="0"/>
        <w:jc w:val="both"/>
        <w:rPr>
          <w:rFonts w:asciiTheme="minorHAnsi" w:eastAsia="SimSun" w:hAnsiTheme="minorHAnsi" w:cstheme="minorHAnsi"/>
          <w:szCs w:val="22"/>
          <w:lang w:eastAsia="zh-CN"/>
        </w:rPr>
      </w:pPr>
    </w:p>
    <w:p w14:paraId="368BA77B" w14:textId="0C6F97BB" w:rsidR="00620CF7" w:rsidRDefault="00620CF7" w:rsidP="0008733F">
      <w:pPr>
        <w:autoSpaceDE w:val="0"/>
        <w:autoSpaceDN w:val="0"/>
        <w:adjustRightInd w:val="0"/>
        <w:jc w:val="both"/>
        <w:rPr>
          <w:rFonts w:asciiTheme="minorHAnsi" w:eastAsia="SimSun" w:hAnsiTheme="minorHAnsi" w:cstheme="minorHAnsi"/>
          <w:szCs w:val="22"/>
          <w:lang w:eastAsia="zh-CN"/>
        </w:rPr>
      </w:pPr>
    </w:p>
    <w:p w14:paraId="4EF09343" w14:textId="30813ABA" w:rsidR="00620CF7" w:rsidRDefault="00620CF7" w:rsidP="0008733F">
      <w:pPr>
        <w:autoSpaceDE w:val="0"/>
        <w:autoSpaceDN w:val="0"/>
        <w:adjustRightInd w:val="0"/>
        <w:jc w:val="both"/>
        <w:rPr>
          <w:rFonts w:asciiTheme="minorHAnsi" w:eastAsia="SimSun" w:hAnsiTheme="minorHAnsi" w:cstheme="minorHAnsi"/>
          <w:szCs w:val="22"/>
          <w:lang w:eastAsia="zh-CN"/>
        </w:rPr>
      </w:pPr>
    </w:p>
    <w:p w14:paraId="1DCDCAFC" w14:textId="4A8F120D" w:rsidR="00620CF7" w:rsidRDefault="00620CF7" w:rsidP="0008733F">
      <w:pPr>
        <w:autoSpaceDE w:val="0"/>
        <w:autoSpaceDN w:val="0"/>
        <w:adjustRightInd w:val="0"/>
        <w:jc w:val="both"/>
        <w:rPr>
          <w:rFonts w:asciiTheme="minorHAnsi" w:eastAsia="SimSun" w:hAnsiTheme="minorHAnsi" w:cstheme="minorHAnsi"/>
          <w:szCs w:val="22"/>
          <w:lang w:eastAsia="zh-CN"/>
        </w:rPr>
      </w:pPr>
    </w:p>
    <w:p w14:paraId="5D5C74EB" w14:textId="1547930E" w:rsidR="00620CF7" w:rsidRDefault="00620CF7" w:rsidP="0008733F">
      <w:pPr>
        <w:autoSpaceDE w:val="0"/>
        <w:autoSpaceDN w:val="0"/>
        <w:adjustRightInd w:val="0"/>
        <w:jc w:val="both"/>
        <w:rPr>
          <w:rFonts w:asciiTheme="minorHAnsi" w:eastAsia="SimSun" w:hAnsiTheme="minorHAnsi" w:cstheme="minorHAnsi"/>
          <w:szCs w:val="22"/>
          <w:lang w:eastAsia="zh-CN"/>
        </w:rPr>
      </w:pPr>
    </w:p>
    <w:p w14:paraId="27041623" w14:textId="377D2C7C" w:rsidR="00620CF7" w:rsidRPr="002C272A" w:rsidRDefault="00620CF7" w:rsidP="0008733F">
      <w:pPr>
        <w:autoSpaceDE w:val="0"/>
        <w:autoSpaceDN w:val="0"/>
        <w:adjustRightInd w:val="0"/>
        <w:jc w:val="both"/>
        <w:rPr>
          <w:rFonts w:asciiTheme="minorHAnsi" w:eastAsia="SimSun" w:hAnsiTheme="minorHAnsi" w:cstheme="minorHAnsi"/>
          <w:szCs w:val="22"/>
          <w:lang w:eastAsia="zh-CN"/>
        </w:rPr>
      </w:pPr>
    </w:p>
    <w:p w14:paraId="6789AC9E" w14:textId="35185DA4" w:rsidR="0095049F" w:rsidRDefault="00DB282F">
      <w:pPr>
        <w:rPr>
          <w:rFonts w:asciiTheme="minorHAnsi" w:hAnsiTheme="minorHAnsi"/>
          <w:b/>
          <w:iCs/>
          <w:color w:val="660033"/>
          <w:sz w:val="36"/>
          <w:u w:color="808080"/>
        </w:rPr>
      </w:pPr>
      <w:r w:rsidRPr="00CD0536">
        <w:rPr>
          <w:noProof/>
          <w:color w:val="FFFFFF" w:themeColor="background1"/>
        </w:rPr>
        <mc:AlternateContent>
          <mc:Choice Requires="wps">
            <w:drawing>
              <wp:anchor distT="0" distB="0" distL="114300" distR="114300" simplePos="0" relativeHeight="251745280" behindDoc="0" locked="0" layoutInCell="1" allowOverlap="1" wp14:anchorId="567210A7" wp14:editId="4C00C674">
                <wp:simplePos x="0" y="0"/>
                <wp:positionH relativeFrom="column">
                  <wp:posOffset>1295400</wp:posOffset>
                </wp:positionH>
                <wp:positionV relativeFrom="paragraph">
                  <wp:posOffset>4672965</wp:posOffset>
                </wp:positionV>
                <wp:extent cx="3933825" cy="447675"/>
                <wp:effectExtent l="0" t="0" r="9525" b="9525"/>
                <wp:wrapNone/>
                <wp:docPr id="34" name="Rectangle 3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933825" cy="447675"/>
                        </a:xfrm>
                        <a:prstGeom prst="rect">
                          <a:avLst/>
                        </a:prstGeom>
                        <a:solidFill>
                          <a:srgbClr val="660033"/>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70C8A52" w14:textId="1751CC5A" w:rsidR="00620CF7" w:rsidRPr="00CD0536" w:rsidRDefault="008F11C3" w:rsidP="00DB282F">
                            <w:pPr>
                              <w:jc w:val="center"/>
                              <w:rPr>
                                <w:rFonts w:asciiTheme="minorHAnsi" w:hAnsiTheme="minorHAnsi" w:cstheme="minorHAnsi"/>
                                <w:b/>
                                <w:bCs/>
                                <w:sz w:val="52"/>
                                <w:szCs w:val="52"/>
                              </w:rPr>
                            </w:pPr>
                            <w:r>
                              <w:rPr>
                                <w:rFonts w:asciiTheme="minorHAnsi" w:hAnsiTheme="minorHAnsi" w:cstheme="minorHAnsi"/>
                                <w:b/>
                                <w:bCs/>
                                <w:sz w:val="52"/>
                                <w:szCs w:val="52"/>
                              </w:rPr>
                              <w:t>Disaster Risk Assessment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7210A7" id="Rectangle 34" o:spid="_x0000_s1031" alt="&quot;&quot;" style="position:absolute;margin-left:102pt;margin-top:367.95pt;width:309.75pt;height:35.2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" fillcolor="#603" stroked="f" strokeweight="1pt">
                <v:textbox>
                  <w:txbxContent>
                    <w:p w14:paraId="570C8A52" w14:textId="1751CC5A" w:rsidR="00620CF7" w:rsidRPr="00CD0536" w:rsidRDefault="008F11C3" w:rsidP="00DB282F">
                      <w:pPr>
                        <w:jc w:val="center"/>
                        <w:rPr>
                          <w:rFonts w:asciiTheme="minorHAnsi" w:hAnsiTheme="minorHAnsi" w:cstheme="minorHAnsi"/>
                          <w:b/>
                          <w:bCs/>
                          <w:sz w:val="52"/>
                          <w:szCs w:val="52"/>
                        </w:rPr>
                      </w:pPr>
                      <w:r>
                        <w:rPr>
                          <w:rFonts w:asciiTheme="minorHAnsi" w:hAnsiTheme="minorHAnsi" w:cstheme="minorHAnsi"/>
                          <w:b/>
                          <w:bCs/>
                          <w:sz w:val="52"/>
                          <w:szCs w:val="52"/>
                        </w:rPr>
                        <w:t>Disaster Risk Assessment</w:t>
                      </w:r>
                    </w:p>
                  </w:txbxContent>
                </v:textbox>
              </v:rect>
            </w:pict>
          </mc:Fallback>
        </mc:AlternateContent>
      </w:r>
      <w:r>
        <w:rPr>
          <w:noProof/>
          <w:color w:val="FFFFFF" w:themeColor="background1"/>
        </w:rPr>
        <mc:AlternateContent>
          <mc:Choice Requires="wps">
            <w:drawing>
              <wp:anchor distT="0" distB="0" distL="114300" distR="114300" simplePos="0" relativeHeight="251744256" behindDoc="0" locked="0" layoutInCell="1" allowOverlap="1" wp14:anchorId="1BE85305" wp14:editId="41F32D3A">
                <wp:simplePos x="0" y="0"/>
                <wp:positionH relativeFrom="column">
                  <wp:posOffset>704850</wp:posOffset>
                </wp:positionH>
                <wp:positionV relativeFrom="paragraph">
                  <wp:posOffset>4396740</wp:posOffset>
                </wp:positionV>
                <wp:extent cx="5200650" cy="1200150"/>
                <wp:effectExtent l="0" t="0" r="0" b="0"/>
                <wp:wrapNone/>
                <wp:docPr id="80" name="Oval 8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200650" cy="1200150"/>
                        </a:xfrm>
                        <a:prstGeom prst="ellipse">
                          <a:avLst/>
                        </a:prstGeom>
                        <a:solidFill>
                          <a:srgbClr val="660033"/>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DC92005" id="Oval 80" o:spid="_x0000_s1026" alt="&quot;&quot;" style="position:absolute;margin-left:55.5pt;margin-top:346.2pt;width:409.5pt;height:94.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" fillcolor="#603" stroked="f" strokeweight="1pt">
                <v:stroke joinstyle="miter"/>
              </v:oval>
            </w:pict>
          </mc:Fallback>
        </mc:AlternateContent>
      </w:r>
      <w:r w:rsidR="0095049F">
        <w:br w:type="page"/>
      </w:r>
    </w:p>
    <w:p w14:paraId="6B2EB110" w14:textId="2E1E9D6A" w:rsidR="004A5EFD" w:rsidRDefault="00897C21" w:rsidP="004A5EFD">
      <w:pPr>
        <w:pStyle w:val="Heading1"/>
      </w:pPr>
      <w:bookmarkStart w:id="40" w:name="_Toc175808531"/>
      <w:r w:rsidRPr="009454FA">
        <w:lastRenderedPageBreak/>
        <w:t>Disaster Risk Assessment</w:t>
      </w:r>
      <w:bookmarkStart w:id="41" w:name="_Toc379192040"/>
      <w:bookmarkEnd w:id="39"/>
      <w:bookmarkEnd w:id="40"/>
    </w:p>
    <w:p w14:paraId="48E2253A" w14:textId="77777777" w:rsidR="004A5EFD" w:rsidRPr="004A5EFD" w:rsidRDefault="004A5EFD" w:rsidP="004A5EFD"/>
    <w:p w14:paraId="6AAEC420" w14:textId="18D62AA5" w:rsidR="004B70CD" w:rsidRPr="009454FA" w:rsidRDefault="004B70CD" w:rsidP="005D2663">
      <w:pPr>
        <w:pStyle w:val="Heading2"/>
      </w:pPr>
      <w:bookmarkStart w:id="42" w:name="_Toc175808532"/>
      <w:r w:rsidRPr="009454FA">
        <w:t>Community Context</w:t>
      </w:r>
      <w:bookmarkEnd w:id="41"/>
      <w:bookmarkEnd w:id="42"/>
    </w:p>
    <w:p w14:paraId="7065A689" w14:textId="212A3862" w:rsidR="004B70CD" w:rsidRPr="009454FA" w:rsidRDefault="004B70CD" w:rsidP="001C247D">
      <w:pPr>
        <w:pStyle w:val="Heading3"/>
      </w:pPr>
      <w:bookmarkStart w:id="43" w:name="_Toc379192041"/>
      <w:bookmarkStart w:id="44" w:name="_Toc175808533"/>
      <w:r w:rsidRPr="009454FA">
        <w:t>Geography</w:t>
      </w:r>
      <w:bookmarkEnd w:id="43"/>
      <w:bookmarkEnd w:id="44"/>
    </w:p>
    <w:p w14:paraId="5B2C2CCB" w14:textId="576AE2C9" w:rsidR="001C247D" w:rsidRDefault="001C247D" w:rsidP="001C247D">
      <w:pPr>
        <w:tabs>
          <w:tab w:val="left" w:pos="2268"/>
          <w:tab w:val="left" w:pos="6804"/>
          <w:tab w:val="left" w:pos="7938"/>
        </w:tabs>
        <w:spacing w:before="120"/>
        <w:jc w:val="both"/>
        <w:rPr>
          <w:rFonts w:asciiTheme="minorHAnsi" w:hAnsiTheme="minorHAnsi" w:cstheme="minorHAnsi"/>
          <w:szCs w:val="22"/>
        </w:rPr>
      </w:pPr>
      <w:r>
        <w:rPr>
          <w:rFonts w:asciiTheme="minorHAnsi" w:hAnsiTheme="minorHAnsi" w:cstheme="minorHAnsi"/>
          <w:szCs w:val="22"/>
        </w:rPr>
        <w:t xml:space="preserve">The Gladstone DDMG </w:t>
      </w:r>
      <w:proofErr w:type="gramStart"/>
      <w:r>
        <w:rPr>
          <w:rFonts w:asciiTheme="minorHAnsi" w:hAnsiTheme="minorHAnsi" w:cstheme="minorHAnsi"/>
          <w:szCs w:val="22"/>
        </w:rPr>
        <w:t>is located in</w:t>
      </w:r>
      <w:proofErr w:type="gramEnd"/>
      <w:r>
        <w:rPr>
          <w:rFonts w:asciiTheme="minorHAnsi" w:hAnsiTheme="minorHAnsi" w:cstheme="minorHAnsi"/>
          <w:szCs w:val="22"/>
        </w:rPr>
        <w:t xml:space="preserve"> Central Queensland with an area of approximately 39,034.50</w:t>
      </w:r>
      <w:r w:rsidRPr="001C247D">
        <w:rPr>
          <w:rFonts w:asciiTheme="minorHAnsi" w:hAnsiTheme="minorHAnsi" w:cstheme="minorHAnsi"/>
          <w:color w:val="000000"/>
          <w:szCs w:val="22"/>
        </w:rPr>
        <w:t xml:space="preserve"> </w:t>
      </w:r>
      <w:r w:rsidRPr="002C272A">
        <w:rPr>
          <w:rFonts w:asciiTheme="minorHAnsi" w:hAnsiTheme="minorHAnsi" w:cstheme="minorHAnsi"/>
          <w:color w:val="000000"/>
          <w:szCs w:val="22"/>
        </w:rPr>
        <w:t>km</w:t>
      </w:r>
      <w:r w:rsidRPr="002C272A">
        <w:rPr>
          <w:rFonts w:asciiTheme="minorHAnsi" w:hAnsiTheme="minorHAnsi" w:cstheme="minorHAnsi"/>
          <w:color w:val="000000"/>
          <w:szCs w:val="22"/>
          <w:vertAlign w:val="superscript"/>
        </w:rPr>
        <w:t>2</w:t>
      </w:r>
      <w:r>
        <w:rPr>
          <w:rFonts w:asciiTheme="minorHAnsi" w:hAnsiTheme="minorHAnsi" w:cstheme="minorHAnsi"/>
          <w:szCs w:val="22"/>
        </w:rPr>
        <w:t xml:space="preserve">. The DDMG shares borders with Bundaberg, </w:t>
      </w:r>
      <w:r w:rsidR="000725F3">
        <w:rPr>
          <w:rFonts w:asciiTheme="minorHAnsi" w:hAnsiTheme="minorHAnsi" w:cstheme="minorHAnsi"/>
          <w:szCs w:val="22"/>
        </w:rPr>
        <w:t xml:space="preserve">Rockhampton </w:t>
      </w:r>
      <w:r>
        <w:rPr>
          <w:rFonts w:asciiTheme="minorHAnsi" w:hAnsiTheme="minorHAnsi" w:cstheme="minorHAnsi"/>
          <w:szCs w:val="22"/>
        </w:rPr>
        <w:t xml:space="preserve">and </w:t>
      </w:r>
      <w:r w:rsidR="000725F3">
        <w:rPr>
          <w:rFonts w:asciiTheme="minorHAnsi" w:hAnsiTheme="minorHAnsi" w:cstheme="minorHAnsi"/>
          <w:szCs w:val="22"/>
        </w:rPr>
        <w:t xml:space="preserve">Roma </w:t>
      </w:r>
      <w:r>
        <w:rPr>
          <w:rFonts w:asciiTheme="minorHAnsi" w:hAnsiTheme="minorHAnsi" w:cstheme="minorHAnsi"/>
          <w:szCs w:val="22"/>
        </w:rPr>
        <w:t xml:space="preserve">DDMG’s. </w:t>
      </w:r>
    </w:p>
    <w:p w14:paraId="56D85980" w14:textId="458A7153" w:rsidR="000725F3" w:rsidRDefault="001C247D" w:rsidP="000725F3">
      <w:pPr>
        <w:tabs>
          <w:tab w:val="left" w:pos="2268"/>
          <w:tab w:val="left" w:pos="6804"/>
          <w:tab w:val="left" w:pos="7938"/>
        </w:tabs>
        <w:spacing w:before="120"/>
        <w:jc w:val="both"/>
        <w:rPr>
          <w:rFonts w:asciiTheme="minorHAnsi" w:hAnsiTheme="minorHAnsi" w:cstheme="minorHAnsi"/>
          <w:szCs w:val="22"/>
        </w:rPr>
      </w:pPr>
      <w:r>
        <w:rPr>
          <w:rFonts w:asciiTheme="minorHAnsi" w:hAnsiTheme="minorHAnsi" w:cstheme="minorHAnsi"/>
          <w:szCs w:val="22"/>
        </w:rPr>
        <w:t xml:space="preserve">The DDMG </w:t>
      </w:r>
      <w:r w:rsidR="000725F3">
        <w:rPr>
          <w:rFonts w:asciiTheme="minorHAnsi" w:hAnsiTheme="minorHAnsi" w:cstheme="minorHAnsi"/>
          <w:szCs w:val="22"/>
        </w:rPr>
        <w:t xml:space="preserve">has </w:t>
      </w:r>
      <w:r w:rsidR="0007074C">
        <w:rPr>
          <w:rFonts w:asciiTheme="minorHAnsi" w:hAnsiTheme="minorHAnsi" w:cstheme="minorHAnsi"/>
          <w:szCs w:val="22"/>
        </w:rPr>
        <w:t>four</w:t>
      </w:r>
      <w:r w:rsidR="000725F3">
        <w:rPr>
          <w:rFonts w:asciiTheme="minorHAnsi" w:hAnsiTheme="minorHAnsi" w:cstheme="minorHAnsi"/>
          <w:szCs w:val="22"/>
        </w:rPr>
        <w:t xml:space="preserve"> (</w:t>
      </w:r>
      <w:r w:rsidR="0007074C">
        <w:rPr>
          <w:rFonts w:asciiTheme="minorHAnsi" w:hAnsiTheme="minorHAnsi" w:cstheme="minorHAnsi"/>
          <w:szCs w:val="22"/>
        </w:rPr>
        <w:t>4</w:t>
      </w:r>
      <w:r w:rsidR="000725F3">
        <w:rPr>
          <w:rFonts w:asciiTheme="minorHAnsi" w:hAnsiTheme="minorHAnsi" w:cstheme="minorHAnsi"/>
          <w:szCs w:val="22"/>
        </w:rPr>
        <w:t xml:space="preserve">) major river catchments including Baffle Creek, Boyne River, </w:t>
      </w:r>
      <w:r w:rsidR="0059373D">
        <w:rPr>
          <w:rFonts w:asciiTheme="minorHAnsi" w:hAnsiTheme="minorHAnsi" w:cstheme="minorHAnsi"/>
          <w:szCs w:val="22"/>
        </w:rPr>
        <w:t>Dawson</w:t>
      </w:r>
      <w:r w:rsidR="000725F3">
        <w:rPr>
          <w:rFonts w:asciiTheme="minorHAnsi" w:hAnsiTheme="minorHAnsi" w:cstheme="minorHAnsi"/>
          <w:szCs w:val="22"/>
        </w:rPr>
        <w:t xml:space="preserve"> River</w:t>
      </w:r>
      <w:r w:rsidR="0007074C">
        <w:rPr>
          <w:rFonts w:asciiTheme="minorHAnsi" w:hAnsiTheme="minorHAnsi" w:cstheme="minorHAnsi"/>
          <w:szCs w:val="22"/>
        </w:rPr>
        <w:t xml:space="preserve"> and</w:t>
      </w:r>
      <w:r w:rsidR="000725F3">
        <w:rPr>
          <w:rFonts w:asciiTheme="minorHAnsi" w:hAnsiTheme="minorHAnsi" w:cstheme="minorHAnsi"/>
          <w:szCs w:val="22"/>
        </w:rPr>
        <w:t xml:space="preserve"> Calliope</w:t>
      </w:r>
      <w:r w:rsidR="00B874ED">
        <w:rPr>
          <w:rFonts w:asciiTheme="minorHAnsi" w:hAnsiTheme="minorHAnsi" w:cstheme="minorHAnsi"/>
          <w:szCs w:val="22"/>
        </w:rPr>
        <w:t xml:space="preserve"> River</w:t>
      </w:r>
      <w:r w:rsidR="000725F3">
        <w:rPr>
          <w:rFonts w:asciiTheme="minorHAnsi" w:hAnsiTheme="minorHAnsi" w:cstheme="minorHAnsi"/>
          <w:szCs w:val="22"/>
        </w:rPr>
        <w:t xml:space="preserve">. Each catchment consists of the main river system as well as tributary creeks and floodplains that have historically impacted local communities. </w:t>
      </w:r>
      <w:r w:rsidR="00B874ED">
        <w:rPr>
          <w:rFonts w:asciiTheme="minorHAnsi" w:hAnsiTheme="minorHAnsi" w:cstheme="minorHAnsi"/>
          <w:szCs w:val="22"/>
        </w:rPr>
        <w:t xml:space="preserve"> </w:t>
      </w:r>
      <w:r w:rsidR="00B109CA">
        <w:rPr>
          <w:rFonts w:asciiTheme="minorHAnsi" w:hAnsiTheme="minorHAnsi" w:cstheme="minorHAnsi"/>
          <w:szCs w:val="22"/>
        </w:rPr>
        <w:t xml:space="preserve"> </w:t>
      </w:r>
    </w:p>
    <w:p w14:paraId="73AB7640" w14:textId="1BA156CE" w:rsidR="000725F3" w:rsidRDefault="00ED5DAA" w:rsidP="000725F3">
      <w:pPr>
        <w:tabs>
          <w:tab w:val="left" w:pos="2268"/>
          <w:tab w:val="left" w:pos="6804"/>
          <w:tab w:val="left" w:pos="7938"/>
        </w:tabs>
        <w:spacing w:before="120"/>
        <w:jc w:val="both"/>
        <w:rPr>
          <w:rFonts w:asciiTheme="minorHAnsi" w:hAnsiTheme="minorHAnsi" w:cstheme="minorHAnsi"/>
          <w:szCs w:val="22"/>
        </w:rPr>
      </w:pPr>
      <w:r>
        <w:rPr>
          <w:rFonts w:asciiTheme="minorHAnsi" w:hAnsiTheme="minorHAnsi" w:cstheme="minorHAnsi"/>
          <w:szCs w:val="22"/>
        </w:rPr>
        <w:t xml:space="preserve">The </w:t>
      </w:r>
      <w:r w:rsidR="000725F3">
        <w:rPr>
          <w:rFonts w:asciiTheme="minorHAnsi" w:hAnsiTheme="minorHAnsi" w:cstheme="minorHAnsi"/>
          <w:szCs w:val="22"/>
        </w:rPr>
        <w:t xml:space="preserve">Gladstone </w:t>
      </w:r>
      <w:r>
        <w:rPr>
          <w:rFonts w:asciiTheme="minorHAnsi" w:hAnsiTheme="minorHAnsi" w:cstheme="minorHAnsi"/>
          <w:szCs w:val="22"/>
        </w:rPr>
        <w:t xml:space="preserve">harbour </w:t>
      </w:r>
      <w:r w:rsidR="000725F3">
        <w:rPr>
          <w:rFonts w:asciiTheme="minorHAnsi" w:hAnsiTheme="minorHAnsi" w:cstheme="minorHAnsi"/>
          <w:szCs w:val="22"/>
        </w:rPr>
        <w:t xml:space="preserve">has a natural </w:t>
      </w:r>
      <w:r w:rsidR="000725F3" w:rsidRPr="002C272A">
        <w:rPr>
          <w:rFonts w:asciiTheme="minorHAnsi" w:hAnsiTheme="minorHAnsi" w:cstheme="minorHAnsi"/>
          <w:szCs w:val="22"/>
        </w:rPr>
        <w:t xml:space="preserve">deep-water harbour </w:t>
      </w:r>
      <w:r w:rsidR="000725F3">
        <w:rPr>
          <w:rFonts w:asciiTheme="minorHAnsi" w:hAnsiTheme="minorHAnsi" w:cstheme="minorHAnsi"/>
          <w:szCs w:val="22"/>
        </w:rPr>
        <w:t>that</w:t>
      </w:r>
      <w:r w:rsidR="000725F3" w:rsidRPr="002C272A">
        <w:rPr>
          <w:rFonts w:asciiTheme="minorHAnsi" w:hAnsiTheme="minorHAnsi" w:cstheme="minorHAnsi"/>
          <w:szCs w:val="22"/>
        </w:rPr>
        <w:t xml:space="preserve"> is protected by </w:t>
      </w:r>
      <w:r w:rsidR="000725F3">
        <w:rPr>
          <w:rFonts w:asciiTheme="minorHAnsi" w:hAnsiTheme="minorHAnsi" w:cstheme="minorHAnsi"/>
          <w:szCs w:val="22"/>
        </w:rPr>
        <w:t xml:space="preserve">the </w:t>
      </w:r>
      <w:r w:rsidR="000725F3" w:rsidRPr="002C272A">
        <w:rPr>
          <w:rFonts w:asciiTheme="minorHAnsi" w:hAnsiTheme="minorHAnsi" w:cstheme="minorHAnsi"/>
          <w:szCs w:val="22"/>
        </w:rPr>
        <w:t>low island</w:t>
      </w:r>
      <w:r w:rsidR="000725F3">
        <w:rPr>
          <w:rFonts w:asciiTheme="minorHAnsi" w:hAnsiTheme="minorHAnsi" w:cstheme="minorHAnsi"/>
          <w:szCs w:val="22"/>
        </w:rPr>
        <w:t>s</w:t>
      </w:r>
      <w:r w:rsidR="000725F3" w:rsidRPr="002C272A">
        <w:rPr>
          <w:rFonts w:asciiTheme="minorHAnsi" w:hAnsiTheme="minorHAnsi" w:cstheme="minorHAnsi"/>
          <w:szCs w:val="22"/>
        </w:rPr>
        <w:t xml:space="preserve"> </w:t>
      </w:r>
      <w:r w:rsidR="000725F3">
        <w:rPr>
          <w:rFonts w:asciiTheme="minorHAnsi" w:hAnsiTheme="minorHAnsi" w:cstheme="minorHAnsi"/>
          <w:szCs w:val="22"/>
        </w:rPr>
        <w:t xml:space="preserve">of </w:t>
      </w:r>
      <w:r w:rsidR="000725F3" w:rsidRPr="002C272A">
        <w:rPr>
          <w:rFonts w:asciiTheme="minorHAnsi" w:hAnsiTheme="minorHAnsi" w:cstheme="minorHAnsi"/>
          <w:szCs w:val="22"/>
        </w:rPr>
        <w:t>Facing Island</w:t>
      </w:r>
      <w:r w:rsidR="00B874ED">
        <w:rPr>
          <w:rFonts w:asciiTheme="minorHAnsi" w:hAnsiTheme="minorHAnsi" w:cstheme="minorHAnsi"/>
          <w:szCs w:val="22"/>
        </w:rPr>
        <w:t xml:space="preserve"> and</w:t>
      </w:r>
      <w:r w:rsidR="000725F3" w:rsidRPr="002C272A">
        <w:rPr>
          <w:rFonts w:asciiTheme="minorHAnsi" w:hAnsiTheme="minorHAnsi" w:cstheme="minorHAnsi"/>
          <w:szCs w:val="22"/>
        </w:rPr>
        <w:t xml:space="preserve"> Curtis Island.</w:t>
      </w:r>
    </w:p>
    <w:p w14:paraId="0CF350C0" w14:textId="1FC7C679" w:rsidR="007B1846" w:rsidRPr="002C272A" w:rsidRDefault="001C247D" w:rsidP="002B1962">
      <w:pPr>
        <w:tabs>
          <w:tab w:val="left" w:pos="2268"/>
          <w:tab w:val="left" w:pos="6804"/>
          <w:tab w:val="left" w:pos="7938"/>
        </w:tabs>
        <w:spacing w:before="120"/>
        <w:jc w:val="both"/>
        <w:rPr>
          <w:rFonts w:asciiTheme="minorHAnsi" w:hAnsiTheme="minorHAnsi" w:cstheme="minorHAnsi"/>
          <w:bCs/>
          <w:iCs/>
          <w:szCs w:val="22"/>
        </w:rPr>
      </w:pPr>
      <w:r w:rsidRPr="002C272A">
        <w:rPr>
          <w:rFonts w:asciiTheme="minorHAnsi" w:hAnsiTheme="minorHAnsi" w:cstheme="minorHAnsi"/>
          <w:szCs w:val="22"/>
        </w:rPr>
        <w:t xml:space="preserve">The </w:t>
      </w:r>
      <w:r w:rsidR="000725F3">
        <w:rPr>
          <w:rFonts w:asciiTheme="minorHAnsi" w:hAnsiTheme="minorHAnsi" w:cstheme="minorHAnsi"/>
          <w:szCs w:val="22"/>
        </w:rPr>
        <w:t>DDMG</w:t>
      </w:r>
      <w:r w:rsidRPr="002C272A">
        <w:rPr>
          <w:rFonts w:asciiTheme="minorHAnsi" w:hAnsiTheme="minorHAnsi" w:cstheme="minorHAnsi"/>
          <w:szCs w:val="22"/>
        </w:rPr>
        <w:t xml:space="preserve"> includes the Capricorn </w:t>
      </w:r>
      <w:r w:rsidR="009E54AD">
        <w:rPr>
          <w:rFonts w:asciiTheme="minorHAnsi" w:hAnsiTheme="minorHAnsi" w:cstheme="minorHAnsi"/>
          <w:szCs w:val="22"/>
        </w:rPr>
        <w:t xml:space="preserve">and </w:t>
      </w:r>
      <w:r w:rsidRPr="002C272A">
        <w:rPr>
          <w:rFonts w:asciiTheme="minorHAnsi" w:hAnsiTheme="minorHAnsi" w:cstheme="minorHAnsi"/>
          <w:szCs w:val="22"/>
        </w:rPr>
        <w:t>Bunker group of islands</w:t>
      </w:r>
      <w:r w:rsidR="008771F2">
        <w:rPr>
          <w:rFonts w:asciiTheme="minorHAnsi" w:hAnsiTheme="minorHAnsi" w:cstheme="minorHAnsi"/>
          <w:szCs w:val="22"/>
        </w:rPr>
        <w:t xml:space="preserve"> of the southern Great </w:t>
      </w:r>
      <w:r w:rsidR="00BE1A9E">
        <w:rPr>
          <w:rFonts w:asciiTheme="minorHAnsi" w:hAnsiTheme="minorHAnsi" w:cstheme="minorHAnsi"/>
          <w:szCs w:val="22"/>
        </w:rPr>
        <w:t>B</w:t>
      </w:r>
      <w:r w:rsidR="008771F2">
        <w:rPr>
          <w:rFonts w:asciiTheme="minorHAnsi" w:hAnsiTheme="minorHAnsi" w:cstheme="minorHAnsi"/>
          <w:szCs w:val="22"/>
        </w:rPr>
        <w:t>arrier Reef</w:t>
      </w:r>
      <w:r w:rsidR="00716888">
        <w:rPr>
          <w:rFonts w:asciiTheme="minorHAnsi" w:hAnsiTheme="minorHAnsi" w:cstheme="minorHAnsi"/>
          <w:szCs w:val="22"/>
        </w:rPr>
        <w:t xml:space="preserve"> </w:t>
      </w:r>
      <w:r w:rsidR="002B1962">
        <w:rPr>
          <w:rFonts w:asciiTheme="minorHAnsi" w:hAnsiTheme="minorHAnsi" w:cstheme="minorHAnsi"/>
          <w:szCs w:val="22"/>
        </w:rPr>
        <w:t>which</w:t>
      </w:r>
      <w:r w:rsidR="00716888">
        <w:rPr>
          <w:rFonts w:asciiTheme="minorHAnsi" w:hAnsiTheme="minorHAnsi" w:cstheme="minorHAnsi"/>
          <w:szCs w:val="22"/>
        </w:rPr>
        <w:t xml:space="preserve"> </w:t>
      </w:r>
      <w:r w:rsidR="002B1962">
        <w:rPr>
          <w:rFonts w:asciiTheme="minorHAnsi" w:hAnsiTheme="minorHAnsi" w:cstheme="minorHAnsi"/>
          <w:szCs w:val="22"/>
        </w:rPr>
        <w:t xml:space="preserve">are situated </w:t>
      </w:r>
      <w:r w:rsidR="00716888">
        <w:rPr>
          <w:rFonts w:asciiTheme="minorHAnsi" w:hAnsiTheme="minorHAnsi" w:cstheme="minorHAnsi"/>
          <w:szCs w:val="22"/>
        </w:rPr>
        <w:t>between 45 and 75</w:t>
      </w:r>
      <w:r w:rsidR="00BE1A9E">
        <w:rPr>
          <w:rFonts w:asciiTheme="minorHAnsi" w:hAnsiTheme="minorHAnsi" w:cstheme="minorHAnsi"/>
          <w:szCs w:val="22"/>
        </w:rPr>
        <w:t xml:space="preserve"> kilometres</w:t>
      </w:r>
      <w:r w:rsidR="00716888">
        <w:rPr>
          <w:rFonts w:asciiTheme="minorHAnsi" w:hAnsiTheme="minorHAnsi" w:cstheme="minorHAnsi"/>
          <w:szCs w:val="22"/>
        </w:rPr>
        <w:t xml:space="preserve"> from the adjacent departure ports and </w:t>
      </w:r>
      <w:r w:rsidR="00BE1A9E">
        <w:rPr>
          <w:rFonts w:asciiTheme="minorHAnsi" w:hAnsiTheme="minorHAnsi" w:cstheme="minorHAnsi"/>
          <w:szCs w:val="22"/>
        </w:rPr>
        <w:t>urban</w:t>
      </w:r>
      <w:r w:rsidR="00716888">
        <w:rPr>
          <w:rFonts w:asciiTheme="minorHAnsi" w:hAnsiTheme="minorHAnsi" w:cstheme="minorHAnsi"/>
          <w:szCs w:val="22"/>
        </w:rPr>
        <w:t xml:space="preserve"> centres of Yeppoon, Gladstone</w:t>
      </w:r>
      <w:r w:rsidR="00BE1A9E">
        <w:rPr>
          <w:rFonts w:asciiTheme="minorHAnsi" w:hAnsiTheme="minorHAnsi" w:cstheme="minorHAnsi"/>
          <w:szCs w:val="22"/>
        </w:rPr>
        <w:t xml:space="preserve">, Town of 1770 and Bundaberg. </w:t>
      </w:r>
      <w:r w:rsidR="002B1962">
        <w:rPr>
          <w:rFonts w:asciiTheme="minorHAnsi" w:hAnsiTheme="minorHAnsi" w:cstheme="minorHAnsi"/>
          <w:szCs w:val="22"/>
        </w:rPr>
        <w:t xml:space="preserve"> </w:t>
      </w:r>
    </w:p>
    <w:p w14:paraId="6D6D97C2" w14:textId="77777777" w:rsidR="00464787" w:rsidRPr="002C272A" w:rsidRDefault="00464787" w:rsidP="007B1846">
      <w:pPr>
        <w:jc w:val="both"/>
        <w:rPr>
          <w:rFonts w:asciiTheme="minorHAnsi" w:hAnsiTheme="minorHAnsi" w:cstheme="minorHAnsi"/>
          <w:bCs/>
          <w:iCs/>
          <w:szCs w:val="22"/>
        </w:rPr>
      </w:pPr>
    </w:p>
    <w:p w14:paraId="2063EEA8" w14:textId="0D08B8C0" w:rsidR="004B70CD" w:rsidRPr="009454FA" w:rsidRDefault="004B70CD" w:rsidP="00124DFD">
      <w:pPr>
        <w:pStyle w:val="Heading3"/>
      </w:pPr>
      <w:bookmarkStart w:id="45" w:name="_Toc379192042"/>
      <w:bookmarkStart w:id="46" w:name="_Toc175808534"/>
      <w:r w:rsidRPr="009454FA">
        <w:t>Climate and Weather</w:t>
      </w:r>
      <w:bookmarkEnd w:id="45"/>
      <w:r w:rsidR="00C0258C">
        <w:rPr>
          <w:rStyle w:val="FootnoteReference"/>
        </w:rPr>
        <w:footnoteReference w:id="2"/>
      </w:r>
      <w:bookmarkEnd w:id="46"/>
    </w:p>
    <w:p w14:paraId="6AC67E03" w14:textId="77777777" w:rsidR="00ED5DAA" w:rsidRDefault="009C3D74" w:rsidP="00221C4A">
      <w:pPr>
        <w:autoSpaceDE w:val="0"/>
        <w:autoSpaceDN w:val="0"/>
        <w:adjustRightInd w:val="0"/>
        <w:spacing w:before="120"/>
        <w:jc w:val="both"/>
        <w:rPr>
          <w:rFonts w:asciiTheme="minorHAnsi" w:hAnsiTheme="minorHAnsi" w:cstheme="minorHAnsi"/>
          <w:szCs w:val="22"/>
        </w:rPr>
      </w:pPr>
      <w:r w:rsidRPr="002C272A">
        <w:rPr>
          <w:rFonts w:asciiTheme="minorHAnsi" w:hAnsiTheme="minorHAnsi" w:cstheme="minorHAnsi"/>
          <w:szCs w:val="22"/>
        </w:rPr>
        <w:t xml:space="preserve">The </w:t>
      </w:r>
      <w:r w:rsidR="00ED5DAA">
        <w:rPr>
          <w:rFonts w:asciiTheme="minorHAnsi" w:hAnsiTheme="minorHAnsi" w:cstheme="minorHAnsi"/>
          <w:szCs w:val="22"/>
        </w:rPr>
        <w:t>climate is</w:t>
      </w:r>
      <w:r w:rsidRPr="002C272A">
        <w:rPr>
          <w:rFonts w:asciiTheme="minorHAnsi" w:hAnsiTheme="minorHAnsi" w:cstheme="minorHAnsi"/>
          <w:szCs w:val="22"/>
        </w:rPr>
        <w:t xml:space="preserve"> a sub-tropical, sub-humid coastal climate, characterised by increased rainfall and hot humid conditions in the summer months (November to March).  </w:t>
      </w:r>
      <w:r w:rsidR="00ED5DAA">
        <w:rPr>
          <w:rFonts w:asciiTheme="minorHAnsi" w:hAnsiTheme="minorHAnsi" w:cstheme="minorHAnsi"/>
          <w:szCs w:val="22"/>
        </w:rPr>
        <w:t xml:space="preserve">The average </w:t>
      </w:r>
      <w:r w:rsidRPr="002C272A">
        <w:rPr>
          <w:rFonts w:asciiTheme="minorHAnsi" w:hAnsiTheme="minorHAnsi" w:cstheme="minorHAnsi"/>
          <w:szCs w:val="22"/>
        </w:rPr>
        <w:t xml:space="preserve">rainfall </w:t>
      </w:r>
      <w:r w:rsidR="00ED5DAA">
        <w:rPr>
          <w:rFonts w:asciiTheme="minorHAnsi" w:hAnsiTheme="minorHAnsi" w:cstheme="minorHAnsi"/>
          <w:szCs w:val="22"/>
        </w:rPr>
        <w:t xml:space="preserve">for Gladstone is approximately </w:t>
      </w:r>
      <w:r w:rsidRPr="002C272A">
        <w:rPr>
          <w:rFonts w:asciiTheme="minorHAnsi" w:hAnsiTheme="minorHAnsi" w:cstheme="minorHAnsi"/>
          <w:szCs w:val="22"/>
        </w:rPr>
        <w:t>886mm per year</w:t>
      </w:r>
      <w:r w:rsidR="00ED5DAA">
        <w:rPr>
          <w:rFonts w:asciiTheme="minorHAnsi" w:hAnsiTheme="minorHAnsi" w:cstheme="minorHAnsi"/>
          <w:szCs w:val="22"/>
        </w:rPr>
        <w:t xml:space="preserve"> which drops further inland to 667mm per year at Biloela. </w:t>
      </w:r>
    </w:p>
    <w:p w14:paraId="3715D198" w14:textId="47897D77" w:rsidR="004A5EFD" w:rsidRDefault="009C3D74" w:rsidP="00ED5DAA">
      <w:pPr>
        <w:autoSpaceDE w:val="0"/>
        <w:autoSpaceDN w:val="0"/>
        <w:adjustRightInd w:val="0"/>
        <w:spacing w:before="120"/>
        <w:jc w:val="both"/>
        <w:rPr>
          <w:rFonts w:asciiTheme="minorHAnsi" w:hAnsiTheme="minorHAnsi" w:cstheme="minorHAnsi"/>
          <w:szCs w:val="22"/>
        </w:rPr>
      </w:pPr>
      <w:r w:rsidRPr="002C272A">
        <w:rPr>
          <w:rFonts w:asciiTheme="minorHAnsi" w:hAnsiTheme="minorHAnsi" w:cstheme="minorHAnsi"/>
          <w:szCs w:val="22"/>
        </w:rPr>
        <w:t xml:space="preserve">The average air temperature </w:t>
      </w:r>
      <w:r w:rsidR="00ED5DAA">
        <w:rPr>
          <w:rFonts w:asciiTheme="minorHAnsi" w:hAnsiTheme="minorHAnsi" w:cstheme="minorHAnsi"/>
          <w:szCs w:val="22"/>
        </w:rPr>
        <w:t xml:space="preserve">ranges between </w:t>
      </w:r>
      <w:r w:rsidRPr="002C272A">
        <w:rPr>
          <w:rFonts w:asciiTheme="minorHAnsi" w:hAnsiTheme="minorHAnsi" w:cstheme="minorHAnsi"/>
          <w:szCs w:val="22"/>
        </w:rPr>
        <w:t>27.</w:t>
      </w:r>
      <w:r w:rsidR="00C0258C">
        <w:rPr>
          <w:rFonts w:asciiTheme="minorHAnsi" w:hAnsiTheme="minorHAnsi" w:cstheme="minorHAnsi"/>
          <w:szCs w:val="22"/>
        </w:rPr>
        <w:t>8</w:t>
      </w:r>
      <w:r w:rsidRPr="002C272A">
        <w:rPr>
          <w:rFonts w:asciiTheme="minorHAnsi" w:eastAsia="SimSun" w:hAnsiTheme="minorHAnsi" w:cstheme="minorHAnsi"/>
          <w:szCs w:val="22"/>
          <w:lang w:eastAsia="zh-CN"/>
        </w:rPr>
        <w:t xml:space="preserve">°C </w:t>
      </w:r>
      <w:r w:rsidR="00ED5DAA">
        <w:rPr>
          <w:rFonts w:asciiTheme="minorHAnsi" w:eastAsia="SimSun" w:hAnsiTheme="minorHAnsi" w:cstheme="minorHAnsi"/>
          <w:szCs w:val="22"/>
          <w:lang w:eastAsia="zh-CN"/>
        </w:rPr>
        <w:t xml:space="preserve">to </w:t>
      </w:r>
      <w:r w:rsidR="00ED5DAA" w:rsidRPr="002C272A">
        <w:rPr>
          <w:rFonts w:asciiTheme="minorHAnsi" w:hAnsiTheme="minorHAnsi" w:cstheme="minorHAnsi"/>
          <w:szCs w:val="22"/>
        </w:rPr>
        <w:t>29.</w:t>
      </w:r>
      <w:r w:rsidR="00C0258C">
        <w:rPr>
          <w:rFonts w:asciiTheme="minorHAnsi" w:hAnsiTheme="minorHAnsi" w:cstheme="minorHAnsi"/>
          <w:szCs w:val="22"/>
        </w:rPr>
        <w:t>2</w:t>
      </w:r>
      <w:r w:rsidR="00ED5DAA" w:rsidRPr="002C272A">
        <w:rPr>
          <w:rFonts w:asciiTheme="minorHAnsi" w:eastAsia="SimSun" w:hAnsiTheme="minorHAnsi" w:cstheme="minorHAnsi"/>
          <w:szCs w:val="22"/>
          <w:lang w:eastAsia="zh-CN"/>
        </w:rPr>
        <w:t xml:space="preserve">°C </w:t>
      </w:r>
      <w:r w:rsidR="00ED5DAA">
        <w:rPr>
          <w:rFonts w:asciiTheme="minorHAnsi" w:eastAsia="SimSun" w:hAnsiTheme="minorHAnsi" w:cstheme="minorHAnsi"/>
          <w:szCs w:val="22"/>
          <w:lang w:eastAsia="zh-CN"/>
        </w:rPr>
        <w:t xml:space="preserve">across the DDMG area </w:t>
      </w:r>
      <w:r w:rsidRPr="002C272A">
        <w:rPr>
          <w:rFonts w:asciiTheme="minorHAnsi" w:hAnsiTheme="minorHAnsi" w:cstheme="minorHAnsi"/>
          <w:szCs w:val="22"/>
        </w:rPr>
        <w:t>with a mean maximum temperature in summer of 3</w:t>
      </w:r>
      <w:r w:rsidR="00ED5DAA">
        <w:rPr>
          <w:rFonts w:asciiTheme="minorHAnsi" w:hAnsiTheme="minorHAnsi" w:cstheme="minorHAnsi"/>
          <w:szCs w:val="22"/>
        </w:rPr>
        <w:t>3.</w:t>
      </w:r>
      <w:r w:rsidR="00C0258C">
        <w:rPr>
          <w:rFonts w:asciiTheme="minorHAnsi" w:hAnsiTheme="minorHAnsi" w:cstheme="minorHAnsi"/>
          <w:szCs w:val="22"/>
        </w:rPr>
        <w:t>7</w:t>
      </w:r>
      <w:r w:rsidRPr="002C272A">
        <w:rPr>
          <w:rFonts w:asciiTheme="minorHAnsi" w:eastAsia="SimSun" w:hAnsiTheme="minorHAnsi" w:cstheme="minorHAnsi"/>
          <w:szCs w:val="22"/>
          <w:lang w:eastAsia="zh-CN"/>
        </w:rPr>
        <w:t>°C</w:t>
      </w:r>
      <w:r w:rsidRPr="002C272A">
        <w:rPr>
          <w:rFonts w:asciiTheme="minorHAnsi" w:hAnsiTheme="minorHAnsi" w:cstheme="minorHAnsi"/>
          <w:szCs w:val="22"/>
        </w:rPr>
        <w:t xml:space="preserve"> in summer and a mean minimum temperature of </w:t>
      </w:r>
      <w:r w:rsidR="00C0258C">
        <w:rPr>
          <w:rFonts w:asciiTheme="minorHAnsi" w:hAnsiTheme="minorHAnsi" w:cstheme="minorHAnsi"/>
          <w:szCs w:val="22"/>
        </w:rPr>
        <w:t>18</w:t>
      </w:r>
      <w:r w:rsidR="00ED5DAA">
        <w:rPr>
          <w:rFonts w:asciiTheme="minorHAnsi" w:hAnsiTheme="minorHAnsi" w:cstheme="minorHAnsi"/>
          <w:szCs w:val="22"/>
        </w:rPr>
        <w:t>.</w:t>
      </w:r>
      <w:r w:rsidR="00C0258C">
        <w:rPr>
          <w:rFonts w:asciiTheme="minorHAnsi" w:hAnsiTheme="minorHAnsi" w:cstheme="minorHAnsi"/>
          <w:szCs w:val="22"/>
        </w:rPr>
        <w:t>3</w:t>
      </w:r>
      <w:r w:rsidRPr="002C272A">
        <w:rPr>
          <w:rFonts w:asciiTheme="minorHAnsi" w:eastAsia="SimSun" w:hAnsiTheme="minorHAnsi" w:cstheme="minorHAnsi"/>
          <w:szCs w:val="22"/>
          <w:lang w:eastAsia="zh-CN"/>
        </w:rPr>
        <w:t>°C</w:t>
      </w:r>
      <w:r w:rsidRPr="002C272A">
        <w:rPr>
          <w:rFonts w:asciiTheme="minorHAnsi" w:hAnsiTheme="minorHAnsi" w:cstheme="minorHAnsi"/>
          <w:szCs w:val="22"/>
        </w:rPr>
        <w:t xml:space="preserve"> in winter</w:t>
      </w:r>
      <w:r w:rsidR="00ED5DAA">
        <w:rPr>
          <w:rFonts w:asciiTheme="minorHAnsi" w:hAnsiTheme="minorHAnsi" w:cstheme="minorHAnsi"/>
          <w:szCs w:val="22"/>
        </w:rPr>
        <w:t xml:space="preserve"> with the mean temperatures vary across the DDMG area</w:t>
      </w:r>
      <w:r w:rsidR="008B48E8">
        <w:rPr>
          <w:rFonts w:asciiTheme="minorHAnsi" w:hAnsiTheme="minorHAnsi" w:cstheme="minorHAnsi"/>
          <w:szCs w:val="22"/>
        </w:rPr>
        <w:t xml:space="preserve">. </w:t>
      </w:r>
    </w:p>
    <w:p w14:paraId="3456B716" w14:textId="77777777" w:rsidR="00CD490A" w:rsidRDefault="00CD490A" w:rsidP="00B874ED">
      <w:pPr>
        <w:widowControl w:val="0"/>
        <w:ind w:left="159" w:right="-23"/>
        <w:jc w:val="both"/>
        <w:rPr>
          <w:rFonts w:asciiTheme="minorHAnsi" w:hAnsiTheme="minorHAnsi" w:cstheme="minorHAnsi"/>
          <w:szCs w:val="22"/>
        </w:rPr>
      </w:pPr>
    </w:p>
    <w:p w14:paraId="63D17183" w14:textId="77777777" w:rsidR="00124DFD" w:rsidRPr="002C272A" w:rsidRDefault="00124DFD" w:rsidP="00B874ED">
      <w:pPr>
        <w:widowControl w:val="0"/>
        <w:ind w:left="159" w:right="-23"/>
        <w:jc w:val="both"/>
        <w:rPr>
          <w:rFonts w:asciiTheme="minorHAnsi" w:hAnsiTheme="minorHAnsi" w:cstheme="minorHAnsi"/>
          <w:szCs w:val="22"/>
        </w:rPr>
      </w:pPr>
    </w:p>
    <w:p w14:paraId="23E02CE0" w14:textId="00439977" w:rsidR="004B70CD" w:rsidRPr="009454FA" w:rsidRDefault="00ED5DAA" w:rsidP="00124DFD">
      <w:pPr>
        <w:pStyle w:val="Heading3"/>
      </w:pPr>
      <w:bookmarkStart w:id="47" w:name="_Toc175808535"/>
      <w:r w:rsidRPr="00124DFD">
        <w:t>Population</w:t>
      </w:r>
      <w:r w:rsidR="00760F59" w:rsidRPr="00124DFD">
        <w:rPr>
          <w:rStyle w:val="FootnoteReference"/>
        </w:rPr>
        <w:footnoteReference w:id="3"/>
      </w:r>
      <w:bookmarkEnd w:id="47"/>
      <w:r>
        <w:t xml:space="preserve"> </w:t>
      </w:r>
    </w:p>
    <w:p w14:paraId="32F37775" w14:textId="36CAA641" w:rsidR="002E098F" w:rsidRPr="002C272A" w:rsidRDefault="000048A2" w:rsidP="00ED5DAA">
      <w:pPr>
        <w:spacing w:before="120"/>
        <w:jc w:val="both"/>
        <w:rPr>
          <w:rFonts w:asciiTheme="minorHAnsi" w:hAnsiTheme="minorHAnsi" w:cstheme="minorHAnsi"/>
          <w:szCs w:val="22"/>
        </w:rPr>
      </w:pPr>
      <w:r w:rsidRPr="002C272A">
        <w:rPr>
          <w:rFonts w:asciiTheme="minorHAnsi" w:hAnsiTheme="minorHAnsi" w:cstheme="minorHAnsi"/>
          <w:szCs w:val="22"/>
        </w:rPr>
        <w:t xml:space="preserve">The </w:t>
      </w:r>
      <w:r w:rsidR="00ED5DAA">
        <w:rPr>
          <w:rFonts w:asciiTheme="minorHAnsi" w:hAnsiTheme="minorHAnsi" w:cstheme="minorHAnsi"/>
          <w:szCs w:val="22"/>
        </w:rPr>
        <w:t xml:space="preserve">Gladstone DDMG area consists of the two major population centres of Gladstone and Biloela. As </w:t>
      </w:r>
      <w:proofErr w:type="gramStart"/>
      <w:r w:rsidR="001E673C">
        <w:rPr>
          <w:rFonts w:asciiTheme="minorHAnsi" w:hAnsiTheme="minorHAnsi" w:cstheme="minorHAnsi"/>
          <w:szCs w:val="22"/>
        </w:rPr>
        <w:t>at</w:t>
      </w:r>
      <w:proofErr w:type="gramEnd"/>
      <w:r w:rsidR="001E673C">
        <w:rPr>
          <w:rFonts w:asciiTheme="minorHAnsi" w:hAnsiTheme="minorHAnsi" w:cstheme="minorHAnsi"/>
          <w:szCs w:val="22"/>
        </w:rPr>
        <w:t xml:space="preserve"> 30 June 2022 </w:t>
      </w:r>
      <w:r w:rsidRPr="002C272A">
        <w:rPr>
          <w:rFonts w:asciiTheme="minorHAnsi" w:hAnsiTheme="minorHAnsi" w:cstheme="minorHAnsi"/>
          <w:szCs w:val="22"/>
        </w:rPr>
        <w:t xml:space="preserve">the estimated </w:t>
      </w:r>
      <w:r w:rsidR="001E673C">
        <w:rPr>
          <w:rFonts w:asciiTheme="minorHAnsi" w:hAnsiTheme="minorHAnsi" w:cstheme="minorHAnsi"/>
          <w:szCs w:val="22"/>
        </w:rPr>
        <w:t xml:space="preserve">census </w:t>
      </w:r>
      <w:r w:rsidRPr="002C272A">
        <w:rPr>
          <w:rFonts w:asciiTheme="minorHAnsi" w:hAnsiTheme="minorHAnsi" w:cstheme="minorHAnsi"/>
          <w:szCs w:val="22"/>
        </w:rPr>
        <w:t xml:space="preserve">population for Gladstone </w:t>
      </w:r>
      <w:r w:rsidR="009C3D74" w:rsidRPr="002C272A">
        <w:rPr>
          <w:rFonts w:asciiTheme="minorHAnsi" w:hAnsiTheme="minorHAnsi" w:cstheme="minorHAnsi"/>
          <w:szCs w:val="22"/>
        </w:rPr>
        <w:t xml:space="preserve">Disaster </w:t>
      </w:r>
      <w:r w:rsidRPr="002C272A">
        <w:rPr>
          <w:rFonts w:asciiTheme="minorHAnsi" w:hAnsiTheme="minorHAnsi" w:cstheme="minorHAnsi"/>
          <w:szCs w:val="22"/>
        </w:rPr>
        <w:t xml:space="preserve">District </w:t>
      </w:r>
      <w:r w:rsidR="00ED5DAA">
        <w:rPr>
          <w:rFonts w:asciiTheme="minorHAnsi" w:hAnsiTheme="minorHAnsi" w:cstheme="minorHAnsi"/>
          <w:szCs w:val="22"/>
        </w:rPr>
        <w:t>wa</w:t>
      </w:r>
      <w:r w:rsidR="00CF1A5A" w:rsidRPr="002C272A">
        <w:rPr>
          <w:rFonts w:asciiTheme="minorHAnsi" w:hAnsiTheme="minorHAnsi" w:cstheme="minorHAnsi"/>
          <w:szCs w:val="22"/>
        </w:rPr>
        <w:t>s approximately</w:t>
      </w:r>
      <w:r w:rsidR="009C3D74" w:rsidRPr="002C272A">
        <w:rPr>
          <w:rFonts w:asciiTheme="minorHAnsi" w:hAnsiTheme="minorHAnsi" w:cstheme="minorHAnsi"/>
          <w:szCs w:val="22"/>
        </w:rPr>
        <w:t xml:space="preserve"> </w:t>
      </w:r>
      <w:r w:rsidR="001E673C">
        <w:rPr>
          <w:rFonts w:asciiTheme="minorHAnsi" w:hAnsiTheme="minorHAnsi" w:cstheme="minorHAnsi"/>
          <w:szCs w:val="22"/>
        </w:rPr>
        <w:t>80</w:t>
      </w:r>
      <w:r w:rsidR="00ED5DAA">
        <w:rPr>
          <w:rFonts w:asciiTheme="minorHAnsi" w:hAnsiTheme="minorHAnsi" w:cstheme="minorHAnsi"/>
          <w:szCs w:val="22"/>
        </w:rPr>
        <w:t xml:space="preserve">,081. Since the previous census date, the region has grown by </w:t>
      </w:r>
      <w:r w:rsidR="0060054B">
        <w:rPr>
          <w:rFonts w:asciiTheme="minorHAnsi" w:hAnsiTheme="minorHAnsi" w:cstheme="minorHAnsi"/>
          <w:szCs w:val="22"/>
        </w:rPr>
        <w:t xml:space="preserve">0.70%. </w:t>
      </w:r>
    </w:p>
    <w:p w14:paraId="171E16FC" w14:textId="77777777" w:rsidR="000048A2" w:rsidRPr="002C272A" w:rsidRDefault="000048A2" w:rsidP="00322A85">
      <w:pPr>
        <w:autoSpaceDE w:val="0"/>
        <w:autoSpaceDN w:val="0"/>
        <w:adjustRightInd w:val="0"/>
        <w:rPr>
          <w:rFonts w:asciiTheme="minorHAnsi" w:eastAsia="SimSun" w:hAnsiTheme="minorHAnsi" w:cstheme="minorHAnsi"/>
          <w:szCs w:val="22"/>
          <w:lang w:eastAsia="zh-CN"/>
        </w:rPr>
      </w:pPr>
    </w:p>
    <w:p w14:paraId="1D55E6EB" w14:textId="77777777" w:rsidR="004A5EFD" w:rsidRPr="00231C73" w:rsidRDefault="004A5EFD" w:rsidP="00E56D59">
      <w:pPr>
        <w:widowControl w:val="0"/>
        <w:spacing w:before="29"/>
        <w:ind w:right="-20"/>
        <w:rPr>
          <w:rFonts w:ascii="Verdana" w:hAnsi="Verdana" w:cstheme="minorHAnsi"/>
          <w:b/>
          <w:bCs/>
          <w:color w:val="339A65"/>
          <w:sz w:val="20"/>
          <w:szCs w:val="20"/>
          <w:highlight w:val="yellow"/>
        </w:rPr>
      </w:pPr>
    </w:p>
    <w:p w14:paraId="5F7F8E02" w14:textId="3E57B4C2" w:rsidR="004B70CD" w:rsidRPr="006524F7" w:rsidRDefault="004B70CD" w:rsidP="005D2663">
      <w:pPr>
        <w:pStyle w:val="Heading2"/>
      </w:pPr>
      <w:bookmarkStart w:id="48" w:name="_Toc379192051"/>
      <w:bookmarkStart w:id="49" w:name="_Toc175808536"/>
      <w:r w:rsidRPr="006524F7">
        <w:t>Economy / Industry</w:t>
      </w:r>
      <w:bookmarkEnd w:id="48"/>
      <w:bookmarkEnd w:id="49"/>
    </w:p>
    <w:p w14:paraId="3B77C4A9" w14:textId="0291BC03" w:rsidR="004A1181" w:rsidRPr="006524F7" w:rsidRDefault="008C3397" w:rsidP="00221C4A">
      <w:pPr>
        <w:autoSpaceDE w:val="0"/>
        <w:autoSpaceDN w:val="0"/>
        <w:adjustRightInd w:val="0"/>
        <w:spacing w:before="120"/>
        <w:jc w:val="both"/>
        <w:rPr>
          <w:rFonts w:asciiTheme="minorHAnsi" w:eastAsia="SimSun" w:hAnsiTheme="minorHAnsi" w:cstheme="minorHAnsi"/>
          <w:szCs w:val="22"/>
          <w:lang w:eastAsia="zh-CN"/>
        </w:rPr>
      </w:pPr>
      <w:r w:rsidRPr="006524F7">
        <w:rPr>
          <w:rFonts w:asciiTheme="minorHAnsi" w:eastAsia="SimSun" w:hAnsiTheme="minorHAnsi" w:cstheme="minorHAnsi"/>
          <w:szCs w:val="22"/>
          <w:lang w:eastAsia="zh-CN"/>
        </w:rPr>
        <w:t>It is estimated that</w:t>
      </w:r>
      <w:r w:rsidR="00932FD9" w:rsidRPr="006524F7">
        <w:rPr>
          <w:rFonts w:asciiTheme="minorHAnsi" w:eastAsia="SimSun" w:hAnsiTheme="minorHAnsi" w:cstheme="minorHAnsi"/>
          <w:szCs w:val="22"/>
          <w:lang w:eastAsia="zh-CN"/>
        </w:rPr>
        <w:t xml:space="preserve"> </w:t>
      </w:r>
      <w:proofErr w:type="gramStart"/>
      <w:r w:rsidR="00932FD9" w:rsidRPr="006524F7">
        <w:rPr>
          <w:rFonts w:asciiTheme="minorHAnsi" w:eastAsia="SimSun" w:hAnsiTheme="minorHAnsi" w:cstheme="minorHAnsi"/>
          <w:szCs w:val="22"/>
          <w:lang w:eastAsia="zh-CN"/>
        </w:rPr>
        <w:t>in excess of</w:t>
      </w:r>
      <w:proofErr w:type="gramEnd"/>
      <w:r w:rsidR="00932FD9" w:rsidRPr="006524F7">
        <w:rPr>
          <w:rFonts w:asciiTheme="minorHAnsi" w:eastAsia="SimSun" w:hAnsiTheme="minorHAnsi" w:cstheme="minorHAnsi"/>
          <w:szCs w:val="22"/>
          <w:lang w:eastAsia="zh-CN"/>
        </w:rPr>
        <w:t xml:space="preserve"> 46</w:t>
      </w:r>
      <w:r w:rsidRPr="006524F7">
        <w:rPr>
          <w:rFonts w:asciiTheme="minorHAnsi" w:eastAsia="SimSun" w:hAnsiTheme="minorHAnsi" w:cstheme="minorHAnsi"/>
          <w:szCs w:val="22"/>
          <w:lang w:eastAsia="zh-CN"/>
        </w:rPr>
        <w:t xml:space="preserve">,000 people work in the </w:t>
      </w:r>
      <w:r w:rsidRPr="006524F7">
        <w:rPr>
          <w:rFonts w:asciiTheme="minorHAnsi" w:eastAsia="SimSun" w:hAnsiTheme="minorHAnsi" w:cstheme="minorHAnsi"/>
          <w:bCs/>
          <w:szCs w:val="22"/>
          <w:lang w:eastAsia="zh-CN"/>
        </w:rPr>
        <w:t xml:space="preserve">Gladstone </w:t>
      </w:r>
      <w:r w:rsidR="00932FD9" w:rsidRPr="006524F7">
        <w:rPr>
          <w:rFonts w:asciiTheme="minorHAnsi" w:eastAsia="SimSun" w:hAnsiTheme="minorHAnsi" w:cstheme="minorHAnsi"/>
          <w:bCs/>
          <w:szCs w:val="22"/>
          <w:lang w:eastAsia="zh-CN"/>
        </w:rPr>
        <w:t>Disaster District</w:t>
      </w:r>
      <w:r w:rsidR="00932FD9" w:rsidRPr="006524F7">
        <w:rPr>
          <w:rFonts w:asciiTheme="minorHAnsi" w:eastAsia="SimSun" w:hAnsiTheme="minorHAnsi" w:cstheme="minorHAnsi"/>
          <w:szCs w:val="22"/>
          <w:lang w:eastAsia="zh-CN"/>
        </w:rPr>
        <w:t xml:space="preserve"> </w:t>
      </w:r>
      <w:r w:rsidRPr="006524F7">
        <w:rPr>
          <w:rFonts w:asciiTheme="minorHAnsi" w:eastAsia="SimSun" w:hAnsiTheme="minorHAnsi" w:cstheme="minorHAnsi"/>
          <w:szCs w:val="22"/>
          <w:lang w:eastAsia="zh-CN"/>
        </w:rPr>
        <w:t xml:space="preserve">while </w:t>
      </w:r>
      <w:r w:rsidR="00932FD9" w:rsidRPr="006524F7">
        <w:rPr>
          <w:rFonts w:asciiTheme="minorHAnsi" w:eastAsia="SimSun" w:hAnsiTheme="minorHAnsi" w:cstheme="minorHAnsi"/>
          <w:szCs w:val="22"/>
          <w:lang w:eastAsia="zh-CN"/>
        </w:rPr>
        <w:t xml:space="preserve">there is an unemployment rate of </w:t>
      </w:r>
      <w:r w:rsidRPr="006524F7">
        <w:rPr>
          <w:rFonts w:asciiTheme="minorHAnsi" w:eastAsia="SimSun" w:hAnsiTheme="minorHAnsi" w:cstheme="minorHAnsi"/>
          <w:szCs w:val="22"/>
          <w:lang w:eastAsia="zh-CN"/>
        </w:rPr>
        <w:t>4.</w:t>
      </w:r>
      <w:r w:rsidR="00932FD9" w:rsidRPr="006524F7">
        <w:rPr>
          <w:rFonts w:asciiTheme="minorHAnsi" w:eastAsia="SimSun" w:hAnsiTheme="minorHAnsi" w:cstheme="minorHAnsi"/>
          <w:szCs w:val="22"/>
          <w:lang w:eastAsia="zh-CN"/>
        </w:rPr>
        <w:t>3</w:t>
      </w:r>
      <w:r w:rsidRPr="006524F7">
        <w:rPr>
          <w:rFonts w:asciiTheme="minorHAnsi" w:eastAsia="SimSun" w:hAnsiTheme="minorHAnsi" w:cstheme="minorHAnsi"/>
          <w:szCs w:val="22"/>
          <w:lang w:eastAsia="zh-CN"/>
        </w:rPr>
        <w:t>%</w:t>
      </w:r>
      <w:r w:rsidR="00932FD9" w:rsidRPr="006524F7">
        <w:rPr>
          <w:rStyle w:val="FootnoteReference"/>
          <w:rFonts w:asciiTheme="minorHAnsi" w:eastAsia="SimSun" w:hAnsiTheme="minorHAnsi" w:cstheme="minorHAnsi"/>
          <w:szCs w:val="22"/>
          <w:lang w:eastAsia="zh-CN"/>
        </w:rPr>
        <w:footnoteReference w:id="4"/>
      </w:r>
      <w:r w:rsidRPr="006524F7">
        <w:rPr>
          <w:rFonts w:asciiTheme="minorHAnsi" w:eastAsia="SimSun" w:hAnsiTheme="minorHAnsi" w:cstheme="minorHAnsi"/>
          <w:szCs w:val="22"/>
          <w:lang w:eastAsia="zh-CN"/>
        </w:rPr>
        <w:t xml:space="preserve">. </w:t>
      </w:r>
    </w:p>
    <w:p w14:paraId="32BFDE9C" w14:textId="77777777" w:rsidR="00C46DD3" w:rsidRDefault="006524F7" w:rsidP="00C46DD3">
      <w:pPr>
        <w:spacing w:before="120"/>
        <w:jc w:val="both"/>
        <w:rPr>
          <w:rFonts w:asciiTheme="minorHAnsi" w:hAnsiTheme="minorHAnsi" w:cstheme="minorHAnsi"/>
          <w:szCs w:val="22"/>
        </w:rPr>
      </w:pPr>
      <w:r w:rsidRPr="006524F7">
        <w:rPr>
          <w:rFonts w:asciiTheme="minorHAnsi" w:hAnsiTheme="minorHAnsi" w:cstheme="minorHAnsi"/>
          <w:szCs w:val="22"/>
        </w:rPr>
        <w:t>Mining and industrial activity has become the principal bastion of economic prosperity within the Gladstone Disaster District supported by a</w:t>
      </w:r>
      <w:r w:rsidR="00932FD9" w:rsidRPr="006524F7">
        <w:rPr>
          <w:rFonts w:asciiTheme="minorHAnsi" w:hAnsiTheme="minorHAnsi" w:cstheme="minorHAnsi"/>
          <w:szCs w:val="22"/>
        </w:rPr>
        <w:t>griculture</w:t>
      </w:r>
      <w:r w:rsidRPr="006524F7">
        <w:rPr>
          <w:rFonts w:asciiTheme="minorHAnsi" w:hAnsiTheme="minorHAnsi" w:cstheme="minorHAnsi"/>
          <w:szCs w:val="22"/>
        </w:rPr>
        <w:t xml:space="preserve">, tourism, government administration and education.  </w:t>
      </w:r>
    </w:p>
    <w:p w14:paraId="6D0D45B6" w14:textId="618B2964" w:rsidR="00932FD9" w:rsidRPr="00B96DC6" w:rsidRDefault="00932FD9" w:rsidP="00C46DD3">
      <w:pPr>
        <w:spacing w:before="120"/>
        <w:jc w:val="both"/>
        <w:rPr>
          <w:rFonts w:asciiTheme="minorHAnsi" w:hAnsiTheme="minorHAnsi" w:cstheme="minorHAnsi"/>
          <w:szCs w:val="22"/>
        </w:rPr>
      </w:pPr>
      <w:r w:rsidRPr="006524F7">
        <w:rPr>
          <w:rFonts w:asciiTheme="minorHAnsi" w:hAnsiTheme="minorHAnsi" w:cstheme="minorHAnsi"/>
          <w:szCs w:val="22"/>
        </w:rPr>
        <w:t>The district boasts several production industries including the world’s largest alumina refinery and Australia’s largest aluminium smelter.</w:t>
      </w:r>
      <w:r w:rsidRPr="002C272A">
        <w:rPr>
          <w:rFonts w:asciiTheme="minorHAnsi" w:hAnsiTheme="minorHAnsi" w:cstheme="minorHAnsi"/>
          <w:szCs w:val="22"/>
        </w:rPr>
        <w:t xml:space="preserve"> </w:t>
      </w:r>
    </w:p>
    <w:p w14:paraId="31384051" w14:textId="77777777" w:rsidR="00932FD9" w:rsidRDefault="00932FD9" w:rsidP="00932FD9">
      <w:pPr>
        <w:jc w:val="both"/>
        <w:rPr>
          <w:rFonts w:asciiTheme="minorHAnsi" w:hAnsiTheme="minorHAnsi" w:cstheme="minorHAnsi"/>
          <w:szCs w:val="22"/>
        </w:rPr>
      </w:pPr>
    </w:p>
    <w:p w14:paraId="5AD43C7B" w14:textId="77777777" w:rsidR="008554F9" w:rsidRDefault="008554F9" w:rsidP="00932FD9">
      <w:pPr>
        <w:jc w:val="both"/>
        <w:rPr>
          <w:rFonts w:asciiTheme="minorHAnsi" w:hAnsiTheme="minorHAnsi" w:cstheme="minorHAnsi"/>
          <w:szCs w:val="22"/>
        </w:rPr>
      </w:pPr>
    </w:p>
    <w:p w14:paraId="5FE6614C" w14:textId="77777777" w:rsidR="008554F9" w:rsidRPr="002C272A" w:rsidRDefault="008554F9" w:rsidP="00932FD9">
      <w:pPr>
        <w:jc w:val="both"/>
        <w:rPr>
          <w:rFonts w:asciiTheme="minorHAnsi" w:hAnsiTheme="minorHAnsi" w:cstheme="minorHAnsi"/>
          <w:szCs w:val="22"/>
        </w:rPr>
      </w:pPr>
    </w:p>
    <w:p w14:paraId="615901F4" w14:textId="77777777" w:rsidR="00FD7298" w:rsidRPr="002C272A" w:rsidRDefault="00FD7298">
      <w:pPr>
        <w:rPr>
          <w:rFonts w:asciiTheme="minorHAnsi" w:hAnsiTheme="minorHAnsi" w:cstheme="minorHAnsi"/>
          <w:b/>
          <w:iCs/>
          <w:color w:val="072B62" w:themeColor="background2" w:themeShade="40"/>
          <w:szCs w:val="22"/>
          <w:u w:color="808080"/>
        </w:rPr>
      </w:pPr>
      <w:bookmarkStart w:id="50" w:name="_Toc379192060"/>
    </w:p>
    <w:p w14:paraId="75B3D38A" w14:textId="4777DA1C" w:rsidR="004B70CD" w:rsidRPr="009454FA" w:rsidRDefault="00397CDC" w:rsidP="00A151EE">
      <w:pPr>
        <w:pStyle w:val="Heading1"/>
        <w:rPr>
          <w:rFonts w:cstheme="minorHAnsi"/>
          <w:szCs w:val="32"/>
        </w:rPr>
      </w:pPr>
      <w:bookmarkStart w:id="51" w:name="_Toc175808537"/>
      <w:bookmarkEnd w:id="50"/>
      <w:r>
        <w:rPr>
          <w:rFonts w:cstheme="minorHAnsi"/>
          <w:szCs w:val="32"/>
        </w:rPr>
        <w:lastRenderedPageBreak/>
        <w:t>Risk</w:t>
      </w:r>
      <w:r w:rsidR="00D206F6">
        <w:rPr>
          <w:rFonts w:cstheme="minorHAnsi"/>
          <w:szCs w:val="32"/>
        </w:rPr>
        <w:t xml:space="preserve"> Overview</w:t>
      </w:r>
      <w:bookmarkEnd w:id="51"/>
    </w:p>
    <w:p w14:paraId="0EC757F7" w14:textId="77777777" w:rsidR="004B70CD" w:rsidRPr="009454FA" w:rsidRDefault="004B70CD" w:rsidP="004B70CD">
      <w:pPr>
        <w:widowControl w:val="0"/>
        <w:spacing w:before="1" w:line="120" w:lineRule="exact"/>
        <w:rPr>
          <w:rFonts w:ascii="Verdana" w:hAnsi="Verdana" w:cstheme="minorHAnsi"/>
          <w:b/>
          <w:bCs/>
          <w:color w:val="339A65"/>
          <w:sz w:val="28"/>
          <w:szCs w:val="28"/>
        </w:rPr>
      </w:pPr>
    </w:p>
    <w:p w14:paraId="68EF6888" w14:textId="77777777" w:rsidR="00D206F6" w:rsidRPr="009454FA" w:rsidRDefault="00D206F6" w:rsidP="00D206F6">
      <w:pPr>
        <w:pStyle w:val="Heading2"/>
      </w:pPr>
      <w:bookmarkStart w:id="52" w:name="_Toc175808538"/>
      <w:r w:rsidRPr="009454FA">
        <w:t>Risk Assessment</w:t>
      </w:r>
      <w:bookmarkEnd w:id="52"/>
    </w:p>
    <w:p w14:paraId="13A75EF2" w14:textId="19841D36" w:rsidR="00D206F6" w:rsidRDefault="00D206F6" w:rsidP="00D206F6">
      <w:pPr>
        <w:autoSpaceDE w:val="0"/>
        <w:autoSpaceDN w:val="0"/>
        <w:adjustRightInd w:val="0"/>
        <w:spacing w:before="120"/>
        <w:jc w:val="both"/>
        <w:rPr>
          <w:rFonts w:asciiTheme="minorHAnsi" w:eastAsia="SimSun" w:hAnsiTheme="minorHAnsi" w:cstheme="minorHAnsi"/>
          <w:szCs w:val="22"/>
          <w:lang w:eastAsia="zh-CN"/>
        </w:rPr>
      </w:pPr>
      <w:r>
        <w:rPr>
          <w:rFonts w:asciiTheme="minorHAnsi" w:eastAsia="SimSun" w:hAnsiTheme="minorHAnsi" w:cstheme="minorHAnsi"/>
          <w:szCs w:val="22"/>
          <w:lang w:eastAsia="zh-CN"/>
        </w:rPr>
        <w:t>The Queensland Emergency Risk Management Framework (QERMF) is the methodology for assessing disaster related risk in Queensland. Based upon the QERMF e</w:t>
      </w:r>
      <w:r w:rsidR="008B7C13" w:rsidRPr="002C272A">
        <w:rPr>
          <w:rFonts w:asciiTheme="minorHAnsi" w:eastAsia="SimSun" w:hAnsiTheme="minorHAnsi" w:cstheme="minorHAnsi"/>
          <w:szCs w:val="22"/>
          <w:lang w:eastAsia="zh-CN"/>
        </w:rPr>
        <w:t xml:space="preserve">ach Local Government has </w:t>
      </w:r>
      <w:r w:rsidR="00F67687" w:rsidRPr="002C272A">
        <w:rPr>
          <w:rFonts w:asciiTheme="minorHAnsi" w:eastAsia="SimSun" w:hAnsiTheme="minorHAnsi" w:cstheme="minorHAnsi"/>
          <w:szCs w:val="22"/>
          <w:lang w:eastAsia="zh-CN"/>
        </w:rPr>
        <w:t>assessed</w:t>
      </w:r>
      <w:r w:rsidR="008B7C13" w:rsidRPr="002C272A">
        <w:rPr>
          <w:rFonts w:asciiTheme="minorHAnsi" w:eastAsia="SimSun" w:hAnsiTheme="minorHAnsi" w:cstheme="minorHAnsi"/>
          <w:szCs w:val="22"/>
          <w:lang w:eastAsia="zh-CN"/>
        </w:rPr>
        <w:t xml:space="preserve"> the </w:t>
      </w:r>
      <w:r w:rsidR="00F915E9">
        <w:rPr>
          <w:rFonts w:asciiTheme="minorHAnsi" w:eastAsia="SimSun" w:hAnsiTheme="minorHAnsi" w:cstheme="minorHAnsi"/>
          <w:szCs w:val="22"/>
          <w:lang w:eastAsia="zh-CN"/>
        </w:rPr>
        <w:t>risks</w:t>
      </w:r>
      <w:r w:rsidR="008B7C13" w:rsidRPr="002C272A">
        <w:rPr>
          <w:rFonts w:asciiTheme="minorHAnsi" w:eastAsia="SimSun" w:hAnsiTheme="minorHAnsi" w:cstheme="minorHAnsi"/>
          <w:szCs w:val="22"/>
          <w:lang w:eastAsia="zh-CN"/>
        </w:rPr>
        <w:t xml:space="preserve"> to their area as well as having identified any appropriate mitigation strategies that may be implemented.  </w:t>
      </w:r>
    </w:p>
    <w:p w14:paraId="0AA1E8DF" w14:textId="743DF5C5" w:rsidR="00D206F6" w:rsidRDefault="008B7C13" w:rsidP="004A5B12">
      <w:pPr>
        <w:autoSpaceDE w:val="0"/>
        <w:autoSpaceDN w:val="0"/>
        <w:adjustRightInd w:val="0"/>
        <w:spacing w:before="120"/>
        <w:jc w:val="both"/>
        <w:rPr>
          <w:rFonts w:asciiTheme="minorHAnsi" w:eastAsia="SimSun" w:hAnsiTheme="minorHAnsi" w:cstheme="minorHAnsi"/>
          <w:szCs w:val="22"/>
          <w:lang w:eastAsia="zh-CN"/>
        </w:rPr>
      </w:pPr>
      <w:r w:rsidRPr="002C272A">
        <w:rPr>
          <w:rFonts w:asciiTheme="minorHAnsi" w:eastAsia="SimSun" w:hAnsiTheme="minorHAnsi" w:cstheme="minorHAnsi"/>
          <w:szCs w:val="22"/>
          <w:lang w:eastAsia="zh-CN"/>
        </w:rPr>
        <w:t xml:space="preserve">The role of the DDMG and DDCC is not to deal with these individual </w:t>
      </w:r>
      <w:r w:rsidR="00F915E9">
        <w:rPr>
          <w:rFonts w:asciiTheme="minorHAnsi" w:eastAsia="SimSun" w:hAnsiTheme="minorHAnsi" w:cstheme="minorHAnsi"/>
          <w:szCs w:val="22"/>
          <w:lang w:eastAsia="zh-CN"/>
        </w:rPr>
        <w:t>risks</w:t>
      </w:r>
      <w:r w:rsidRPr="002C272A">
        <w:rPr>
          <w:rFonts w:asciiTheme="minorHAnsi" w:eastAsia="SimSun" w:hAnsiTheme="minorHAnsi" w:cstheme="minorHAnsi"/>
          <w:szCs w:val="22"/>
          <w:lang w:eastAsia="zh-CN"/>
        </w:rPr>
        <w:t xml:space="preserve"> but to assist the LDMGs in implementing their respective Local Disaster Management Plans.</w:t>
      </w:r>
    </w:p>
    <w:p w14:paraId="41F33594" w14:textId="32AF9BD1" w:rsidR="00D206F6" w:rsidRPr="005F1732" w:rsidRDefault="00D206F6" w:rsidP="004A5B12">
      <w:pPr>
        <w:autoSpaceDE w:val="0"/>
        <w:autoSpaceDN w:val="0"/>
        <w:adjustRightInd w:val="0"/>
        <w:spacing w:before="120"/>
        <w:jc w:val="both"/>
        <w:rPr>
          <w:rFonts w:asciiTheme="minorHAnsi" w:eastAsia="SimSun" w:hAnsiTheme="minorHAnsi" w:cstheme="minorHAnsi"/>
          <w:szCs w:val="22"/>
          <w:lang w:eastAsia="zh-CN"/>
        </w:rPr>
      </w:pPr>
      <w:r w:rsidRPr="005F1732">
        <w:rPr>
          <w:rFonts w:asciiTheme="minorHAnsi" w:eastAsia="SimSun" w:hAnsiTheme="minorHAnsi" w:cstheme="minorHAnsi"/>
          <w:szCs w:val="22"/>
          <w:lang w:eastAsia="zh-CN"/>
        </w:rPr>
        <w:t xml:space="preserve">The Gladstone DDMG will form a Disaster Risk Management Subgroup which will meet at least annually to review the Gladstone Disaster District Risk Management Plan. This group will comprise of identified stakeholders and be chaired by the </w:t>
      </w:r>
      <w:r w:rsidRPr="005F1732">
        <w:rPr>
          <w:rFonts w:asciiTheme="minorHAnsi" w:eastAsia="SimSun" w:hAnsiTheme="minorHAnsi" w:cstheme="minorHAnsi"/>
          <w:color w:val="000000"/>
          <w:szCs w:val="22"/>
          <w:lang w:eastAsia="zh-CN"/>
        </w:rPr>
        <w:t xml:space="preserve">Executive Officer </w:t>
      </w:r>
      <w:r w:rsidRPr="005F1732">
        <w:rPr>
          <w:rFonts w:asciiTheme="minorHAnsi" w:eastAsia="SimSun" w:hAnsiTheme="minorHAnsi" w:cstheme="minorHAnsi"/>
          <w:szCs w:val="22"/>
          <w:lang w:eastAsia="zh-CN"/>
        </w:rPr>
        <w:t xml:space="preserve">of the DDMG. </w:t>
      </w:r>
      <w:r w:rsidR="002519F8">
        <w:rPr>
          <w:rFonts w:asciiTheme="minorHAnsi" w:eastAsia="SimSun" w:hAnsiTheme="minorHAnsi" w:cstheme="minorHAnsi"/>
          <w:szCs w:val="22"/>
          <w:lang w:eastAsia="zh-CN"/>
        </w:rPr>
        <w:t>Membership of</w:t>
      </w:r>
      <w:r w:rsidRPr="005F1732">
        <w:rPr>
          <w:rFonts w:asciiTheme="minorHAnsi" w:eastAsia="SimSun" w:hAnsiTheme="minorHAnsi" w:cstheme="minorHAnsi"/>
          <w:szCs w:val="22"/>
          <w:lang w:eastAsia="zh-CN"/>
        </w:rPr>
        <w:t xml:space="preserve"> the Group will </w:t>
      </w:r>
      <w:r w:rsidR="002519F8">
        <w:rPr>
          <w:rFonts w:asciiTheme="minorHAnsi" w:eastAsia="SimSun" w:hAnsiTheme="minorHAnsi" w:cstheme="minorHAnsi"/>
          <w:szCs w:val="22"/>
          <w:lang w:eastAsia="zh-CN"/>
        </w:rPr>
        <w:t xml:space="preserve">also consist of </w:t>
      </w:r>
      <w:r w:rsidRPr="005F1732">
        <w:rPr>
          <w:rFonts w:asciiTheme="minorHAnsi" w:eastAsia="SimSun" w:hAnsiTheme="minorHAnsi" w:cstheme="minorHAnsi"/>
          <w:szCs w:val="22"/>
          <w:lang w:eastAsia="zh-CN"/>
        </w:rPr>
        <w:t xml:space="preserve">a suitable representative of each local Government Area and the </w:t>
      </w:r>
      <w:r>
        <w:rPr>
          <w:rFonts w:asciiTheme="minorHAnsi" w:eastAsia="SimSun" w:hAnsiTheme="minorHAnsi" w:cstheme="minorHAnsi"/>
          <w:szCs w:val="22"/>
          <w:lang w:eastAsia="zh-CN"/>
        </w:rPr>
        <w:t>QPS</w:t>
      </w:r>
      <w:r w:rsidRPr="005F1732">
        <w:rPr>
          <w:rFonts w:asciiTheme="minorHAnsi" w:eastAsia="SimSun" w:hAnsiTheme="minorHAnsi" w:cstheme="minorHAnsi"/>
          <w:szCs w:val="22"/>
          <w:lang w:eastAsia="zh-CN"/>
        </w:rPr>
        <w:t xml:space="preserve"> EMC </w:t>
      </w:r>
      <w:proofErr w:type="gramStart"/>
      <w:r w:rsidRPr="005F1732">
        <w:rPr>
          <w:rFonts w:asciiTheme="minorHAnsi" w:eastAsia="SimSun" w:hAnsiTheme="minorHAnsi" w:cstheme="minorHAnsi"/>
          <w:szCs w:val="22"/>
          <w:lang w:eastAsia="zh-CN"/>
        </w:rPr>
        <w:t>in order to</w:t>
      </w:r>
      <w:proofErr w:type="gramEnd"/>
      <w:r w:rsidRPr="005F1732">
        <w:rPr>
          <w:rFonts w:asciiTheme="minorHAnsi" w:eastAsia="SimSun" w:hAnsiTheme="minorHAnsi" w:cstheme="minorHAnsi"/>
          <w:szCs w:val="22"/>
          <w:lang w:eastAsia="zh-CN"/>
        </w:rPr>
        <w:t xml:space="preserve"> provide input into the risks transferred or shared between the local government areas and the District Disaster Management Group.</w:t>
      </w:r>
    </w:p>
    <w:p w14:paraId="560D42D5" w14:textId="57997591" w:rsidR="0065190A" w:rsidRDefault="002519F8" w:rsidP="00C46DD3">
      <w:pPr>
        <w:autoSpaceDE w:val="0"/>
        <w:autoSpaceDN w:val="0"/>
        <w:adjustRightInd w:val="0"/>
        <w:spacing w:before="120"/>
        <w:jc w:val="both"/>
        <w:rPr>
          <w:rFonts w:asciiTheme="minorHAnsi" w:eastAsia="SimSun" w:hAnsiTheme="minorHAnsi" w:cstheme="minorHAnsi"/>
          <w:szCs w:val="22"/>
          <w:lang w:eastAsia="zh-CN"/>
        </w:rPr>
      </w:pPr>
      <w:r w:rsidRPr="005F1732">
        <w:rPr>
          <w:rFonts w:asciiTheme="minorHAnsi" w:hAnsiTheme="minorHAnsi" w:cstheme="minorHAnsi"/>
          <w:iCs/>
          <w:szCs w:val="22"/>
        </w:rPr>
        <w:t xml:space="preserve">The DDMG has developed a district risk register </w:t>
      </w:r>
      <w:r w:rsidR="00F915E9">
        <w:rPr>
          <w:rFonts w:asciiTheme="minorHAnsi" w:hAnsiTheme="minorHAnsi" w:cstheme="minorHAnsi"/>
          <w:iCs/>
          <w:szCs w:val="22"/>
        </w:rPr>
        <w:t>and ba</w:t>
      </w:r>
      <w:r w:rsidR="0065190A">
        <w:rPr>
          <w:rFonts w:asciiTheme="minorHAnsi" w:hAnsiTheme="minorHAnsi" w:cstheme="minorHAnsi"/>
          <w:iCs/>
          <w:szCs w:val="22"/>
        </w:rPr>
        <w:t>sed upon the identified risks a</w:t>
      </w:r>
      <w:r w:rsidR="0065190A" w:rsidRPr="005F1732">
        <w:rPr>
          <w:rFonts w:asciiTheme="minorHAnsi" w:hAnsiTheme="minorHAnsi" w:cstheme="minorHAnsi"/>
          <w:iCs/>
          <w:szCs w:val="22"/>
        </w:rPr>
        <w:t xml:space="preserve"> risk analysis</w:t>
      </w:r>
      <w:r w:rsidR="0065190A">
        <w:rPr>
          <w:rFonts w:asciiTheme="minorHAnsi" w:hAnsiTheme="minorHAnsi" w:cstheme="minorHAnsi"/>
          <w:iCs/>
          <w:szCs w:val="22"/>
        </w:rPr>
        <w:t xml:space="preserve"> and</w:t>
      </w:r>
      <w:r w:rsidR="0065190A" w:rsidRPr="005F1732">
        <w:rPr>
          <w:rFonts w:asciiTheme="minorHAnsi" w:hAnsiTheme="minorHAnsi" w:cstheme="minorHAnsi"/>
          <w:iCs/>
          <w:szCs w:val="22"/>
        </w:rPr>
        <w:t xml:space="preserve"> evaluation</w:t>
      </w:r>
      <w:r w:rsidR="0065190A">
        <w:rPr>
          <w:rFonts w:asciiTheme="minorHAnsi" w:hAnsiTheme="minorHAnsi" w:cstheme="minorHAnsi"/>
          <w:iCs/>
          <w:szCs w:val="22"/>
        </w:rPr>
        <w:t xml:space="preserve"> has been conducted </w:t>
      </w:r>
      <w:r w:rsidR="0065190A" w:rsidRPr="005F1732">
        <w:rPr>
          <w:rFonts w:asciiTheme="minorHAnsi" w:hAnsiTheme="minorHAnsi" w:cstheme="minorHAnsi"/>
          <w:iCs/>
          <w:szCs w:val="22"/>
        </w:rPr>
        <w:t xml:space="preserve">in accordance with the process outlined in the </w:t>
      </w:r>
      <w:r w:rsidR="0065190A">
        <w:rPr>
          <w:rFonts w:asciiTheme="minorHAnsi" w:hAnsiTheme="minorHAnsi" w:cstheme="minorHAnsi"/>
          <w:iCs/>
          <w:szCs w:val="22"/>
        </w:rPr>
        <w:t xml:space="preserve">QERMF. </w:t>
      </w:r>
    </w:p>
    <w:p w14:paraId="24F3836C" w14:textId="77777777" w:rsidR="00124DFD" w:rsidRDefault="00124DFD" w:rsidP="00124DFD">
      <w:pPr>
        <w:autoSpaceDE w:val="0"/>
        <w:autoSpaceDN w:val="0"/>
        <w:adjustRightInd w:val="0"/>
        <w:jc w:val="both"/>
        <w:rPr>
          <w:rFonts w:asciiTheme="minorHAnsi" w:eastAsia="SimSun" w:hAnsiTheme="minorHAnsi" w:cstheme="minorHAnsi"/>
          <w:szCs w:val="22"/>
          <w:lang w:eastAsia="zh-CN"/>
        </w:rPr>
      </w:pPr>
    </w:p>
    <w:p w14:paraId="6DBAF4FF" w14:textId="77777777" w:rsidR="00124DFD" w:rsidRDefault="00124DFD" w:rsidP="00124DFD">
      <w:pPr>
        <w:autoSpaceDE w:val="0"/>
        <w:autoSpaceDN w:val="0"/>
        <w:adjustRightInd w:val="0"/>
        <w:jc w:val="both"/>
        <w:rPr>
          <w:rFonts w:asciiTheme="minorHAnsi" w:eastAsia="SimSun" w:hAnsiTheme="minorHAnsi" w:cstheme="minorHAnsi"/>
          <w:strike/>
          <w:szCs w:val="22"/>
          <w:lang w:eastAsia="zh-CN"/>
        </w:rPr>
      </w:pPr>
    </w:p>
    <w:p w14:paraId="3DF971EB" w14:textId="77777777" w:rsidR="00124DFD" w:rsidRPr="009454FA" w:rsidRDefault="00124DFD" w:rsidP="00124DFD">
      <w:pPr>
        <w:pStyle w:val="Heading2"/>
      </w:pPr>
      <w:bookmarkStart w:id="53" w:name="_Toc175808539"/>
      <w:r w:rsidRPr="009454FA">
        <w:t>Risk Treatment</w:t>
      </w:r>
      <w:bookmarkEnd w:id="53"/>
    </w:p>
    <w:p w14:paraId="156C0678" w14:textId="3FE834D5" w:rsidR="00C46DD3" w:rsidRDefault="00124DFD" w:rsidP="00C46DD3">
      <w:pPr>
        <w:pStyle w:val="Header"/>
        <w:tabs>
          <w:tab w:val="left" w:pos="900"/>
          <w:tab w:val="right" w:leader="dot" w:pos="8640"/>
        </w:tabs>
        <w:spacing w:before="120"/>
        <w:jc w:val="both"/>
        <w:rPr>
          <w:rFonts w:asciiTheme="minorHAnsi" w:hAnsiTheme="minorHAnsi" w:cstheme="minorHAnsi"/>
          <w:iCs/>
          <w:szCs w:val="22"/>
        </w:rPr>
      </w:pPr>
      <w:r w:rsidRPr="005F1732">
        <w:rPr>
          <w:rFonts w:asciiTheme="minorHAnsi" w:hAnsiTheme="minorHAnsi" w:cstheme="minorHAnsi"/>
          <w:iCs/>
          <w:szCs w:val="22"/>
        </w:rPr>
        <w:t xml:space="preserve">Risks outlined in the District Risk Register are analysed by members of the Gladstone DDMG with a view to identifying strategies for risk treatment. These strategies are </w:t>
      </w:r>
      <w:r w:rsidR="0065190A">
        <w:rPr>
          <w:rFonts w:asciiTheme="minorHAnsi" w:hAnsiTheme="minorHAnsi" w:cstheme="minorHAnsi"/>
          <w:iCs/>
          <w:szCs w:val="22"/>
        </w:rPr>
        <w:t>documented</w:t>
      </w:r>
      <w:r w:rsidRPr="005F1732">
        <w:rPr>
          <w:rFonts w:asciiTheme="minorHAnsi" w:hAnsiTheme="minorHAnsi" w:cstheme="minorHAnsi"/>
          <w:iCs/>
          <w:szCs w:val="22"/>
        </w:rPr>
        <w:t xml:space="preserve"> in the District Risk Treatment Plan. Along with these strategies, the District Risk Treatment Plan contains preferred treatment options, responsibilities and timeframes for implementation.</w:t>
      </w:r>
    </w:p>
    <w:p w14:paraId="0C4635BA" w14:textId="77777777" w:rsidR="00C46DD3" w:rsidRDefault="00124DFD" w:rsidP="00C46DD3">
      <w:pPr>
        <w:pStyle w:val="Header"/>
        <w:tabs>
          <w:tab w:val="left" w:pos="900"/>
          <w:tab w:val="right" w:leader="dot" w:pos="8640"/>
        </w:tabs>
        <w:spacing w:before="120"/>
        <w:jc w:val="both"/>
        <w:rPr>
          <w:rFonts w:asciiTheme="minorHAnsi" w:hAnsiTheme="minorHAnsi" w:cstheme="minorHAnsi"/>
          <w:iCs/>
          <w:szCs w:val="22"/>
        </w:rPr>
      </w:pPr>
      <w:r w:rsidRPr="005F1732">
        <w:rPr>
          <w:rFonts w:asciiTheme="minorHAnsi" w:hAnsiTheme="minorHAnsi" w:cstheme="minorHAnsi"/>
          <w:szCs w:val="22"/>
        </w:rPr>
        <w:t xml:space="preserve">The allocation of responsibility for the implementation of risk treatment strategies, monitoring and reporting shall be determined by members of the DDMG under the guidance of the </w:t>
      </w:r>
      <w:r w:rsidR="00297028">
        <w:rPr>
          <w:rFonts w:asciiTheme="minorHAnsi" w:hAnsiTheme="minorHAnsi" w:cstheme="minorHAnsi"/>
          <w:szCs w:val="22"/>
        </w:rPr>
        <w:t>DDMG Chair</w:t>
      </w:r>
      <w:r w:rsidRPr="005F1732">
        <w:rPr>
          <w:rFonts w:asciiTheme="minorHAnsi" w:hAnsiTheme="minorHAnsi" w:cstheme="minorHAnsi"/>
          <w:szCs w:val="22"/>
        </w:rPr>
        <w:t xml:space="preserve">. The District Risk Treatment Plan is to be presented to the </w:t>
      </w:r>
      <w:r w:rsidR="00297028">
        <w:rPr>
          <w:rFonts w:asciiTheme="minorHAnsi" w:hAnsiTheme="minorHAnsi" w:cstheme="minorHAnsi"/>
          <w:szCs w:val="22"/>
        </w:rPr>
        <w:t>Gladstone</w:t>
      </w:r>
      <w:r w:rsidRPr="005F1732">
        <w:rPr>
          <w:rFonts w:asciiTheme="minorHAnsi" w:hAnsiTheme="minorHAnsi" w:cstheme="minorHAnsi"/>
          <w:szCs w:val="22"/>
        </w:rPr>
        <w:t xml:space="preserve"> DDMG for ratification. </w:t>
      </w:r>
    </w:p>
    <w:p w14:paraId="514C3B59" w14:textId="77777777" w:rsidR="00C46DD3" w:rsidRDefault="00124DFD" w:rsidP="00C46DD3">
      <w:pPr>
        <w:pStyle w:val="Header"/>
        <w:tabs>
          <w:tab w:val="left" w:pos="900"/>
          <w:tab w:val="right" w:leader="dot" w:pos="8640"/>
        </w:tabs>
        <w:spacing w:before="120"/>
        <w:jc w:val="both"/>
        <w:rPr>
          <w:rFonts w:asciiTheme="minorHAnsi" w:hAnsiTheme="minorHAnsi" w:cstheme="minorHAnsi"/>
          <w:iCs/>
          <w:szCs w:val="22"/>
        </w:rPr>
      </w:pPr>
      <w:r w:rsidRPr="005F1732">
        <w:rPr>
          <w:rFonts w:asciiTheme="minorHAnsi" w:hAnsiTheme="minorHAnsi" w:cstheme="minorHAnsi"/>
          <w:szCs w:val="22"/>
        </w:rPr>
        <w:t xml:space="preserve">To progress any treatment options, the DDMG is to request relevant responsible agencies to incorporate specified risk treatment strategies into their agency corporate planning processes for recognition and implementation. </w:t>
      </w:r>
    </w:p>
    <w:p w14:paraId="59B67D61" w14:textId="77777777" w:rsidR="00C46DD3" w:rsidRDefault="00124DFD" w:rsidP="00C46DD3">
      <w:pPr>
        <w:pStyle w:val="Header"/>
        <w:tabs>
          <w:tab w:val="left" w:pos="900"/>
          <w:tab w:val="right" w:leader="dot" w:pos="8640"/>
        </w:tabs>
        <w:spacing w:before="120"/>
        <w:jc w:val="both"/>
        <w:rPr>
          <w:rFonts w:asciiTheme="minorHAnsi" w:hAnsiTheme="minorHAnsi" w:cstheme="minorHAnsi"/>
          <w:iCs/>
          <w:szCs w:val="22"/>
        </w:rPr>
      </w:pPr>
      <w:r w:rsidRPr="005F1732">
        <w:rPr>
          <w:rFonts w:asciiTheme="minorHAnsi" w:hAnsiTheme="minorHAnsi" w:cstheme="minorHAnsi"/>
          <w:szCs w:val="22"/>
        </w:rPr>
        <w:t xml:space="preserve">In instances where the applications of treatment strategies at district level are identified as not being adequate and residual risks remain, the DDMG is to determine whether risk transfer or risk sharing with the QDMC is a treatment option. In those instances, the DDMG is to document and notify the QDMC of these with a view to transferring or sharing the risks. </w:t>
      </w:r>
    </w:p>
    <w:p w14:paraId="02A917EC" w14:textId="6CB98AB0" w:rsidR="00124DFD" w:rsidRPr="005F1732" w:rsidRDefault="00124DFD" w:rsidP="00C46DD3">
      <w:pPr>
        <w:pStyle w:val="Header"/>
        <w:tabs>
          <w:tab w:val="left" w:pos="900"/>
          <w:tab w:val="right" w:leader="dot" w:pos="8640"/>
        </w:tabs>
        <w:spacing w:before="120"/>
        <w:jc w:val="both"/>
        <w:rPr>
          <w:rFonts w:asciiTheme="minorHAnsi" w:hAnsiTheme="minorHAnsi" w:cstheme="minorHAnsi"/>
          <w:iCs/>
          <w:szCs w:val="22"/>
        </w:rPr>
      </w:pPr>
      <w:r w:rsidRPr="005F1732">
        <w:rPr>
          <w:rFonts w:asciiTheme="minorHAnsi" w:hAnsiTheme="minorHAnsi" w:cstheme="minorHAnsi"/>
          <w:szCs w:val="22"/>
        </w:rPr>
        <w:t>A review of the district risk treatment plan shall be conducted in conjunction with any district risk assessment review process.</w:t>
      </w:r>
    </w:p>
    <w:p w14:paraId="180A1D42" w14:textId="719CE79B" w:rsidR="00124DFD" w:rsidRDefault="00124DFD" w:rsidP="00124DFD">
      <w:pPr>
        <w:autoSpaceDE w:val="0"/>
        <w:autoSpaceDN w:val="0"/>
        <w:adjustRightInd w:val="0"/>
        <w:jc w:val="both"/>
        <w:rPr>
          <w:rFonts w:asciiTheme="minorHAnsi" w:eastAsia="SimSun" w:hAnsiTheme="minorHAnsi" w:cstheme="minorHAnsi"/>
          <w:strike/>
          <w:szCs w:val="22"/>
          <w:lang w:eastAsia="zh-CN"/>
        </w:rPr>
      </w:pPr>
    </w:p>
    <w:p w14:paraId="366BEBB9" w14:textId="0BE96443" w:rsidR="002519F8" w:rsidRDefault="002519F8" w:rsidP="00124DFD">
      <w:pPr>
        <w:autoSpaceDE w:val="0"/>
        <w:autoSpaceDN w:val="0"/>
        <w:adjustRightInd w:val="0"/>
        <w:jc w:val="both"/>
        <w:rPr>
          <w:rFonts w:asciiTheme="minorHAnsi" w:eastAsia="SimSun" w:hAnsiTheme="minorHAnsi" w:cstheme="minorHAnsi"/>
          <w:strike/>
          <w:szCs w:val="22"/>
          <w:lang w:eastAsia="zh-CN"/>
        </w:rPr>
      </w:pPr>
    </w:p>
    <w:p w14:paraId="61E1C93A" w14:textId="5D013694" w:rsidR="002519F8" w:rsidRDefault="002519F8" w:rsidP="00124DFD">
      <w:pPr>
        <w:autoSpaceDE w:val="0"/>
        <w:autoSpaceDN w:val="0"/>
        <w:adjustRightInd w:val="0"/>
        <w:jc w:val="both"/>
        <w:rPr>
          <w:rFonts w:asciiTheme="minorHAnsi" w:eastAsia="SimSun" w:hAnsiTheme="minorHAnsi" w:cstheme="minorHAnsi"/>
          <w:strike/>
          <w:szCs w:val="22"/>
          <w:lang w:eastAsia="zh-CN"/>
        </w:rPr>
      </w:pPr>
    </w:p>
    <w:p w14:paraId="7DB083C1" w14:textId="2B6E22D1" w:rsidR="002519F8" w:rsidRPr="004E63F7" w:rsidRDefault="002519F8" w:rsidP="00124DFD">
      <w:pPr>
        <w:autoSpaceDE w:val="0"/>
        <w:autoSpaceDN w:val="0"/>
        <w:adjustRightInd w:val="0"/>
        <w:jc w:val="both"/>
        <w:rPr>
          <w:rFonts w:asciiTheme="minorHAnsi" w:eastAsia="SimSun" w:hAnsiTheme="minorHAnsi" w:cstheme="minorHAnsi"/>
          <w:strike/>
          <w:szCs w:val="22"/>
          <w:lang w:eastAsia="zh-CN"/>
        </w:rPr>
      </w:pPr>
    </w:p>
    <w:bookmarkStart w:id="54" w:name="_Toc379192061"/>
    <w:p w14:paraId="48092E4F" w14:textId="2090E93C" w:rsidR="00BC6D74" w:rsidRDefault="00D672E1">
      <w:pPr>
        <w:rPr>
          <w:rFonts w:ascii="Verdana" w:hAnsi="Verdana" w:cstheme="minorHAnsi"/>
          <w:b/>
          <w:iCs/>
          <w:color w:val="072B62" w:themeColor="background2" w:themeShade="40"/>
          <w:sz w:val="32"/>
          <w:szCs w:val="32"/>
          <w:u w:color="808080"/>
        </w:rPr>
      </w:pPr>
      <w:r w:rsidRPr="00D672E1">
        <w:rPr>
          <w:rFonts w:ascii="Verdana" w:hAnsi="Verdana" w:cstheme="minorHAnsi"/>
          <w:b/>
          <w:iCs/>
          <w:noProof/>
          <w:color w:val="072B62" w:themeColor="background2" w:themeShade="40"/>
          <w:sz w:val="32"/>
          <w:szCs w:val="32"/>
          <w:u w:color="808080"/>
        </w:rPr>
        <mc:AlternateContent>
          <mc:Choice Requires="wps">
            <w:drawing>
              <wp:anchor distT="0" distB="0" distL="114300" distR="114300" simplePos="0" relativeHeight="251692032" behindDoc="0" locked="0" layoutInCell="1" allowOverlap="1" wp14:anchorId="2CD757C9" wp14:editId="66E13F45">
                <wp:simplePos x="0" y="0"/>
                <wp:positionH relativeFrom="column">
                  <wp:posOffset>1781810</wp:posOffset>
                </wp:positionH>
                <wp:positionV relativeFrom="paragraph">
                  <wp:posOffset>2162810</wp:posOffset>
                </wp:positionV>
                <wp:extent cx="8522335" cy="3728720"/>
                <wp:effectExtent l="0" t="0" r="0" b="0"/>
                <wp:wrapNone/>
                <wp:docPr id="62" name="Rectangle 6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bwMode="white">
                        <a:xfrm>
                          <a:off x="0" y="0"/>
                          <a:ext cx="8522335" cy="372872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1DE05C62" id="Rectangle 62" o:spid="_x0000_s1026" alt="&quot;&quot;" style="position:absolute;margin-left:140.3pt;margin-top:170.3pt;width:671.05pt;height:293.6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bwmode="whit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" filled="f" stroked="f" strokeweight="1pt"/>
            </w:pict>
          </mc:Fallback>
        </mc:AlternateContent>
      </w:r>
    </w:p>
    <w:p w14:paraId="19FB9F12" w14:textId="59AD0A5E" w:rsidR="002C7450" w:rsidRDefault="00952EEA" w:rsidP="00124DFD">
      <w:pPr>
        <w:jc w:val="center"/>
        <w:rPr>
          <w:rFonts w:asciiTheme="minorHAnsi" w:hAnsiTheme="minorHAnsi" w:cstheme="minorHAnsi"/>
          <w:b/>
          <w:iCs/>
          <w:color w:val="072B62" w:themeColor="background2" w:themeShade="40"/>
          <w:szCs w:val="22"/>
          <w:u w:color="808080"/>
        </w:rPr>
      </w:pPr>
      <w:r>
        <w:rPr>
          <w:noProof/>
          <w:color w:val="FFFFFF" w:themeColor="background1"/>
        </w:rPr>
        <w:lastRenderedPageBreak/>
        <mc:AlternateContent>
          <mc:Choice Requires="wps">
            <w:drawing>
              <wp:anchor distT="0" distB="0" distL="114300" distR="114300" simplePos="0" relativeHeight="251707392" behindDoc="1" locked="0" layoutInCell="1" allowOverlap="1" wp14:anchorId="5295DE81" wp14:editId="291AD8D2">
                <wp:simplePos x="0" y="0"/>
                <wp:positionH relativeFrom="column">
                  <wp:posOffset>-676275</wp:posOffset>
                </wp:positionH>
                <wp:positionV relativeFrom="paragraph">
                  <wp:posOffset>-998855</wp:posOffset>
                </wp:positionV>
                <wp:extent cx="7896225" cy="11458575"/>
                <wp:effectExtent l="0" t="0" r="28575" b="28575"/>
                <wp:wrapNone/>
                <wp:docPr id="36" name="Rectangle 3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896225" cy="11458575"/>
                        </a:xfrm>
                        <a:prstGeom prst="rect">
                          <a:avLst/>
                        </a:prstGeom>
                        <a:solidFill>
                          <a:srgbClr val="660033"/>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C08353" id="Rectangle 36" o:spid="_x0000_s1026" alt="&quot;&quot;" style="position:absolute;margin-left:-53.25pt;margin-top:-78.65pt;width:621.75pt;height:902.25pt;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" fillcolor="#603" strokecolor="#243255 [1604]" strokeweight="1pt"/>
            </w:pict>
          </mc:Fallback>
        </mc:AlternateContent>
      </w:r>
      <w:r w:rsidR="00DB282F" w:rsidRPr="00CD0536">
        <w:rPr>
          <w:noProof/>
          <w:color w:val="FFFFFF" w:themeColor="background1"/>
        </w:rPr>
        <mc:AlternateContent>
          <mc:Choice Requires="wps">
            <w:drawing>
              <wp:anchor distT="0" distB="0" distL="114300" distR="114300" simplePos="0" relativeHeight="251708416" behindDoc="0" locked="0" layoutInCell="1" allowOverlap="1" wp14:anchorId="5FA29200" wp14:editId="7CF3D62B">
                <wp:simplePos x="0" y="0"/>
                <wp:positionH relativeFrom="column">
                  <wp:posOffset>942975</wp:posOffset>
                </wp:positionH>
                <wp:positionV relativeFrom="paragraph">
                  <wp:posOffset>7520305</wp:posOffset>
                </wp:positionV>
                <wp:extent cx="4619625" cy="585470"/>
                <wp:effectExtent l="0" t="0" r="0" b="0"/>
                <wp:wrapNone/>
                <wp:docPr id="14" name="Rectangle 1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4619625" cy="58547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3D1FD9F" w14:textId="77777777" w:rsidR="002C7450" w:rsidRPr="00CD0536" w:rsidRDefault="002C7450" w:rsidP="002C7450">
                            <w:pPr>
                              <w:jc w:val="center"/>
                              <w:rPr>
                                <w:rFonts w:asciiTheme="minorHAnsi" w:hAnsiTheme="minorHAnsi" w:cstheme="minorHAnsi"/>
                                <w:b/>
                                <w:bCs/>
                                <w:sz w:val="52"/>
                                <w:szCs w:val="52"/>
                              </w:rPr>
                            </w:pPr>
                            <w:r>
                              <w:rPr>
                                <w:rFonts w:asciiTheme="minorHAnsi" w:hAnsiTheme="minorHAnsi" w:cstheme="minorHAnsi"/>
                                <w:b/>
                                <w:bCs/>
                                <w:sz w:val="52"/>
                                <w:szCs w:val="52"/>
                              </w:rPr>
                              <w:t xml:space="preserve">Prevention </w:t>
                            </w:r>
                            <w:r w:rsidRPr="00CD0536">
                              <w:rPr>
                                <w:rFonts w:asciiTheme="minorHAnsi" w:hAnsiTheme="minorHAnsi" w:cstheme="minorHAnsi"/>
                                <w:b/>
                                <w:bCs/>
                                <w:sz w:val="52"/>
                                <w:szCs w:val="52"/>
                              </w:rPr>
                              <w:t xml:space="preserve">and </w:t>
                            </w:r>
                            <w:r>
                              <w:rPr>
                                <w:rFonts w:asciiTheme="minorHAnsi" w:hAnsiTheme="minorHAnsi" w:cstheme="minorHAnsi"/>
                                <w:b/>
                                <w:bCs/>
                                <w:sz w:val="52"/>
                                <w:szCs w:val="52"/>
                              </w:rPr>
                              <w:t>preparedness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FA29200" id="Rectangle 14" o:spid="_x0000_s1032" alt="&quot;&quot;" style="position:absolute;left:0;text-align:left;margin-left:74.25pt;margin-top:592.15pt;width:363.75pt;height:46.1pt;z-index:2517084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" filled="f" stroked="f" strokeweight="1pt">
                <v:textbox>
                  <w:txbxContent>
                    <w:p w14:paraId="33D1FD9F" w14:textId="77777777" w:rsidR="002C7450" w:rsidRPr="00CD0536" w:rsidRDefault="002C7450" w:rsidP="002C7450">
                      <w:pPr>
                        <w:jc w:val="center"/>
                        <w:rPr>
                          <w:rFonts w:asciiTheme="minorHAnsi" w:hAnsiTheme="minorHAnsi" w:cstheme="minorHAnsi"/>
                          <w:b/>
                          <w:bCs/>
                          <w:sz w:val="52"/>
                          <w:szCs w:val="52"/>
                        </w:rPr>
                      </w:pPr>
                      <w:r>
                        <w:rPr>
                          <w:rFonts w:asciiTheme="minorHAnsi" w:hAnsiTheme="minorHAnsi" w:cstheme="minorHAnsi"/>
                          <w:b/>
                          <w:bCs/>
                          <w:sz w:val="52"/>
                          <w:szCs w:val="52"/>
                        </w:rPr>
                        <w:t xml:space="preserve">Prevention </w:t>
                      </w:r>
                      <w:r w:rsidRPr="00CD0536">
                        <w:rPr>
                          <w:rFonts w:asciiTheme="minorHAnsi" w:hAnsiTheme="minorHAnsi" w:cstheme="minorHAnsi"/>
                          <w:b/>
                          <w:bCs/>
                          <w:sz w:val="52"/>
                          <w:szCs w:val="52"/>
                        </w:rPr>
                        <w:t xml:space="preserve">and </w:t>
                      </w:r>
                      <w:r>
                        <w:rPr>
                          <w:rFonts w:asciiTheme="minorHAnsi" w:hAnsiTheme="minorHAnsi" w:cstheme="minorHAnsi"/>
                          <w:b/>
                          <w:bCs/>
                          <w:sz w:val="52"/>
                          <w:szCs w:val="52"/>
                        </w:rPr>
                        <w:t>preparedness</w:t>
                      </w:r>
                    </w:p>
                  </w:txbxContent>
                </v:textbox>
              </v:rect>
            </w:pict>
          </mc:Fallback>
        </mc:AlternateContent>
      </w:r>
      <w:r w:rsidR="006524F7" w:rsidRPr="006524F7">
        <w:rPr>
          <w:rFonts w:ascii="Verdana" w:hAnsi="Verdana" w:cstheme="minorHAnsi"/>
          <w:b/>
          <w:iCs/>
          <w:noProof/>
          <w:color w:val="072B62" w:themeColor="background2" w:themeShade="40"/>
          <w:sz w:val="32"/>
          <w:szCs w:val="32"/>
          <w:u w:color="808080"/>
        </w:rPr>
        <mc:AlternateContent>
          <mc:Choice Requires="wps">
            <w:drawing>
              <wp:anchor distT="0" distB="0" distL="114300" distR="114300" simplePos="0" relativeHeight="251740160" behindDoc="0" locked="0" layoutInCell="1" allowOverlap="1" wp14:anchorId="34EF2F05" wp14:editId="34FFD795">
                <wp:simplePos x="0" y="0"/>
                <wp:positionH relativeFrom="column">
                  <wp:posOffset>-571500</wp:posOffset>
                </wp:positionH>
                <wp:positionV relativeFrom="paragraph">
                  <wp:posOffset>-603250</wp:posOffset>
                </wp:positionV>
                <wp:extent cx="12192005" cy="6858000"/>
                <wp:effectExtent l="0" t="0" r="0" b="0"/>
                <wp:wrapNone/>
                <wp:docPr id="31" name="Rectangle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bwMode="white">
                        <a:xfrm>
                          <a:off x="0" y="0"/>
                          <a:ext cx="12192005" cy="68580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ect w14:anchorId="6C63E12B" id="Rectangle 10" o:spid="_x0000_s1026" alt="&quot;&quot;" style="position:absolute;margin-left:-45pt;margin-top:-47.5pt;width:960pt;height:540pt;z-index:251740160;visibility:visible;mso-wrap-style:square;mso-wrap-distance-left:9pt;mso-wrap-distance-top:0;mso-wrap-distance-right:9pt;mso-wrap-distance-bottom:0;mso-position-horizontal:absolute;mso-position-horizontal-relative:text;mso-position-vertical:absolute;mso-position-vertical-relative:text;v-text-anchor:middle" o:bwmode="whit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" filled="f" stroked="f" strokeweight="1pt"/>
            </w:pict>
          </mc:Fallback>
        </mc:AlternateContent>
      </w:r>
      <w:r w:rsidR="006524F7" w:rsidRPr="006524F7">
        <w:rPr>
          <w:rFonts w:ascii="Verdana" w:hAnsi="Verdana" w:cstheme="minorHAnsi"/>
          <w:b/>
          <w:iCs/>
          <w:noProof/>
          <w:color w:val="072B62" w:themeColor="background2" w:themeShade="40"/>
          <w:sz w:val="32"/>
          <w:szCs w:val="32"/>
          <w:u w:color="808080"/>
        </w:rPr>
        <mc:AlternateContent>
          <mc:Choice Requires="wps">
            <w:drawing>
              <wp:anchor distT="0" distB="0" distL="114300" distR="114300" simplePos="0" relativeHeight="251741184" behindDoc="0" locked="0" layoutInCell="1" allowOverlap="1" wp14:anchorId="261E2AD0" wp14:editId="46F656C1">
                <wp:simplePos x="0" y="0"/>
                <wp:positionH relativeFrom="column">
                  <wp:posOffset>-419100</wp:posOffset>
                </wp:positionH>
                <wp:positionV relativeFrom="paragraph">
                  <wp:posOffset>-450850</wp:posOffset>
                </wp:positionV>
                <wp:extent cx="12191997" cy="6858000"/>
                <wp:effectExtent l="0" t="0" r="0" b="0"/>
                <wp:wrapNone/>
                <wp:docPr id="56" name="Rectangle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bwMode="white">
                        <a:xfrm>
                          <a:off x="0" y="0"/>
                          <a:ext cx="12191997" cy="68580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ect w14:anchorId="5C28055D" id="Rectangle 12" o:spid="_x0000_s1026" alt="&quot;&quot;" style="position:absolute;margin-left:-33pt;margin-top:-35.5pt;width:960pt;height:540pt;z-index:251741184;visibility:visible;mso-wrap-style:square;mso-wrap-distance-left:9pt;mso-wrap-distance-top:0;mso-wrap-distance-right:9pt;mso-wrap-distance-bottom:0;mso-position-horizontal:absolute;mso-position-horizontal-relative:text;mso-position-vertical:absolute;mso-position-vertical-relative:text;v-text-anchor:middle" o:bwmode="whit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" filled="f" stroked="f" strokeweight="1pt"/>
            </w:pict>
          </mc:Fallback>
        </mc:AlternateContent>
      </w:r>
      <w:bookmarkStart w:id="55" w:name="_Toc280106601"/>
      <w:bookmarkStart w:id="56" w:name="_Toc456251464"/>
      <w:bookmarkEnd w:id="54"/>
      <w:r w:rsidR="002C7450" w:rsidRPr="009D6DD1">
        <w:rPr>
          <w:rFonts w:asciiTheme="minorHAnsi" w:hAnsiTheme="minorHAnsi" w:cstheme="minorHAnsi"/>
          <w:b/>
          <w:iCs/>
          <w:noProof/>
          <w:color w:val="072B62" w:themeColor="background2" w:themeShade="40"/>
          <w:szCs w:val="22"/>
          <w:u w:color="808080"/>
        </w:rPr>
        <w:drawing>
          <wp:inline distT="0" distB="0" distL="0" distR="0" wp14:anchorId="6495DD15" wp14:editId="4AA6E9A7">
            <wp:extent cx="4638675" cy="8083168"/>
            <wp:effectExtent l="0" t="0" r="0" b="0"/>
            <wp:docPr id="46" name="Picture 46" descr="A bushfire at night&#10;">
              <a:extLst xmlns:a="http://schemas.openxmlformats.org/drawingml/2006/main">
                <a:ext uri="{FF2B5EF4-FFF2-40B4-BE49-F238E27FC236}">
                  <a16:creationId xmlns:a16="http://schemas.microsoft.com/office/drawing/2014/main" id="{4157455A-A4CB-42A2-4AAB-5AEFD679EBC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 bushfire at night&#10;">
                      <a:extLst>
                        <a:ext uri="{FF2B5EF4-FFF2-40B4-BE49-F238E27FC236}">
                          <a16:creationId xmlns:a16="http://schemas.microsoft.com/office/drawing/2014/main" id="{4157455A-A4CB-42A2-4AAB-5AEFD679EBCC}"/>
                        </a:ext>
                      </a:extLst>
                    </pic:cNvPr>
                    <pic:cNvPicPr>
                      <a:picLocks noChangeAspect="1"/>
                    </pic:cNvPicPr>
                  </pic:nvPicPr>
                  <pic:blipFill rotWithShape="1">
                    <a:blip r:embed="rId23" cstate="print">
                      <a:extLst>
                        <a:ext uri="{28A0092B-C50C-407E-A947-70E740481C1C}">
                          <a14:useLocalDpi xmlns:a14="http://schemas.microsoft.com/office/drawing/2010/main" val="0"/>
                        </a:ext>
                      </a:extLst>
                    </a:blip>
                    <a:srcRect l="17561" r="10019" b="-1"/>
                    <a:stretch/>
                  </pic:blipFill>
                  <pic:spPr bwMode="auto">
                    <a:xfrm>
                      <a:off x="0" y="0"/>
                      <a:ext cx="4641395" cy="8087908"/>
                    </a:xfrm>
                    <a:custGeom>
                      <a:avLst/>
                      <a:gdLst/>
                      <a:ahLst/>
                      <a:cxnLst/>
                      <a:rect l="l" t="t" r="r" b="b"/>
                      <a:pathLst>
                        <a:path w="12192000" h="6721475">
                          <a:moveTo>
                            <a:pt x="4721175" y="5742856"/>
                          </a:moveTo>
                          <a:lnTo>
                            <a:pt x="4722110" y="5743067"/>
                          </a:lnTo>
                          <a:cubicBezTo>
                            <a:pt x="4721144" y="5743709"/>
                            <a:pt x="4718265" y="5744315"/>
                            <a:pt x="4717201" y="5744338"/>
                          </a:cubicBezTo>
                          <a:close/>
                          <a:moveTo>
                            <a:pt x="0" y="0"/>
                          </a:moveTo>
                          <a:lnTo>
                            <a:pt x="12192000" y="0"/>
                          </a:lnTo>
                          <a:lnTo>
                            <a:pt x="12192000" y="834942"/>
                          </a:lnTo>
                          <a:lnTo>
                            <a:pt x="12192000" y="2274073"/>
                          </a:lnTo>
                          <a:lnTo>
                            <a:pt x="12192000" y="6586253"/>
                          </a:lnTo>
                          <a:lnTo>
                            <a:pt x="12140861" y="6605451"/>
                          </a:lnTo>
                          <a:cubicBezTo>
                            <a:pt x="12126657" y="6607665"/>
                            <a:pt x="12093590" y="6662867"/>
                            <a:pt x="12080162" y="6661300"/>
                          </a:cubicBezTo>
                          <a:cubicBezTo>
                            <a:pt x="11978189" y="6685453"/>
                            <a:pt x="11967362" y="6708506"/>
                            <a:pt x="11917886" y="6696520"/>
                          </a:cubicBezTo>
                          <a:cubicBezTo>
                            <a:pt x="11872780" y="6694805"/>
                            <a:pt x="11928862" y="6731720"/>
                            <a:pt x="11894611" y="6718680"/>
                          </a:cubicBezTo>
                          <a:cubicBezTo>
                            <a:pt x="11860360" y="6705640"/>
                            <a:pt x="11736092" y="6642174"/>
                            <a:pt x="11712380" y="6618279"/>
                          </a:cubicBezTo>
                          <a:cubicBezTo>
                            <a:pt x="11688668" y="6594384"/>
                            <a:pt x="11627913" y="6617875"/>
                            <a:pt x="11585367" y="6575313"/>
                          </a:cubicBezTo>
                          <a:lnTo>
                            <a:pt x="11516471" y="6498621"/>
                          </a:lnTo>
                          <a:cubicBezTo>
                            <a:pt x="11468275" y="6496789"/>
                            <a:pt x="11507336" y="6461535"/>
                            <a:pt x="11462693" y="6445069"/>
                          </a:cubicBezTo>
                          <a:cubicBezTo>
                            <a:pt x="11417568" y="6443442"/>
                            <a:pt x="11408022" y="6391555"/>
                            <a:pt x="11369713" y="6383596"/>
                          </a:cubicBezTo>
                          <a:cubicBezTo>
                            <a:pt x="11354318" y="6389646"/>
                            <a:pt x="11288329" y="6334752"/>
                            <a:pt x="11273970" y="6323928"/>
                          </a:cubicBezTo>
                          <a:cubicBezTo>
                            <a:pt x="11231914" y="6325320"/>
                            <a:pt x="11221974" y="6315486"/>
                            <a:pt x="11195085" y="6302909"/>
                          </a:cubicBezTo>
                          <a:cubicBezTo>
                            <a:pt x="11164087" y="6332691"/>
                            <a:pt x="11171650" y="6306732"/>
                            <a:pt x="11143409" y="6303556"/>
                          </a:cubicBezTo>
                          <a:cubicBezTo>
                            <a:pt x="11125907" y="6299917"/>
                            <a:pt x="11102604" y="6295777"/>
                            <a:pt x="11085936" y="6294307"/>
                          </a:cubicBezTo>
                          <a:cubicBezTo>
                            <a:pt x="11057494" y="6294603"/>
                            <a:pt x="11029907" y="6276438"/>
                            <a:pt x="11030954" y="6291426"/>
                          </a:cubicBezTo>
                          <a:cubicBezTo>
                            <a:pt x="11007785" y="6293943"/>
                            <a:pt x="10982006" y="6298120"/>
                            <a:pt x="10951061" y="6296182"/>
                          </a:cubicBezTo>
                          <a:cubicBezTo>
                            <a:pt x="10885366" y="6259348"/>
                            <a:pt x="10915289" y="6295910"/>
                            <a:pt x="10857722" y="6283099"/>
                          </a:cubicBezTo>
                          <a:cubicBezTo>
                            <a:pt x="10806647" y="6270732"/>
                            <a:pt x="10707076" y="6237654"/>
                            <a:pt x="10644617" y="6221981"/>
                          </a:cubicBezTo>
                          <a:cubicBezTo>
                            <a:pt x="10616447" y="6217166"/>
                            <a:pt x="10558604" y="6206555"/>
                            <a:pt x="10519278" y="6201735"/>
                          </a:cubicBezTo>
                          <a:cubicBezTo>
                            <a:pt x="10495462" y="6203254"/>
                            <a:pt x="10473831" y="6189810"/>
                            <a:pt x="10445982" y="6199677"/>
                          </a:cubicBezTo>
                          <a:cubicBezTo>
                            <a:pt x="10436537" y="6203715"/>
                            <a:pt x="10409282" y="6202908"/>
                            <a:pt x="10383866" y="6195830"/>
                          </a:cubicBezTo>
                          <a:cubicBezTo>
                            <a:pt x="10374828" y="6204037"/>
                            <a:pt x="10347865" y="6195374"/>
                            <a:pt x="10336853" y="6195219"/>
                          </a:cubicBezTo>
                          <a:cubicBezTo>
                            <a:pt x="10323587" y="6201929"/>
                            <a:pt x="10274742" y="6192863"/>
                            <a:pt x="10261099" y="6185468"/>
                          </a:cubicBezTo>
                          <a:lnTo>
                            <a:pt x="10126498" y="6173953"/>
                          </a:lnTo>
                          <a:lnTo>
                            <a:pt x="10082167" y="6171858"/>
                          </a:lnTo>
                          <a:cubicBezTo>
                            <a:pt x="10074568" y="6173927"/>
                            <a:pt x="10046861" y="6172599"/>
                            <a:pt x="10039238" y="6173522"/>
                          </a:cubicBezTo>
                          <a:cubicBezTo>
                            <a:pt x="9998459" y="6163421"/>
                            <a:pt x="9984395" y="6162931"/>
                            <a:pt x="9960017" y="6158007"/>
                          </a:cubicBezTo>
                          <a:cubicBezTo>
                            <a:pt x="9918981" y="6157865"/>
                            <a:pt x="9888742" y="6161064"/>
                            <a:pt x="9847790" y="6151239"/>
                          </a:cubicBezTo>
                          <a:lnTo>
                            <a:pt x="9728307" y="6131032"/>
                          </a:lnTo>
                          <a:cubicBezTo>
                            <a:pt x="9675057" y="6140618"/>
                            <a:pt x="9602036" y="6132224"/>
                            <a:pt x="9584505" y="6119612"/>
                          </a:cubicBezTo>
                          <a:cubicBezTo>
                            <a:pt x="9518953" y="6105336"/>
                            <a:pt x="9415430" y="6079210"/>
                            <a:pt x="9343050" y="6073910"/>
                          </a:cubicBezTo>
                          <a:lnTo>
                            <a:pt x="9231368" y="6022005"/>
                          </a:lnTo>
                          <a:lnTo>
                            <a:pt x="9194808" y="6011926"/>
                          </a:lnTo>
                          <a:lnTo>
                            <a:pt x="9189244" y="6002687"/>
                          </a:lnTo>
                          <a:lnTo>
                            <a:pt x="9151230" y="5991485"/>
                          </a:lnTo>
                          <a:lnTo>
                            <a:pt x="9150208" y="5992550"/>
                          </a:lnTo>
                          <a:cubicBezTo>
                            <a:pt x="9147046" y="5994681"/>
                            <a:pt x="9143082" y="5995773"/>
                            <a:pt x="9137316" y="5994719"/>
                          </a:cubicBezTo>
                          <a:cubicBezTo>
                            <a:pt x="9138863" y="6014203"/>
                            <a:pt x="9130953" y="6000914"/>
                            <a:pt x="9113810" y="5996085"/>
                          </a:cubicBezTo>
                          <a:cubicBezTo>
                            <a:pt x="9112389" y="6025268"/>
                            <a:pt x="9068115" y="5990834"/>
                            <a:pt x="9053451" y="6004399"/>
                          </a:cubicBezTo>
                          <a:lnTo>
                            <a:pt x="9005484" y="6001114"/>
                          </a:lnTo>
                          <a:lnTo>
                            <a:pt x="9005199" y="6001354"/>
                          </a:lnTo>
                          <a:cubicBezTo>
                            <a:pt x="9003144" y="6001574"/>
                            <a:pt x="9000325" y="6001246"/>
                            <a:pt x="8996230" y="6000143"/>
                          </a:cubicBezTo>
                          <a:lnTo>
                            <a:pt x="8990392" y="5998082"/>
                          </a:lnTo>
                          <a:lnTo>
                            <a:pt x="8974335" y="5994856"/>
                          </a:lnTo>
                          <a:lnTo>
                            <a:pt x="8968009" y="5995556"/>
                          </a:lnTo>
                          <a:lnTo>
                            <a:pt x="8963046" y="5997781"/>
                          </a:lnTo>
                          <a:cubicBezTo>
                            <a:pt x="8954691" y="5989830"/>
                            <a:pt x="8955518" y="5980882"/>
                            <a:pt x="8928986" y="6000969"/>
                          </a:cubicBezTo>
                          <a:cubicBezTo>
                            <a:pt x="8898032" y="5999949"/>
                            <a:pt x="8789301" y="5985294"/>
                            <a:pt x="8752442" y="5981737"/>
                          </a:cubicBezTo>
                          <a:cubicBezTo>
                            <a:pt x="8719820" y="5971017"/>
                            <a:pt x="8748195" y="5984678"/>
                            <a:pt x="8707845" y="5979636"/>
                          </a:cubicBezTo>
                          <a:cubicBezTo>
                            <a:pt x="8671607" y="5960101"/>
                            <a:pt x="8639143" y="5976541"/>
                            <a:pt x="8596069" y="5971064"/>
                          </a:cubicBezTo>
                          <a:lnTo>
                            <a:pt x="8525228" y="5985906"/>
                          </a:lnTo>
                          <a:lnTo>
                            <a:pt x="8510981" y="5979991"/>
                          </a:lnTo>
                          <a:lnTo>
                            <a:pt x="8506165" y="5976990"/>
                          </a:lnTo>
                          <a:cubicBezTo>
                            <a:pt x="8502647" y="5975213"/>
                            <a:pt x="8500046" y="5974402"/>
                            <a:pt x="8497966" y="5974252"/>
                          </a:cubicBezTo>
                          <a:lnTo>
                            <a:pt x="8497592" y="5974431"/>
                          </a:lnTo>
                          <a:lnTo>
                            <a:pt x="8490247" y="5971381"/>
                          </a:lnTo>
                          <a:lnTo>
                            <a:pt x="8367180" y="5957339"/>
                          </a:lnTo>
                          <a:cubicBezTo>
                            <a:pt x="8362022" y="5955314"/>
                            <a:pt x="8357731" y="5955662"/>
                            <a:pt x="8353797" y="5957145"/>
                          </a:cubicBezTo>
                          <a:lnTo>
                            <a:pt x="8352370" y="5957985"/>
                          </a:lnTo>
                          <a:lnTo>
                            <a:pt x="8320102" y="5940567"/>
                          </a:lnTo>
                          <a:lnTo>
                            <a:pt x="8314430" y="5940241"/>
                          </a:lnTo>
                          <a:lnTo>
                            <a:pt x="8295171" y="5926346"/>
                          </a:lnTo>
                          <a:lnTo>
                            <a:pt x="8284274" y="5920523"/>
                          </a:lnTo>
                          <a:lnTo>
                            <a:pt x="8283147" y="5916080"/>
                          </a:lnTo>
                          <a:cubicBezTo>
                            <a:pt x="8280843" y="5912835"/>
                            <a:pt x="8276149" y="5910187"/>
                            <a:pt x="8266073" y="5908905"/>
                          </a:cubicBezTo>
                          <a:lnTo>
                            <a:pt x="8263374" y="5909135"/>
                          </a:lnTo>
                          <a:lnTo>
                            <a:pt x="8252031" y="5899292"/>
                          </a:lnTo>
                          <a:cubicBezTo>
                            <a:pt x="8248857" y="5895442"/>
                            <a:pt x="8246645" y="5891160"/>
                            <a:pt x="8245832" y="5886300"/>
                          </a:cubicBezTo>
                          <a:cubicBezTo>
                            <a:pt x="8181825" y="5889207"/>
                            <a:pt x="8147128" y="5855085"/>
                            <a:pt x="8090269" y="5840139"/>
                          </a:cubicBezTo>
                          <a:cubicBezTo>
                            <a:pt x="8025465" y="5816997"/>
                            <a:pt x="7967068" y="5795761"/>
                            <a:pt x="7905405" y="5798166"/>
                          </a:cubicBezTo>
                          <a:cubicBezTo>
                            <a:pt x="7835117" y="5783254"/>
                            <a:pt x="7780963" y="5781023"/>
                            <a:pt x="7718742" y="5772451"/>
                          </a:cubicBezTo>
                          <a:lnTo>
                            <a:pt x="7614344" y="5775922"/>
                          </a:lnTo>
                          <a:lnTo>
                            <a:pt x="7527540" y="5770094"/>
                          </a:lnTo>
                          <a:lnTo>
                            <a:pt x="7519568" y="5767541"/>
                          </a:lnTo>
                          <a:cubicBezTo>
                            <a:pt x="7513990" y="5766202"/>
                            <a:pt x="7510170" y="5765852"/>
                            <a:pt x="7507409" y="5766206"/>
                          </a:cubicBezTo>
                          <a:lnTo>
                            <a:pt x="7507037" y="5766533"/>
                          </a:lnTo>
                          <a:lnTo>
                            <a:pt x="7495792" y="5764581"/>
                          </a:lnTo>
                          <a:cubicBezTo>
                            <a:pt x="7476983" y="5760463"/>
                            <a:pt x="7422525" y="5777879"/>
                            <a:pt x="7405388" y="5772686"/>
                          </a:cubicBezTo>
                          <a:cubicBezTo>
                            <a:pt x="7374786" y="5775636"/>
                            <a:pt x="7333987" y="5776741"/>
                            <a:pt x="7312177" y="5782281"/>
                          </a:cubicBezTo>
                          <a:lnTo>
                            <a:pt x="7310850" y="5783723"/>
                          </a:lnTo>
                          <a:lnTo>
                            <a:pt x="7218557" y="5758474"/>
                          </a:lnTo>
                          <a:lnTo>
                            <a:pt x="7201099" y="5753924"/>
                          </a:lnTo>
                          <a:lnTo>
                            <a:pt x="7197001" y="5748566"/>
                          </a:lnTo>
                          <a:cubicBezTo>
                            <a:pt x="7192109" y="5745043"/>
                            <a:pt x="7184503" y="5742904"/>
                            <a:pt x="7170805" y="5743918"/>
                          </a:cubicBezTo>
                          <a:lnTo>
                            <a:pt x="7096985" y="5731690"/>
                          </a:lnTo>
                          <a:cubicBezTo>
                            <a:pt x="7061145" y="5730712"/>
                            <a:pt x="7050186" y="5729735"/>
                            <a:pt x="7018493" y="5732064"/>
                          </a:cubicBezTo>
                          <a:cubicBezTo>
                            <a:pt x="6937525" y="5721126"/>
                            <a:pt x="6943642" y="5696960"/>
                            <a:pt x="6904143" y="5702558"/>
                          </a:cubicBezTo>
                          <a:cubicBezTo>
                            <a:pt x="6871919" y="5707766"/>
                            <a:pt x="6787986" y="5688692"/>
                            <a:pt x="6708219" y="5674603"/>
                          </a:cubicBezTo>
                          <a:cubicBezTo>
                            <a:pt x="6649103" y="5665148"/>
                            <a:pt x="6628103" y="5651047"/>
                            <a:pt x="6549452" y="5645827"/>
                          </a:cubicBezTo>
                          <a:cubicBezTo>
                            <a:pt x="6472151" y="5601737"/>
                            <a:pt x="6409693" y="5625460"/>
                            <a:pt x="6317557" y="5599027"/>
                          </a:cubicBezTo>
                          <a:cubicBezTo>
                            <a:pt x="6297548" y="5583505"/>
                            <a:pt x="6209289" y="5600698"/>
                            <a:pt x="6168671" y="5596940"/>
                          </a:cubicBezTo>
                          <a:cubicBezTo>
                            <a:pt x="6128053" y="5593182"/>
                            <a:pt x="6090537" y="5579634"/>
                            <a:pt x="6073845" y="5576478"/>
                          </a:cubicBezTo>
                          <a:lnTo>
                            <a:pt x="6068527" y="5578015"/>
                          </a:lnTo>
                          <a:lnTo>
                            <a:pt x="6048635" y="5577332"/>
                          </a:lnTo>
                          <a:lnTo>
                            <a:pt x="6041280" y="5585681"/>
                          </a:lnTo>
                          <a:lnTo>
                            <a:pt x="6010089" y="5590774"/>
                          </a:lnTo>
                          <a:cubicBezTo>
                            <a:pt x="5998678" y="5591361"/>
                            <a:pt x="5970125" y="5590448"/>
                            <a:pt x="5957374" y="5587130"/>
                          </a:cubicBezTo>
                          <a:lnTo>
                            <a:pt x="5758917" y="5571438"/>
                          </a:lnTo>
                          <a:lnTo>
                            <a:pt x="5626958" y="5570415"/>
                          </a:lnTo>
                          <a:lnTo>
                            <a:pt x="5470904" y="5584435"/>
                          </a:lnTo>
                          <a:cubicBezTo>
                            <a:pt x="5478132" y="5597463"/>
                            <a:pt x="5439008" y="5583397"/>
                            <a:pt x="5432758" y="5595688"/>
                          </a:cubicBezTo>
                          <a:cubicBezTo>
                            <a:pt x="5429367" y="5605720"/>
                            <a:pt x="5391826" y="5610404"/>
                            <a:pt x="5381665" y="5613390"/>
                          </a:cubicBezTo>
                          <a:lnTo>
                            <a:pt x="5261761" y="5633807"/>
                          </a:lnTo>
                          <a:cubicBezTo>
                            <a:pt x="5251596" y="5633991"/>
                            <a:pt x="5230549" y="5642301"/>
                            <a:pt x="5222961" y="5644931"/>
                          </a:cubicBezTo>
                          <a:lnTo>
                            <a:pt x="5174658" y="5647921"/>
                          </a:lnTo>
                          <a:lnTo>
                            <a:pt x="5156553" y="5655144"/>
                          </a:lnTo>
                          <a:lnTo>
                            <a:pt x="5142596" y="5658544"/>
                          </a:lnTo>
                          <a:lnTo>
                            <a:pt x="5139595" y="5660645"/>
                          </a:lnTo>
                          <a:cubicBezTo>
                            <a:pt x="5133875" y="5664685"/>
                            <a:pt x="5128077" y="5668496"/>
                            <a:pt x="5121657" y="5671498"/>
                          </a:cubicBezTo>
                          <a:cubicBezTo>
                            <a:pt x="5108318" y="5642879"/>
                            <a:pt x="5064854" y="5692315"/>
                            <a:pt x="5065789" y="5664927"/>
                          </a:cubicBezTo>
                          <a:cubicBezTo>
                            <a:pt x="5028194" y="5676443"/>
                            <a:pt x="5038945" y="5647354"/>
                            <a:pt x="5011512" y="5681308"/>
                          </a:cubicBezTo>
                          <a:cubicBezTo>
                            <a:pt x="4937025" y="5680925"/>
                            <a:pt x="4916355" y="5667918"/>
                            <a:pt x="4840439" y="5705325"/>
                          </a:cubicBezTo>
                          <a:cubicBezTo>
                            <a:pt x="4806741" y="5721967"/>
                            <a:pt x="4784108" y="5733113"/>
                            <a:pt x="4762445" y="5733093"/>
                          </a:cubicBezTo>
                          <a:cubicBezTo>
                            <a:pt x="4741324" y="5737594"/>
                            <a:pt x="4729483" y="5740416"/>
                            <a:pt x="4723183" y="5742108"/>
                          </a:cubicBezTo>
                          <a:lnTo>
                            <a:pt x="4721175" y="5742856"/>
                          </a:lnTo>
                          <a:lnTo>
                            <a:pt x="4715526" y="5741581"/>
                          </a:lnTo>
                          <a:cubicBezTo>
                            <a:pt x="4680149" y="5748537"/>
                            <a:pt x="4524746" y="5749345"/>
                            <a:pt x="4515811" y="5751483"/>
                          </a:cubicBezTo>
                          <a:cubicBezTo>
                            <a:pt x="4457821" y="5764595"/>
                            <a:pt x="4462660" y="5765336"/>
                            <a:pt x="4428540" y="5762134"/>
                          </a:cubicBezTo>
                          <a:cubicBezTo>
                            <a:pt x="4423305" y="5758763"/>
                            <a:pt x="4368975" y="5765057"/>
                            <a:pt x="4362874" y="5763480"/>
                          </a:cubicBezTo>
                          <a:lnTo>
                            <a:pt x="4316963" y="5756865"/>
                          </a:lnTo>
                          <a:lnTo>
                            <a:pt x="4315109" y="5758206"/>
                          </a:lnTo>
                          <a:cubicBezTo>
                            <a:pt x="4306124" y="5761577"/>
                            <a:pt x="4299996" y="5761576"/>
                            <a:pt x="4295141" y="5760085"/>
                          </a:cubicBezTo>
                          <a:lnTo>
                            <a:pt x="4290061" y="5757168"/>
                          </a:lnTo>
                          <a:lnTo>
                            <a:pt x="4276140" y="5757414"/>
                          </a:lnTo>
                          <a:lnTo>
                            <a:pt x="4248115" y="5755090"/>
                          </a:lnTo>
                          <a:lnTo>
                            <a:pt x="4202048" y="5757885"/>
                          </a:lnTo>
                          <a:cubicBezTo>
                            <a:pt x="4201946" y="5758305"/>
                            <a:pt x="4201844" y="5758724"/>
                            <a:pt x="4201744" y="5759144"/>
                          </a:cubicBezTo>
                          <a:cubicBezTo>
                            <a:pt x="4200117" y="5761981"/>
                            <a:pt x="4197141" y="5764100"/>
                            <a:pt x="4191246" y="5764778"/>
                          </a:cubicBezTo>
                          <a:cubicBezTo>
                            <a:pt x="4204214" y="5782067"/>
                            <a:pt x="4161275" y="5780172"/>
                            <a:pt x="4142743" y="5780643"/>
                          </a:cubicBezTo>
                          <a:cubicBezTo>
                            <a:pt x="4124718" y="5787709"/>
                            <a:pt x="4099100" y="5801289"/>
                            <a:pt x="4083095" y="5807176"/>
                          </a:cubicBezTo>
                          <a:lnTo>
                            <a:pt x="4074544" y="5808011"/>
                          </a:lnTo>
                          <a:cubicBezTo>
                            <a:pt x="4074505" y="5808112"/>
                            <a:pt x="4074464" y="5808211"/>
                            <a:pt x="4074425" y="5808310"/>
                          </a:cubicBezTo>
                          <a:cubicBezTo>
                            <a:pt x="4072679" y="5809094"/>
                            <a:pt x="4069907" y="5809595"/>
                            <a:pt x="4065508" y="5809754"/>
                          </a:cubicBezTo>
                          <a:lnTo>
                            <a:pt x="4058952" y="5809536"/>
                          </a:lnTo>
                          <a:lnTo>
                            <a:pt x="4042362" y="5811157"/>
                          </a:lnTo>
                          <a:lnTo>
                            <a:pt x="4036994" y="5813591"/>
                          </a:lnTo>
                          <a:lnTo>
                            <a:pt x="4035361" y="5817258"/>
                          </a:lnTo>
                          <a:lnTo>
                            <a:pt x="4033776" y="5817023"/>
                          </a:lnTo>
                          <a:cubicBezTo>
                            <a:pt x="4021425" y="5812159"/>
                            <a:pt x="4016875" y="5803783"/>
                            <a:pt x="4004536" y="5829591"/>
                          </a:cubicBezTo>
                          <a:cubicBezTo>
                            <a:pt x="3976668" y="5822526"/>
                            <a:pt x="3972978" y="5837855"/>
                            <a:pt x="3936844" y="5847048"/>
                          </a:cubicBezTo>
                          <a:cubicBezTo>
                            <a:pt x="3920507" y="5839324"/>
                            <a:pt x="3908536" y="5844013"/>
                            <a:pt x="3897273" y="5852703"/>
                          </a:cubicBezTo>
                          <a:cubicBezTo>
                            <a:pt x="3861093" y="5852207"/>
                            <a:pt x="3829629" y="5866077"/>
                            <a:pt x="3789758" y="5872941"/>
                          </a:cubicBezTo>
                          <a:cubicBezTo>
                            <a:pt x="3741008" y="5887647"/>
                            <a:pt x="3725130" y="5889624"/>
                            <a:pt x="3682511" y="5896864"/>
                          </a:cubicBezTo>
                          <a:lnTo>
                            <a:pt x="3610033" y="5929135"/>
                          </a:lnTo>
                          <a:lnTo>
                            <a:pt x="3603853" y="5927773"/>
                          </a:lnTo>
                          <a:cubicBezTo>
                            <a:pt x="3599581" y="5927154"/>
                            <a:pt x="3596727" y="5927154"/>
                            <a:pt x="3594734" y="5927609"/>
                          </a:cubicBezTo>
                          <a:lnTo>
                            <a:pt x="3594499" y="5927878"/>
                          </a:lnTo>
                          <a:lnTo>
                            <a:pt x="3585976" y="5927188"/>
                          </a:lnTo>
                          <a:cubicBezTo>
                            <a:pt x="3571624" y="5925397"/>
                            <a:pt x="3549390" y="5939596"/>
                            <a:pt x="3536133" y="5936887"/>
                          </a:cubicBezTo>
                          <a:cubicBezTo>
                            <a:pt x="3513941" y="5941183"/>
                            <a:pt x="3488623" y="5934918"/>
                            <a:pt x="3473221" y="5940548"/>
                          </a:cubicBezTo>
                          <a:lnTo>
                            <a:pt x="3400726" y="5952596"/>
                          </a:lnTo>
                          <a:lnTo>
                            <a:pt x="3375936" y="5941189"/>
                          </a:lnTo>
                          <a:lnTo>
                            <a:pt x="3348220" y="5944802"/>
                          </a:lnTo>
                          <a:cubicBezTo>
                            <a:pt x="3337207" y="5945475"/>
                            <a:pt x="3327055" y="5946237"/>
                            <a:pt x="3319640" y="5949737"/>
                          </a:cubicBezTo>
                          <a:lnTo>
                            <a:pt x="3248530" y="5968289"/>
                          </a:lnTo>
                          <a:lnTo>
                            <a:pt x="3210309" y="5954736"/>
                          </a:lnTo>
                          <a:cubicBezTo>
                            <a:pt x="3206089" y="5952812"/>
                            <a:pt x="3200153" y="5952268"/>
                            <a:pt x="3190376" y="5954857"/>
                          </a:cubicBezTo>
                          <a:lnTo>
                            <a:pt x="3188146" y="5956038"/>
                          </a:lnTo>
                          <a:cubicBezTo>
                            <a:pt x="3182626" y="5954058"/>
                            <a:pt x="3141857" y="5956624"/>
                            <a:pt x="3108597" y="5957358"/>
                          </a:cubicBezTo>
                          <a:cubicBezTo>
                            <a:pt x="3055969" y="5959784"/>
                            <a:pt x="3048941" y="5952417"/>
                            <a:pt x="2988585" y="5960444"/>
                          </a:cubicBezTo>
                          <a:cubicBezTo>
                            <a:pt x="2928854" y="5964632"/>
                            <a:pt x="2917952" y="5959591"/>
                            <a:pt x="2876541" y="5967961"/>
                          </a:cubicBezTo>
                          <a:lnTo>
                            <a:pt x="2626865" y="5968713"/>
                          </a:lnTo>
                          <a:cubicBezTo>
                            <a:pt x="2562349" y="5946800"/>
                            <a:pt x="2563423" y="5977398"/>
                            <a:pt x="2491423" y="5970428"/>
                          </a:cubicBezTo>
                          <a:cubicBezTo>
                            <a:pt x="2433092" y="6035904"/>
                            <a:pt x="2455710" y="5995425"/>
                            <a:pt x="2415618" y="6003657"/>
                          </a:cubicBezTo>
                          <a:lnTo>
                            <a:pt x="2290099" y="6001093"/>
                          </a:lnTo>
                          <a:cubicBezTo>
                            <a:pt x="2257058" y="5987464"/>
                            <a:pt x="2202459" y="6022632"/>
                            <a:pt x="2161715" y="6004244"/>
                          </a:cubicBezTo>
                          <a:cubicBezTo>
                            <a:pt x="2122715" y="6007244"/>
                            <a:pt x="2080451" y="6015292"/>
                            <a:pt x="2056090" y="6019086"/>
                          </a:cubicBezTo>
                          <a:cubicBezTo>
                            <a:pt x="2019829" y="6026050"/>
                            <a:pt x="1978840" y="6038739"/>
                            <a:pt x="1944154" y="6046026"/>
                          </a:cubicBezTo>
                          <a:cubicBezTo>
                            <a:pt x="1925868" y="6034021"/>
                            <a:pt x="1896028" y="6059125"/>
                            <a:pt x="1847969" y="6062810"/>
                          </a:cubicBezTo>
                          <a:cubicBezTo>
                            <a:pt x="1827978" y="6048913"/>
                            <a:pt x="1815571" y="6065486"/>
                            <a:pt x="1777084" y="6047209"/>
                          </a:cubicBezTo>
                          <a:cubicBezTo>
                            <a:pt x="1775440" y="6049158"/>
                            <a:pt x="1773398" y="6050977"/>
                            <a:pt x="1771026" y="6052610"/>
                          </a:cubicBezTo>
                          <a:cubicBezTo>
                            <a:pt x="1757252" y="6062088"/>
                            <a:pt x="1735529" y="6063344"/>
                            <a:pt x="1722510" y="6055412"/>
                          </a:cubicBezTo>
                          <a:cubicBezTo>
                            <a:pt x="1691780" y="6043382"/>
                            <a:pt x="1662322" y="6038247"/>
                            <a:pt x="1633942" y="6035716"/>
                          </a:cubicBezTo>
                          <a:lnTo>
                            <a:pt x="1586146" y="6045126"/>
                          </a:lnTo>
                          <a:cubicBezTo>
                            <a:pt x="1567949" y="6050358"/>
                            <a:pt x="1545901" y="6061305"/>
                            <a:pt x="1524749" y="6067115"/>
                          </a:cubicBezTo>
                          <a:cubicBezTo>
                            <a:pt x="1502587" y="6070337"/>
                            <a:pt x="1478014" y="6065935"/>
                            <a:pt x="1459243" y="6079986"/>
                          </a:cubicBezTo>
                          <a:cubicBezTo>
                            <a:pt x="1421475" y="6095139"/>
                            <a:pt x="1374525" y="6079162"/>
                            <a:pt x="1349458" y="6115647"/>
                          </a:cubicBezTo>
                          <a:cubicBezTo>
                            <a:pt x="1273277" y="6137331"/>
                            <a:pt x="1121513" y="6171202"/>
                            <a:pt x="1009213" y="6196169"/>
                          </a:cubicBezTo>
                          <a:cubicBezTo>
                            <a:pt x="939017" y="6208471"/>
                            <a:pt x="866896" y="6205091"/>
                            <a:pt x="808573" y="6211966"/>
                          </a:cubicBezTo>
                          <a:cubicBezTo>
                            <a:pt x="802824" y="6209126"/>
                            <a:pt x="726017" y="6232905"/>
                            <a:pt x="719550" y="6231933"/>
                          </a:cubicBezTo>
                          <a:lnTo>
                            <a:pt x="698796" y="6232599"/>
                          </a:lnTo>
                          <a:cubicBezTo>
                            <a:pt x="689834" y="6236836"/>
                            <a:pt x="683493" y="6237437"/>
                            <a:pt x="678328" y="6236429"/>
                          </a:cubicBezTo>
                          <a:lnTo>
                            <a:pt x="672785" y="6234027"/>
                          </a:lnTo>
                          <a:lnTo>
                            <a:pt x="658407" y="6235638"/>
                          </a:lnTo>
                          <a:lnTo>
                            <a:pt x="629186" y="6236074"/>
                          </a:lnTo>
                          <a:lnTo>
                            <a:pt x="624559" y="6238724"/>
                          </a:lnTo>
                          <a:lnTo>
                            <a:pt x="581799" y="6243380"/>
                          </a:lnTo>
                          <a:cubicBezTo>
                            <a:pt x="581737" y="6243807"/>
                            <a:pt x="581672" y="6244236"/>
                            <a:pt x="581609" y="6244664"/>
                          </a:cubicBezTo>
                          <a:cubicBezTo>
                            <a:pt x="580205" y="6247646"/>
                            <a:pt x="577332" y="6250048"/>
                            <a:pt x="571300" y="6251300"/>
                          </a:cubicBezTo>
                          <a:cubicBezTo>
                            <a:pt x="551624" y="6261209"/>
                            <a:pt x="484500" y="6294596"/>
                            <a:pt x="463550" y="6304115"/>
                          </a:cubicBezTo>
                          <a:cubicBezTo>
                            <a:pt x="453137" y="6305662"/>
                            <a:pt x="449732" y="6307620"/>
                            <a:pt x="445607" y="6308407"/>
                          </a:cubicBezTo>
                          <a:lnTo>
                            <a:pt x="438800" y="6308835"/>
                          </a:lnTo>
                          <a:cubicBezTo>
                            <a:pt x="417223" y="6317125"/>
                            <a:pt x="343313" y="6348349"/>
                            <a:pt x="316139" y="6358155"/>
                          </a:cubicBezTo>
                          <a:cubicBezTo>
                            <a:pt x="298482" y="6352074"/>
                            <a:pt x="286557" y="6357914"/>
                            <a:pt x="275749" y="6367668"/>
                          </a:cubicBezTo>
                          <a:cubicBezTo>
                            <a:pt x="238275" y="6370726"/>
                            <a:pt x="207077" y="6387621"/>
                            <a:pt x="166497" y="6398366"/>
                          </a:cubicBezTo>
                          <a:lnTo>
                            <a:pt x="1" y="6464830"/>
                          </a:lnTo>
                          <a:lnTo>
                            <a:pt x="1" y="2274073"/>
                          </a:lnTo>
                          <a:lnTo>
                            <a:pt x="0" y="2274073"/>
                          </a:lnTo>
                          <a:close/>
                        </a:path>
                      </a:pathLst>
                    </a:custGeom>
                    <a:noFill/>
                    <a:extLst>
                      <a:ext uri="{53640926-AAD7-44D8-BBD7-CCE9431645EC}">
                        <a14:shadowObscured xmlns:a14="http://schemas.microsoft.com/office/drawing/2010/main"/>
                      </a:ext>
                    </a:extLst>
                  </pic:spPr>
                </pic:pic>
              </a:graphicData>
            </a:graphic>
          </wp:inline>
        </w:drawing>
      </w:r>
    </w:p>
    <w:p w14:paraId="65123500" w14:textId="6D774A50" w:rsidR="002C7450" w:rsidRDefault="002C7450" w:rsidP="002C7450">
      <w:pPr>
        <w:rPr>
          <w:rFonts w:asciiTheme="minorHAnsi" w:hAnsiTheme="minorHAnsi" w:cstheme="minorHAnsi"/>
          <w:b/>
          <w:iCs/>
          <w:color w:val="072B62" w:themeColor="background2" w:themeShade="40"/>
          <w:szCs w:val="22"/>
          <w:u w:color="808080"/>
        </w:rPr>
      </w:pPr>
    </w:p>
    <w:p w14:paraId="62E03F08" w14:textId="0F19C8A3" w:rsidR="00DB282F" w:rsidRDefault="00DB282F">
      <w:pPr>
        <w:rPr>
          <w:rFonts w:asciiTheme="minorHAnsi" w:hAnsiTheme="minorHAnsi"/>
          <w:b/>
          <w:iCs/>
          <w:color w:val="660033"/>
          <w:sz w:val="36"/>
          <w:u w:color="808080"/>
        </w:rPr>
      </w:pPr>
      <w:r>
        <w:br w:type="page"/>
      </w:r>
    </w:p>
    <w:p w14:paraId="06883B70" w14:textId="3159F387" w:rsidR="002C7450" w:rsidRPr="009454FA" w:rsidRDefault="002C7450" w:rsidP="002C7450">
      <w:pPr>
        <w:pStyle w:val="Heading1"/>
        <w:rPr>
          <w:rFonts w:cstheme="minorHAnsi"/>
          <w:sz w:val="20"/>
          <w:szCs w:val="20"/>
        </w:rPr>
      </w:pPr>
      <w:bookmarkStart w:id="57" w:name="_Toc175808540"/>
      <w:r w:rsidRPr="002A7EA6">
        <w:lastRenderedPageBreak/>
        <w:t>Prevention</w:t>
      </w:r>
      <w:r>
        <w:t xml:space="preserve"> and preparedness</w:t>
      </w:r>
      <w:bookmarkEnd w:id="57"/>
      <w:r>
        <w:t xml:space="preserve"> </w:t>
      </w:r>
    </w:p>
    <w:p w14:paraId="335CE386" w14:textId="77777777" w:rsidR="002C7450" w:rsidRDefault="002C7450" w:rsidP="002C7450">
      <w:pPr>
        <w:rPr>
          <w:rFonts w:ascii="Verdana" w:hAnsi="Verdana" w:cstheme="minorHAnsi"/>
          <w:iCs/>
          <w:sz w:val="20"/>
          <w:szCs w:val="20"/>
        </w:rPr>
      </w:pPr>
      <w:bookmarkStart w:id="58" w:name="_Toc456251450"/>
    </w:p>
    <w:p w14:paraId="0D914920" w14:textId="5B9D79B6" w:rsidR="002C7450" w:rsidRPr="004A5EFD" w:rsidRDefault="002C7450" w:rsidP="005D2663">
      <w:pPr>
        <w:pStyle w:val="Heading2"/>
        <w:rPr>
          <w:sz w:val="20"/>
          <w:szCs w:val="20"/>
        </w:rPr>
      </w:pPr>
      <w:bookmarkStart w:id="59" w:name="_Toc175808541"/>
      <w:r w:rsidRPr="009454FA">
        <w:t>Prevention</w:t>
      </w:r>
      <w:bookmarkEnd w:id="59"/>
      <w:r w:rsidRPr="009454FA">
        <w:t xml:space="preserve"> </w:t>
      </w:r>
    </w:p>
    <w:p w14:paraId="19AF0201" w14:textId="55D5772C" w:rsidR="002C7450" w:rsidRPr="002C272A" w:rsidRDefault="002519F8" w:rsidP="002C7450">
      <w:pPr>
        <w:pStyle w:val="Header"/>
        <w:tabs>
          <w:tab w:val="left" w:pos="900"/>
          <w:tab w:val="right" w:leader="dot" w:pos="8640"/>
        </w:tabs>
        <w:spacing w:before="120"/>
        <w:jc w:val="both"/>
        <w:rPr>
          <w:rFonts w:asciiTheme="minorHAnsi" w:hAnsiTheme="minorHAnsi" w:cstheme="minorHAnsi"/>
          <w:iCs/>
          <w:szCs w:val="22"/>
        </w:rPr>
      </w:pPr>
      <w:r w:rsidRPr="002C272A">
        <w:rPr>
          <w:rFonts w:asciiTheme="minorHAnsi" w:hAnsiTheme="minorHAnsi" w:cstheme="minorHAnsi"/>
          <w:iCs/>
          <w:szCs w:val="22"/>
        </w:rPr>
        <w:t xml:space="preserve">Prevention and mitigation measures reduce the likelihood of a disaster event occurring or the severity of an event should it eventuate. </w:t>
      </w:r>
      <w:r>
        <w:rPr>
          <w:rFonts w:asciiTheme="minorHAnsi" w:hAnsiTheme="minorHAnsi" w:cstheme="minorHAnsi"/>
          <w:iCs/>
          <w:szCs w:val="22"/>
        </w:rPr>
        <w:t xml:space="preserve">The DDMG has a responsibility to support all agencies with the implementation of prevention strategies to enhance resilience in the community.  </w:t>
      </w:r>
      <w:r w:rsidR="002C7450" w:rsidRPr="002C272A">
        <w:rPr>
          <w:rFonts w:asciiTheme="minorHAnsi" w:hAnsiTheme="minorHAnsi" w:cstheme="minorHAnsi"/>
          <w:iCs/>
          <w:szCs w:val="22"/>
        </w:rPr>
        <w:t xml:space="preserve"> </w:t>
      </w:r>
      <w:r>
        <w:rPr>
          <w:rFonts w:asciiTheme="minorHAnsi" w:hAnsiTheme="minorHAnsi" w:cstheme="minorHAnsi"/>
          <w:iCs/>
          <w:szCs w:val="22"/>
        </w:rPr>
        <w:t xml:space="preserve"> </w:t>
      </w:r>
    </w:p>
    <w:p w14:paraId="69ECAEBC" w14:textId="77777777" w:rsidR="002C7450" w:rsidRPr="002519F8" w:rsidRDefault="002C7450" w:rsidP="002C7450">
      <w:pPr>
        <w:pStyle w:val="Header"/>
        <w:tabs>
          <w:tab w:val="left" w:pos="900"/>
          <w:tab w:val="right" w:leader="dot" w:pos="8640"/>
        </w:tabs>
        <w:jc w:val="both"/>
        <w:rPr>
          <w:rFonts w:asciiTheme="minorHAnsi" w:hAnsiTheme="minorHAnsi" w:cstheme="minorHAnsi"/>
          <w:iCs/>
          <w:szCs w:val="22"/>
        </w:rPr>
      </w:pPr>
    </w:p>
    <w:p w14:paraId="0000A422" w14:textId="77777777" w:rsidR="002C7450" w:rsidRPr="002519F8" w:rsidRDefault="002C7450" w:rsidP="002C7450">
      <w:pPr>
        <w:pStyle w:val="NoSpacing"/>
        <w:rPr>
          <w:rFonts w:asciiTheme="minorHAnsi" w:hAnsiTheme="minorHAnsi" w:cstheme="minorHAnsi"/>
        </w:rPr>
      </w:pPr>
    </w:p>
    <w:p w14:paraId="33A56A18" w14:textId="77777777" w:rsidR="002C7450" w:rsidRPr="009454FA" w:rsidRDefault="002C7450" w:rsidP="005D2663">
      <w:pPr>
        <w:pStyle w:val="Heading2"/>
      </w:pPr>
      <w:bookmarkStart w:id="60" w:name="_Toc175808542"/>
      <w:r w:rsidRPr="009454FA">
        <w:t>Preparedness</w:t>
      </w:r>
      <w:bookmarkEnd w:id="60"/>
      <w:r w:rsidRPr="009454FA">
        <w:t xml:space="preserve"> </w:t>
      </w:r>
    </w:p>
    <w:p w14:paraId="6BE3E7F8" w14:textId="37A9561F" w:rsidR="002C7450" w:rsidRPr="002C272A" w:rsidRDefault="002C7450" w:rsidP="002C7450">
      <w:pPr>
        <w:autoSpaceDE w:val="0"/>
        <w:autoSpaceDN w:val="0"/>
        <w:adjustRightInd w:val="0"/>
        <w:spacing w:before="120"/>
        <w:jc w:val="both"/>
        <w:rPr>
          <w:rFonts w:asciiTheme="minorHAnsi" w:eastAsia="SimSun" w:hAnsiTheme="minorHAnsi" w:cstheme="minorHAnsi"/>
          <w:szCs w:val="22"/>
          <w:lang w:eastAsia="zh-CN"/>
        </w:rPr>
      </w:pPr>
      <w:r w:rsidRPr="002C272A">
        <w:rPr>
          <w:rFonts w:asciiTheme="minorHAnsi" w:eastAsia="SimSun" w:hAnsiTheme="minorHAnsi" w:cstheme="minorHAnsi"/>
          <w:szCs w:val="22"/>
          <w:lang w:eastAsia="zh-CN"/>
        </w:rPr>
        <w:t xml:space="preserve">Preparedness is crucial in disaster situations to ensure the response is optimum and the consequences are as minimal as possible. </w:t>
      </w:r>
      <w:r w:rsidR="00EF4E27">
        <w:rPr>
          <w:rFonts w:asciiTheme="minorHAnsi" w:eastAsia="SimSun" w:hAnsiTheme="minorHAnsi" w:cstheme="minorHAnsi"/>
          <w:szCs w:val="22"/>
          <w:lang w:eastAsia="zh-CN"/>
        </w:rPr>
        <w:t xml:space="preserve">Preparedness activities are to include but not be limited to training, exercises and pre-season and event specific briefings.  </w:t>
      </w:r>
    </w:p>
    <w:p w14:paraId="21470723" w14:textId="77777777" w:rsidR="002C7450" w:rsidRPr="002C272A" w:rsidRDefault="002C7450" w:rsidP="002C7450">
      <w:pPr>
        <w:autoSpaceDE w:val="0"/>
        <w:autoSpaceDN w:val="0"/>
        <w:adjustRightInd w:val="0"/>
        <w:jc w:val="both"/>
        <w:rPr>
          <w:rFonts w:asciiTheme="minorHAnsi" w:eastAsia="SimSun" w:hAnsiTheme="minorHAnsi" w:cstheme="minorHAnsi"/>
          <w:szCs w:val="22"/>
          <w:lang w:eastAsia="zh-CN"/>
        </w:rPr>
      </w:pPr>
    </w:p>
    <w:p w14:paraId="7AA9CFE2" w14:textId="77777777" w:rsidR="00412F3C" w:rsidRPr="002C272A" w:rsidRDefault="00412F3C" w:rsidP="002519F8">
      <w:pPr>
        <w:ind w:right="9"/>
        <w:jc w:val="both"/>
        <w:rPr>
          <w:rFonts w:asciiTheme="minorHAnsi" w:hAnsiTheme="minorHAnsi" w:cstheme="minorHAnsi"/>
          <w:szCs w:val="22"/>
        </w:rPr>
      </w:pPr>
      <w:bookmarkStart w:id="61" w:name="_Toc456251451"/>
      <w:bookmarkEnd w:id="58"/>
    </w:p>
    <w:p w14:paraId="3695ADB6" w14:textId="77777777" w:rsidR="002C7450" w:rsidRPr="009454FA" w:rsidRDefault="002C7450" w:rsidP="00EF4E27">
      <w:pPr>
        <w:pStyle w:val="Heading3"/>
      </w:pPr>
      <w:bookmarkStart w:id="62" w:name="_Toc175808543"/>
      <w:r w:rsidRPr="009454FA">
        <w:t>Training</w:t>
      </w:r>
      <w:bookmarkEnd w:id="61"/>
      <w:bookmarkEnd w:id="62"/>
    </w:p>
    <w:p w14:paraId="7E96AB58" w14:textId="0906055E" w:rsidR="00C46DD3" w:rsidRDefault="002C7450" w:rsidP="00C46DD3">
      <w:pPr>
        <w:pStyle w:val="Header"/>
        <w:tabs>
          <w:tab w:val="left" w:pos="900"/>
          <w:tab w:val="right" w:leader="dot" w:pos="8640"/>
        </w:tabs>
        <w:spacing w:before="120"/>
        <w:jc w:val="both"/>
        <w:rPr>
          <w:rFonts w:asciiTheme="minorHAnsi" w:hAnsiTheme="minorHAnsi" w:cstheme="minorHAnsi"/>
          <w:iCs/>
          <w:szCs w:val="22"/>
          <w:lang w:val="en-US"/>
        </w:rPr>
      </w:pPr>
      <w:r w:rsidRPr="002C272A">
        <w:rPr>
          <w:rFonts w:asciiTheme="minorHAnsi" w:hAnsiTheme="minorHAnsi" w:cstheme="minorHAnsi"/>
          <w:iCs/>
          <w:szCs w:val="22"/>
          <w:lang w:val="en-US"/>
        </w:rPr>
        <w:t xml:space="preserve">Disaster management training has been identified as an essential means through which agencies can develop and maintain their disaster management capabilities and capacity. </w:t>
      </w:r>
      <w:r w:rsidR="00952EEA">
        <w:rPr>
          <w:rFonts w:asciiTheme="minorHAnsi" w:hAnsiTheme="minorHAnsi" w:cstheme="minorHAnsi"/>
          <w:iCs/>
          <w:szCs w:val="22"/>
          <w:lang w:val="en-US"/>
        </w:rPr>
        <w:t>T</w:t>
      </w:r>
      <w:r w:rsidRPr="002C272A">
        <w:rPr>
          <w:rFonts w:asciiTheme="minorHAnsi" w:hAnsiTheme="minorHAnsi" w:cstheme="minorHAnsi"/>
          <w:iCs/>
          <w:szCs w:val="22"/>
          <w:lang w:val="en-US"/>
        </w:rPr>
        <w:t>raining is important in ensuring that all agencies can seamlessly integrate their arrangements and contribute to an effective and coordinated disaster management response.</w:t>
      </w:r>
    </w:p>
    <w:p w14:paraId="5E9DF567" w14:textId="77BBE6EB" w:rsidR="002C7450" w:rsidRPr="002C272A" w:rsidRDefault="002C7450" w:rsidP="00C46DD3">
      <w:pPr>
        <w:pStyle w:val="Header"/>
        <w:tabs>
          <w:tab w:val="left" w:pos="900"/>
          <w:tab w:val="right" w:leader="dot" w:pos="8640"/>
        </w:tabs>
        <w:spacing w:before="120"/>
        <w:jc w:val="both"/>
        <w:rPr>
          <w:rFonts w:asciiTheme="minorHAnsi" w:hAnsiTheme="minorHAnsi" w:cstheme="minorHAnsi"/>
          <w:iCs/>
          <w:szCs w:val="22"/>
          <w:lang w:val="en-US"/>
        </w:rPr>
      </w:pPr>
      <w:r w:rsidRPr="002C272A">
        <w:rPr>
          <w:rFonts w:asciiTheme="minorHAnsi" w:hAnsiTheme="minorHAnsi" w:cstheme="minorHAnsi"/>
          <w:iCs/>
          <w:szCs w:val="22"/>
          <w:lang w:val="en-US"/>
        </w:rPr>
        <w:t xml:space="preserve">The </w:t>
      </w:r>
      <w:r>
        <w:rPr>
          <w:rFonts w:asciiTheme="minorHAnsi" w:hAnsiTheme="minorHAnsi" w:cstheme="minorHAnsi"/>
          <w:iCs/>
          <w:szCs w:val="22"/>
          <w:lang w:val="en-US"/>
        </w:rPr>
        <w:t xml:space="preserve">Queensland Police Service </w:t>
      </w:r>
      <w:r w:rsidRPr="002C272A">
        <w:rPr>
          <w:rFonts w:asciiTheme="minorHAnsi" w:hAnsiTheme="minorHAnsi" w:cstheme="minorHAnsi"/>
          <w:iCs/>
          <w:szCs w:val="22"/>
          <w:lang w:val="en-US"/>
        </w:rPr>
        <w:t xml:space="preserve">Emergency Management Coordinator is responsible for delivering disaster management training within the </w:t>
      </w:r>
      <w:r w:rsidR="00EF4E27">
        <w:rPr>
          <w:rFonts w:asciiTheme="minorHAnsi" w:hAnsiTheme="minorHAnsi" w:cstheme="minorHAnsi"/>
          <w:iCs/>
          <w:szCs w:val="22"/>
          <w:lang w:val="en-US"/>
        </w:rPr>
        <w:t>Disaster D</w:t>
      </w:r>
      <w:r w:rsidRPr="002C272A">
        <w:rPr>
          <w:rFonts w:asciiTheme="minorHAnsi" w:hAnsiTheme="minorHAnsi" w:cstheme="minorHAnsi"/>
          <w:iCs/>
          <w:szCs w:val="22"/>
          <w:lang w:val="en-US"/>
        </w:rPr>
        <w:t>istrict and a</w:t>
      </w:r>
      <w:r w:rsidR="00EF4E27">
        <w:rPr>
          <w:rFonts w:asciiTheme="minorHAnsi" w:hAnsiTheme="minorHAnsi" w:cstheme="minorHAnsi"/>
          <w:iCs/>
          <w:szCs w:val="22"/>
          <w:lang w:val="en-US"/>
        </w:rPr>
        <w:t>n approved training</w:t>
      </w:r>
      <w:r w:rsidRPr="002C272A">
        <w:rPr>
          <w:rFonts w:asciiTheme="minorHAnsi" w:hAnsiTheme="minorHAnsi" w:cstheme="minorHAnsi"/>
          <w:iCs/>
          <w:szCs w:val="22"/>
          <w:lang w:val="en-US"/>
        </w:rPr>
        <w:t xml:space="preserve"> calendar </w:t>
      </w:r>
      <w:r w:rsidR="00EF4E27">
        <w:rPr>
          <w:rFonts w:asciiTheme="minorHAnsi" w:hAnsiTheme="minorHAnsi" w:cstheme="minorHAnsi"/>
          <w:iCs/>
          <w:szCs w:val="22"/>
          <w:lang w:val="en-US"/>
        </w:rPr>
        <w:t xml:space="preserve">is documented in </w:t>
      </w:r>
      <w:r w:rsidR="00EF4E27" w:rsidRPr="002A66DC">
        <w:rPr>
          <w:rFonts w:asciiTheme="minorHAnsi" w:hAnsiTheme="minorHAnsi" w:cstheme="minorHAnsi"/>
          <w:iCs/>
          <w:szCs w:val="22"/>
          <w:lang w:val="en-US"/>
        </w:rPr>
        <w:t xml:space="preserve">Annexure </w:t>
      </w:r>
      <w:r w:rsidR="00497D41">
        <w:rPr>
          <w:rFonts w:asciiTheme="minorHAnsi" w:hAnsiTheme="minorHAnsi" w:cstheme="minorHAnsi"/>
          <w:iCs/>
          <w:szCs w:val="22"/>
          <w:lang w:val="en-US"/>
        </w:rPr>
        <w:t>O</w:t>
      </w:r>
      <w:r w:rsidRPr="002C272A">
        <w:rPr>
          <w:rFonts w:asciiTheme="minorHAnsi" w:hAnsiTheme="minorHAnsi" w:cstheme="minorHAnsi"/>
          <w:iCs/>
          <w:szCs w:val="22"/>
          <w:lang w:val="en-US"/>
        </w:rPr>
        <w:t xml:space="preserve">. </w:t>
      </w:r>
    </w:p>
    <w:p w14:paraId="6CDC508C" w14:textId="77777777" w:rsidR="002C7450" w:rsidRPr="002C272A" w:rsidRDefault="002C7450" w:rsidP="002C7450">
      <w:pPr>
        <w:pStyle w:val="Header"/>
        <w:tabs>
          <w:tab w:val="left" w:pos="900"/>
          <w:tab w:val="right" w:leader="dot" w:pos="8640"/>
        </w:tabs>
        <w:jc w:val="both"/>
        <w:rPr>
          <w:rFonts w:asciiTheme="minorHAnsi" w:hAnsiTheme="minorHAnsi" w:cstheme="minorHAnsi"/>
          <w:iCs/>
          <w:szCs w:val="22"/>
          <w:lang w:val="en-US"/>
        </w:rPr>
      </w:pPr>
    </w:p>
    <w:p w14:paraId="16245011" w14:textId="77777777" w:rsidR="002C7450" w:rsidRPr="00CD490A" w:rsidRDefault="002C7450" w:rsidP="002C7450">
      <w:pPr>
        <w:pStyle w:val="Header"/>
        <w:tabs>
          <w:tab w:val="clear" w:pos="4320"/>
          <w:tab w:val="left" w:pos="900"/>
          <w:tab w:val="right" w:leader="dot" w:pos="8640"/>
        </w:tabs>
        <w:rPr>
          <w:rFonts w:asciiTheme="minorHAnsi" w:hAnsiTheme="minorHAnsi" w:cstheme="minorHAnsi"/>
          <w:iCs/>
          <w:szCs w:val="22"/>
        </w:rPr>
      </w:pPr>
    </w:p>
    <w:p w14:paraId="0A205F77" w14:textId="77777777" w:rsidR="002C7450" w:rsidRPr="009454FA" w:rsidRDefault="002C7450" w:rsidP="00EF4E27">
      <w:pPr>
        <w:pStyle w:val="Heading3"/>
      </w:pPr>
      <w:bookmarkStart w:id="63" w:name="_Toc456251452"/>
      <w:bookmarkStart w:id="64" w:name="_Toc175808544"/>
      <w:r w:rsidRPr="009454FA">
        <w:t>Exercises</w:t>
      </w:r>
      <w:bookmarkEnd w:id="63"/>
      <w:bookmarkEnd w:id="64"/>
    </w:p>
    <w:p w14:paraId="6F792743" w14:textId="2A5FE4F6" w:rsidR="002C7450" w:rsidRDefault="002C7450" w:rsidP="00EF4E27">
      <w:pPr>
        <w:autoSpaceDE w:val="0"/>
        <w:autoSpaceDN w:val="0"/>
        <w:adjustRightInd w:val="0"/>
        <w:spacing w:before="120"/>
        <w:jc w:val="both"/>
        <w:rPr>
          <w:rFonts w:asciiTheme="minorHAnsi" w:eastAsia="SimSun" w:hAnsiTheme="minorHAnsi" w:cstheme="minorHAnsi"/>
          <w:szCs w:val="22"/>
          <w:lang w:eastAsia="zh-CN"/>
        </w:rPr>
      </w:pPr>
      <w:r w:rsidRPr="002C272A">
        <w:rPr>
          <w:rFonts w:asciiTheme="minorHAnsi" w:eastAsia="SimSun" w:hAnsiTheme="minorHAnsi" w:cstheme="minorHAnsi"/>
          <w:szCs w:val="22"/>
          <w:lang w:eastAsia="zh-CN"/>
        </w:rPr>
        <w:t xml:space="preserve">The DDMG </w:t>
      </w:r>
      <w:r>
        <w:rPr>
          <w:rFonts w:asciiTheme="minorHAnsi" w:eastAsia="SimSun" w:hAnsiTheme="minorHAnsi" w:cstheme="minorHAnsi"/>
          <w:szCs w:val="22"/>
          <w:lang w:eastAsia="zh-CN"/>
        </w:rPr>
        <w:t xml:space="preserve">and functional committees </w:t>
      </w:r>
      <w:r w:rsidRPr="002C272A">
        <w:rPr>
          <w:rFonts w:asciiTheme="minorHAnsi" w:eastAsia="SimSun" w:hAnsiTheme="minorHAnsi" w:cstheme="minorHAnsi"/>
          <w:szCs w:val="22"/>
          <w:lang w:eastAsia="zh-CN"/>
        </w:rPr>
        <w:t>will conduct at least one exercise annuall</w:t>
      </w:r>
      <w:r w:rsidR="00EF4E27">
        <w:rPr>
          <w:rFonts w:asciiTheme="minorHAnsi" w:eastAsia="SimSun" w:hAnsiTheme="minorHAnsi" w:cstheme="minorHAnsi"/>
          <w:szCs w:val="22"/>
          <w:lang w:eastAsia="zh-CN"/>
        </w:rPr>
        <w:t xml:space="preserve">y. </w:t>
      </w:r>
      <w:r w:rsidRPr="002C272A">
        <w:rPr>
          <w:rFonts w:asciiTheme="minorHAnsi" w:eastAsia="SimSun" w:hAnsiTheme="minorHAnsi" w:cstheme="minorHAnsi"/>
          <w:szCs w:val="22"/>
          <w:lang w:eastAsia="zh-CN"/>
        </w:rPr>
        <w:t>To ensure continuous improvement, each exercise will be evaluated for its effectiveness and relevance to disaster management.  The evaluation can take many forms including written or oral feedback but will primarily be based on a hot debrief and a formal debrief.</w:t>
      </w:r>
      <w:r w:rsidR="00EF4E27">
        <w:rPr>
          <w:rFonts w:asciiTheme="minorHAnsi" w:eastAsia="SimSun" w:hAnsiTheme="minorHAnsi" w:cstheme="minorHAnsi"/>
          <w:szCs w:val="22"/>
          <w:lang w:eastAsia="zh-CN"/>
        </w:rPr>
        <w:t xml:space="preserve"> </w:t>
      </w:r>
    </w:p>
    <w:p w14:paraId="08C9EEFE" w14:textId="4ADAB389" w:rsidR="00EF4E27" w:rsidRPr="002C272A" w:rsidRDefault="00EF4E27" w:rsidP="00EF4E27">
      <w:pPr>
        <w:autoSpaceDE w:val="0"/>
        <w:autoSpaceDN w:val="0"/>
        <w:adjustRightInd w:val="0"/>
        <w:spacing w:before="120"/>
        <w:jc w:val="both"/>
        <w:rPr>
          <w:rFonts w:asciiTheme="minorHAnsi" w:eastAsia="SimSun" w:hAnsiTheme="minorHAnsi" w:cstheme="minorHAnsi"/>
          <w:szCs w:val="22"/>
          <w:lang w:eastAsia="zh-CN"/>
        </w:rPr>
      </w:pPr>
      <w:r>
        <w:rPr>
          <w:rFonts w:asciiTheme="minorHAnsi" w:eastAsia="SimSun" w:hAnsiTheme="minorHAnsi" w:cstheme="minorHAnsi"/>
          <w:szCs w:val="22"/>
          <w:lang w:eastAsia="zh-CN"/>
        </w:rPr>
        <w:t xml:space="preserve">An approved exercise calendar is contained in </w:t>
      </w:r>
      <w:r w:rsidR="00601899">
        <w:rPr>
          <w:rFonts w:asciiTheme="minorHAnsi" w:eastAsia="SimSun" w:hAnsiTheme="minorHAnsi" w:cstheme="minorHAnsi"/>
          <w:szCs w:val="22"/>
          <w:lang w:eastAsia="zh-CN"/>
        </w:rPr>
        <w:t xml:space="preserve">Gladstone District Disaster </w:t>
      </w:r>
      <w:r w:rsidR="00056D75">
        <w:rPr>
          <w:rFonts w:asciiTheme="minorHAnsi" w:eastAsia="SimSun" w:hAnsiTheme="minorHAnsi" w:cstheme="minorHAnsi"/>
          <w:szCs w:val="22"/>
          <w:lang w:eastAsia="zh-CN"/>
        </w:rPr>
        <w:t>Management</w:t>
      </w:r>
      <w:r w:rsidR="00601899">
        <w:rPr>
          <w:rFonts w:asciiTheme="minorHAnsi" w:eastAsia="SimSun" w:hAnsiTheme="minorHAnsi" w:cstheme="minorHAnsi"/>
          <w:szCs w:val="22"/>
          <w:lang w:eastAsia="zh-CN"/>
        </w:rPr>
        <w:t xml:space="preserve"> Group</w:t>
      </w:r>
      <w:r w:rsidR="00DC2A6E">
        <w:rPr>
          <w:rFonts w:asciiTheme="minorHAnsi" w:eastAsia="SimSun" w:hAnsiTheme="minorHAnsi" w:cstheme="minorHAnsi"/>
          <w:szCs w:val="22"/>
          <w:lang w:eastAsia="zh-CN"/>
        </w:rPr>
        <w:t xml:space="preserve"> Operations Manual</w:t>
      </w:r>
      <w:r w:rsidRPr="002A66DC">
        <w:rPr>
          <w:rFonts w:asciiTheme="minorHAnsi" w:eastAsia="SimSun" w:hAnsiTheme="minorHAnsi" w:cstheme="minorHAnsi"/>
          <w:szCs w:val="22"/>
          <w:lang w:eastAsia="zh-CN"/>
        </w:rPr>
        <w:t>.</w:t>
      </w:r>
      <w:r>
        <w:rPr>
          <w:rFonts w:asciiTheme="minorHAnsi" w:eastAsia="SimSun" w:hAnsiTheme="minorHAnsi" w:cstheme="minorHAnsi"/>
          <w:szCs w:val="22"/>
          <w:lang w:eastAsia="zh-CN"/>
        </w:rPr>
        <w:t xml:space="preserve"> </w:t>
      </w:r>
    </w:p>
    <w:p w14:paraId="15E41939" w14:textId="77777777" w:rsidR="002C7450" w:rsidRPr="00CD490A" w:rsidRDefault="002C7450" w:rsidP="002C7450">
      <w:pPr>
        <w:autoSpaceDE w:val="0"/>
        <w:autoSpaceDN w:val="0"/>
        <w:adjustRightInd w:val="0"/>
        <w:rPr>
          <w:rFonts w:asciiTheme="minorHAnsi" w:eastAsia="SimSun" w:hAnsiTheme="minorHAnsi" w:cstheme="minorHAnsi"/>
          <w:szCs w:val="22"/>
          <w:lang w:eastAsia="zh-CN"/>
        </w:rPr>
      </w:pPr>
    </w:p>
    <w:p w14:paraId="6AA85820" w14:textId="77777777" w:rsidR="002C7450" w:rsidRPr="00CD490A" w:rsidRDefault="002C7450" w:rsidP="002C7450">
      <w:pPr>
        <w:autoSpaceDE w:val="0"/>
        <w:autoSpaceDN w:val="0"/>
        <w:adjustRightInd w:val="0"/>
        <w:rPr>
          <w:rFonts w:asciiTheme="minorHAnsi" w:eastAsia="SimSun" w:hAnsiTheme="minorHAnsi" w:cstheme="minorHAnsi"/>
          <w:szCs w:val="22"/>
          <w:lang w:eastAsia="zh-CN"/>
        </w:rPr>
      </w:pPr>
    </w:p>
    <w:p w14:paraId="1949AC96" w14:textId="484A62DE" w:rsidR="005F1009" w:rsidRDefault="005F1009">
      <w:pPr>
        <w:rPr>
          <w:rFonts w:asciiTheme="minorHAnsi" w:eastAsia="Calibri" w:hAnsiTheme="minorHAnsi" w:cstheme="minorHAnsi"/>
          <w:strike/>
          <w:szCs w:val="22"/>
          <w:lang w:eastAsia="zh-CN"/>
        </w:rPr>
      </w:pPr>
      <w:r>
        <w:rPr>
          <w:rFonts w:asciiTheme="minorHAnsi" w:hAnsiTheme="minorHAnsi" w:cstheme="minorHAnsi"/>
          <w:strike/>
          <w:szCs w:val="22"/>
        </w:rPr>
        <w:br w:type="page"/>
      </w:r>
    </w:p>
    <w:p w14:paraId="363A6F10" w14:textId="33DAF2AF" w:rsidR="00412F3C" w:rsidRDefault="00056D75" w:rsidP="00412F3C">
      <w:pPr>
        <w:pStyle w:val="Pa8"/>
        <w:spacing w:before="120"/>
        <w:jc w:val="both"/>
        <w:rPr>
          <w:rFonts w:asciiTheme="minorHAnsi" w:hAnsiTheme="minorHAnsi" w:cstheme="minorHAnsi"/>
          <w:strike/>
          <w:sz w:val="22"/>
          <w:szCs w:val="22"/>
        </w:rPr>
      </w:pPr>
      <w:r>
        <w:rPr>
          <w:noProof/>
          <w:color w:val="FFFFFF" w:themeColor="background1"/>
        </w:rPr>
        <w:lastRenderedPageBreak/>
        <mc:AlternateContent>
          <mc:Choice Requires="wps">
            <w:drawing>
              <wp:anchor distT="0" distB="0" distL="114300" distR="114300" simplePos="0" relativeHeight="251695104" behindDoc="1" locked="0" layoutInCell="1" allowOverlap="1" wp14:anchorId="58B9AA65" wp14:editId="005E8BA8">
                <wp:simplePos x="0" y="0"/>
                <wp:positionH relativeFrom="column">
                  <wp:posOffset>-495300</wp:posOffset>
                </wp:positionH>
                <wp:positionV relativeFrom="paragraph">
                  <wp:posOffset>-878204</wp:posOffset>
                </wp:positionV>
                <wp:extent cx="7905750" cy="11410950"/>
                <wp:effectExtent l="0" t="0" r="19050" b="19050"/>
                <wp:wrapNone/>
                <wp:docPr id="4" name="Rectangle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905750" cy="11410950"/>
                        </a:xfrm>
                        <a:prstGeom prst="rect">
                          <a:avLst/>
                        </a:prstGeom>
                        <a:solidFill>
                          <a:srgbClr val="660033"/>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36A62C" id="Rectangle 4" o:spid="_x0000_s1026" alt="&quot;&quot;" style="position:absolute;margin-left:-39pt;margin-top:-69.15pt;width:622.5pt;height:898.5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" fillcolor="#603" strokecolor="#243255 [1604]" strokeweight="1pt"/>
            </w:pict>
          </mc:Fallback>
        </mc:AlternateContent>
      </w:r>
      <w:r w:rsidR="00410CA4" w:rsidRPr="00CD0536">
        <w:rPr>
          <w:noProof/>
          <w:color w:val="FFFFFF" w:themeColor="background1"/>
        </w:rPr>
        <mc:AlternateContent>
          <mc:Choice Requires="wps">
            <w:drawing>
              <wp:anchor distT="0" distB="0" distL="114300" distR="114300" simplePos="0" relativeHeight="251689984" behindDoc="0" locked="0" layoutInCell="1" allowOverlap="1" wp14:anchorId="75A18190" wp14:editId="6DA3DD12">
                <wp:simplePos x="0" y="0"/>
                <wp:positionH relativeFrom="column">
                  <wp:posOffset>-495300</wp:posOffset>
                </wp:positionH>
                <wp:positionV relativeFrom="paragraph">
                  <wp:posOffset>-374650</wp:posOffset>
                </wp:positionV>
                <wp:extent cx="7581900" cy="962025"/>
                <wp:effectExtent l="0" t="0" r="0" b="9525"/>
                <wp:wrapNone/>
                <wp:docPr id="38" name="Rectangle 3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81900" cy="962025"/>
                        </a:xfrm>
                        <a:prstGeom prst="rect">
                          <a:avLst/>
                        </a:prstGeom>
                        <a:solidFill>
                          <a:srgbClr val="660033"/>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8256D76" w14:textId="77777777" w:rsidR="008F11C3" w:rsidRPr="00CD0536" w:rsidRDefault="008F11C3" w:rsidP="008F11C3">
                            <w:pPr>
                              <w:jc w:val="center"/>
                              <w:rPr>
                                <w:rFonts w:asciiTheme="minorHAnsi" w:hAnsiTheme="minorHAnsi" w:cstheme="minorHAnsi"/>
                                <w:b/>
                                <w:bCs/>
                                <w:sz w:val="52"/>
                                <w:szCs w:val="52"/>
                              </w:rPr>
                            </w:pPr>
                            <w:r>
                              <w:rPr>
                                <w:rFonts w:asciiTheme="minorHAnsi" w:hAnsiTheme="minorHAnsi" w:cstheme="minorHAnsi"/>
                                <w:b/>
                                <w:bCs/>
                                <w:sz w:val="52"/>
                                <w:szCs w:val="52"/>
                              </w:rPr>
                              <w:t xml:space="preserve">Response Strategy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5A18190" id="Rectangle 38" o:spid="_x0000_s1033" alt="&quot;&quot;" style="position:absolute;left:0;text-align:left;margin-left:-39pt;margin-top:-29.5pt;width:597pt;height:75.75pt;z-index:251689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" fillcolor="#603" stroked="f" strokeweight="1pt">
                <v:textbox>
                  <w:txbxContent>
                    <w:p w14:paraId="28256D76" w14:textId="77777777" w:rsidR="008F11C3" w:rsidRPr="00CD0536" w:rsidRDefault="008F11C3" w:rsidP="008F11C3">
                      <w:pPr>
                        <w:jc w:val="center"/>
                        <w:rPr>
                          <w:rFonts w:asciiTheme="minorHAnsi" w:hAnsiTheme="minorHAnsi" w:cstheme="minorHAnsi"/>
                          <w:b/>
                          <w:bCs/>
                          <w:sz w:val="52"/>
                          <w:szCs w:val="52"/>
                        </w:rPr>
                      </w:pPr>
                      <w:r>
                        <w:rPr>
                          <w:rFonts w:asciiTheme="minorHAnsi" w:hAnsiTheme="minorHAnsi" w:cstheme="minorHAnsi"/>
                          <w:b/>
                          <w:bCs/>
                          <w:sz w:val="52"/>
                          <w:szCs w:val="52"/>
                        </w:rPr>
                        <w:t xml:space="preserve">Response Strategy  </w:t>
                      </w:r>
                    </w:p>
                  </w:txbxContent>
                </v:textbox>
              </v:rect>
            </w:pict>
          </mc:Fallback>
        </mc:AlternateContent>
      </w:r>
    </w:p>
    <w:p w14:paraId="0452766D" w14:textId="3BA721ED" w:rsidR="006E717A" w:rsidRDefault="006E717A">
      <w:pPr>
        <w:rPr>
          <w:rFonts w:ascii="Verdana" w:hAnsi="Verdana" w:cstheme="minorHAnsi"/>
        </w:rPr>
      </w:pPr>
    </w:p>
    <w:p w14:paraId="127E44B5" w14:textId="6EDC55C2" w:rsidR="006E717A" w:rsidRDefault="006E717A">
      <w:pPr>
        <w:rPr>
          <w:rFonts w:ascii="Verdana" w:hAnsi="Verdana" w:cstheme="minorHAnsi"/>
        </w:rPr>
      </w:pPr>
    </w:p>
    <w:p w14:paraId="5E69EF3F" w14:textId="3F0936B3" w:rsidR="006E717A" w:rsidRDefault="006E717A">
      <w:pPr>
        <w:rPr>
          <w:rFonts w:ascii="Verdana" w:hAnsi="Verdana" w:cstheme="minorHAnsi"/>
        </w:rPr>
      </w:pPr>
    </w:p>
    <w:p w14:paraId="6B02418A" w14:textId="00B5FD67" w:rsidR="006E717A" w:rsidRDefault="006E717A">
      <w:pPr>
        <w:rPr>
          <w:rFonts w:ascii="Verdana" w:hAnsi="Verdana" w:cstheme="minorHAnsi"/>
        </w:rPr>
      </w:pPr>
    </w:p>
    <w:p w14:paraId="20E0F6F7" w14:textId="3DFD6485" w:rsidR="006E717A" w:rsidRDefault="00410CA4">
      <w:pPr>
        <w:rPr>
          <w:rFonts w:ascii="Verdana" w:hAnsi="Verdana" w:cstheme="minorHAnsi"/>
        </w:rPr>
      </w:pPr>
      <w:r w:rsidRPr="008F11C3">
        <w:rPr>
          <w:rFonts w:ascii="Verdana" w:hAnsi="Verdana" w:cstheme="minorHAnsi"/>
          <w:noProof/>
        </w:rPr>
        <w:drawing>
          <wp:anchor distT="0" distB="0" distL="114300" distR="114300" simplePos="0" relativeHeight="251686912" behindDoc="0" locked="0" layoutInCell="1" allowOverlap="1" wp14:anchorId="5C64CB22" wp14:editId="316C20EA">
            <wp:simplePos x="0" y="0"/>
            <wp:positionH relativeFrom="column">
              <wp:posOffset>0</wp:posOffset>
            </wp:positionH>
            <wp:positionV relativeFrom="paragraph">
              <wp:posOffset>163195</wp:posOffset>
            </wp:positionV>
            <wp:extent cx="5417820" cy="8496300"/>
            <wp:effectExtent l="0" t="0" r="0" b="0"/>
            <wp:wrapNone/>
            <wp:docPr id="40" name="Picture 40">
              <a:extLst xmlns:a="http://schemas.openxmlformats.org/drawingml/2006/main">
                <a:ext uri="{FF2B5EF4-FFF2-40B4-BE49-F238E27FC236}">
                  <a16:creationId xmlns:a16="http://schemas.microsoft.com/office/drawing/2014/main" id="{5CD97816-BA69-0265-D9A9-993910F260EB}"/>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a:extLst>
                        <a:ext uri="{FF2B5EF4-FFF2-40B4-BE49-F238E27FC236}">
                          <a16:creationId xmlns:a16="http://schemas.microsoft.com/office/drawing/2014/main" id="{5CD97816-BA69-0265-D9A9-993910F260EB}"/>
                        </a:ext>
                        <a:ext uri="{C183D7F6-B498-43B3-948B-1728B52AA6E4}">
                          <adec:decorative xmlns:adec="http://schemas.microsoft.com/office/drawing/2017/decorative" val="1"/>
                        </a:ext>
                      </a:extLst>
                    </pic:cNvPr>
                    <pic:cNvPicPr>
                      <a:picLocks noChangeAspect="1"/>
                    </pic:cNvPicPr>
                  </pic:nvPicPr>
                  <pic:blipFill rotWithShape="1">
                    <a:blip r:embed="rId24"/>
                    <a:srcRect l="27140" r="36845" b="13110"/>
                    <a:stretch/>
                  </pic:blipFill>
                  <pic:spPr bwMode="auto">
                    <a:xfrm>
                      <a:off x="0" y="0"/>
                      <a:ext cx="5417820" cy="8496300"/>
                    </a:xfrm>
                    <a:custGeom>
                      <a:avLst/>
                      <a:gdLst/>
                      <a:ahLst/>
                      <a:cxnLst/>
                      <a:rect l="l" t="t" r="r" b="b"/>
                      <a:pathLst>
                        <a:path w="12009304" h="6858000">
                          <a:moveTo>
                            <a:pt x="8239723" y="5083103"/>
                          </a:moveTo>
                          <a:cubicBezTo>
                            <a:pt x="8239723" y="5083103"/>
                            <a:pt x="8239723" y="5083103"/>
                            <a:pt x="9505105" y="5083103"/>
                          </a:cubicBezTo>
                          <a:cubicBezTo>
                            <a:pt x="9525601" y="5083103"/>
                            <a:pt x="9545588" y="5085825"/>
                            <a:pt x="9564676" y="5091016"/>
                          </a:cubicBezTo>
                          <a:lnTo>
                            <a:pt x="9605648" y="5108194"/>
                          </a:lnTo>
                          <a:lnTo>
                            <a:pt x="9580608" y="5151499"/>
                          </a:lnTo>
                          <a:cubicBezTo>
                            <a:pt x="9354208" y="5543062"/>
                            <a:pt x="9064418" y="6044264"/>
                            <a:pt x="8693486" y="6685800"/>
                          </a:cubicBezTo>
                          <a:cubicBezTo>
                            <a:pt x="8665958" y="6733339"/>
                            <a:pt x="8632925" y="6776306"/>
                            <a:pt x="8595419" y="6814017"/>
                          </a:cubicBezTo>
                          <a:lnTo>
                            <a:pt x="8545620" y="6858000"/>
                          </a:lnTo>
                          <a:lnTo>
                            <a:pt x="7612173" y="6858000"/>
                          </a:lnTo>
                          <a:lnTo>
                            <a:pt x="7591825" y="6822959"/>
                          </a:lnTo>
                          <a:cubicBezTo>
                            <a:pt x="7538315" y="6730809"/>
                            <a:pt x="7478495" y="6627794"/>
                            <a:pt x="7411622" y="6512633"/>
                          </a:cubicBezTo>
                          <a:cubicBezTo>
                            <a:pt x="7370628" y="6444560"/>
                            <a:pt x="7370628" y="6357427"/>
                            <a:pt x="7411622" y="6289354"/>
                          </a:cubicBezTo>
                          <a:cubicBezTo>
                            <a:pt x="7411622" y="6289354"/>
                            <a:pt x="7411622" y="6289354"/>
                            <a:pt x="8045680" y="5197465"/>
                          </a:cubicBezTo>
                          <a:cubicBezTo>
                            <a:pt x="8083943" y="5126669"/>
                            <a:pt x="8160465" y="5083103"/>
                            <a:pt x="8239723" y="5083103"/>
                          </a:cubicBezTo>
                          <a:close/>
                          <a:moveTo>
                            <a:pt x="10622296" y="1326563"/>
                          </a:moveTo>
                          <a:cubicBezTo>
                            <a:pt x="10622296" y="1326563"/>
                            <a:pt x="10622296" y="1326563"/>
                            <a:pt x="11448522" y="1326563"/>
                          </a:cubicBezTo>
                          <a:cubicBezTo>
                            <a:pt x="11502058" y="1326563"/>
                            <a:pt x="11550238" y="1355009"/>
                            <a:pt x="11577006" y="1401233"/>
                          </a:cubicBezTo>
                          <a:cubicBezTo>
                            <a:pt x="11577006" y="1401233"/>
                            <a:pt x="11577006" y="1401233"/>
                            <a:pt x="11989228" y="2114179"/>
                          </a:cubicBezTo>
                          <a:cubicBezTo>
                            <a:pt x="12015996" y="2158629"/>
                            <a:pt x="12015996" y="2215522"/>
                            <a:pt x="11989228" y="2259969"/>
                          </a:cubicBezTo>
                          <a:cubicBezTo>
                            <a:pt x="11989228" y="2259969"/>
                            <a:pt x="11989228" y="2259969"/>
                            <a:pt x="11577006" y="2972914"/>
                          </a:cubicBezTo>
                          <a:cubicBezTo>
                            <a:pt x="11550238" y="3019141"/>
                            <a:pt x="11502058" y="3047587"/>
                            <a:pt x="11448522" y="3047587"/>
                          </a:cubicBezTo>
                          <a:cubicBezTo>
                            <a:pt x="11448522" y="3047587"/>
                            <a:pt x="11448522" y="3047587"/>
                            <a:pt x="10622296" y="3047587"/>
                          </a:cubicBezTo>
                          <a:cubicBezTo>
                            <a:pt x="10570544" y="3047587"/>
                            <a:pt x="10520578" y="3019141"/>
                            <a:pt x="10495594" y="2972914"/>
                          </a:cubicBezTo>
                          <a:cubicBezTo>
                            <a:pt x="10495594" y="2972914"/>
                            <a:pt x="10495594" y="2972914"/>
                            <a:pt x="10081589" y="2259969"/>
                          </a:cubicBezTo>
                          <a:cubicBezTo>
                            <a:pt x="10054821" y="2215522"/>
                            <a:pt x="10054821" y="2158629"/>
                            <a:pt x="10081589" y="2114179"/>
                          </a:cubicBezTo>
                          <a:cubicBezTo>
                            <a:pt x="10081589" y="2114179"/>
                            <a:pt x="10081589" y="2114179"/>
                            <a:pt x="10495594" y="1401233"/>
                          </a:cubicBezTo>
                          <a:cubicBezTo>
                            <a:pt x="10520578" y="1355009"/>
                            <a:pt x="10570544" y="1326563"/>
                            <a:pt x="10622296" y="1326563"/>
                          </a:cubicBezTo>
                          <a:close/>
                          <a:moveTo>
                            <a:pt x="0" y="0"/>
                          </a:moveTo>
                          <a:lnTo>
                            <a:pt x="4457990" y="0"/>
                          </a:lnTo>
                          <a:lnTo>
                            <a:pt x="5902610" y="0"/>
                          </a:lnTo>
                          <a:lnTo>
                            <a:pt x="8476869" y="0"/>
                          </a:lnTo>
                          <a:lnTo>
                            <a:pt x="8535933" y="39849"/>
                          </a:lnTo>
                          <a:cubicBezTo>
                            <a:pt x="8598516" y="88273"/>
                            <a:pt x="8652195" y="149296"/>
                            <a:pt x="8693486" y="220603"/>
                          </a:cubicBezTo>
                          <a:cubicBezTo>
                            <a:pt x="8693486" y="220603"/>
                            <a:pt x="8693486" y="220603"/>
                            <a:pt x="10389180" y="3153347"/>
                          </a:cubicBezTo>
                          <a:cubicBezTo>
                            <a:pt x="10499291" y="3336185"/>
                            <a:pt x="10499291" y="3570221"/>
                            <a:pt x="10389180" y="3753061"/>
                          </a:cubicBezTo>
                          <a:cubicBezTo>
                            <a:pt x="10389180" y="3753061"/>
                            <a:pt x="10389180" y="3753061"/>
                            <a:pt x="9759557" y="4842009"/>
                          </a:cubicBezTo>
                          <a:lnTo>
                            <a:pt x="9706493" y="4933778"/>
                          </a:lnTo>
                          <a:lnTo>
                            <a:pt x="9708360" y="4934561"/>
                          </a:lnTo>
                          <a:cubicBezTo>
                            <a:pt x="9746510" y="4956830"/>
                            <a:pt x="9778880" y="4989078"/>
                            <a:pt x="9802002" y="5029008"/>
                          </a:cubicBezTo>
                          <a:cubicBezTo>
                            <a:pt x="9802002" y="5029008"/>
                            <a:pt x="9802002" y="5029008"/>
                            <a:pt x="10514131" y="6260653"/>
                          </a:cubicBezTo>
                          <a:cubicBezTo>
                            <a:pt x="10560376" y="6337439"/>
                            <a:pt x="10560376" y="6435725"/>
                            <a:pt x="10514131" y="6512512"/>
                          </a:cubicBezTo>
                          <a:cubicBezTo>
                            <a:pt x="10514131" y="6512512"/>
                            <a:pt x="10514131" y="6512512"/>
                            <a:pt x="10340271" y="6813206"/>
                          </a:cubicBezTo>
                          <a:lnTo>
                            <a:pt x="10314372" y="6858000"/>
                          </a:lnTo>
                          <a:lnTo>
                            <a:pt x="10119136" y="6858000"/>
                          </a:lnTo>
                          <a:lnTo>
                            <a:pt x="10122008" y="6853033"/>
                          </a:lnTo>
                          <a:cubicBezTo>
                            <a:pt x="10327158" y="6498223"/>
                            <a:pt x="10327158" y="6498223"/>
                            <a:pt x="10327158" y="6498223"/>
                          </a:cubicBezTo>
                          <a:cubicBezTo>
                            <a:pt x="10368154" y="6430148"/>
                            <a:pt x="10368154" y="6343015"/>
                            <a:pt x="10327158" y="6274942"/>
                          </a:cubicBezTo>
                          <a:cubicBezTo>
                            <a:pt x="9695832" y="5183053"/>
                            <a:pt x="9695832" y="5183053"/>
                            <a:pt x="9695832" y="5183053"/>
                          </a:cubicBezTo>
                          <a:cubicBezTo>
                            <a:pt x="9675334" y="5147654"/>
                            <a:pt x="9646640" y="5119063"/>
                            <a:pt x="9612819" y="5099323"/>
                          </a:cubicBezTo>
                          <a:lnTo>
                            <a:pt x="9603213" y="5095298"/>
                          </a:lnTo>
                          <a:lnTo>
                            <a:pt x="9654707" y="5006238"/>
                          </a:lnTo>
                          <a:lnTo>
                            <a:pt x="9693004" y="4940002"/>
                          </a:lnTo>
                          <a:lnTo>
                            <a:pt x="9653283" y="4923348"/>
                          </a:lnTo>
                          <a:cubicBezTo>
                            <a:pt x="9631750" y="4917491"/>
                            <a:pt x="9609208" y="4914420"/>
                            <a:pt x="9586087" y="4914420"/>
                          </a:cubicBezTo>
                          <a:cubicBezTo>
                            <a:pt x="8158743" y="4914420"/>
                            <a:pt x="8158743" y="4914420"/>
                            <a:pt x="8158743" y="4914420"/>
                          </a:cubicBezTo>
                          <a:cubicBezTo>
                            <a:pt x="8069341" y="4914420"/>
                            <a:pt x="7983024" y="4963563"/>
                            <a:pt x="7939863" y="5043420"/>
                          </a:cubicBezTo>
                          <a:cubicBezTo>
                            <a:pt x="7224650" y="6275065"/>
                            <a:pt x="7224650" y="6275065"/>
                            <a:pt x="7224650" y="6275065"/>
                          </a:cubicBezTo>
                          <a:cubicBezTo>
                            <a:pt x="7178407" y="6351849"/>
                            <a:pt x="7178407" y="6450135"/>
                            <a:pt x="7224650" y="6526922"/>
                          </a:cubicBezTo>
                          <a:cubicBezTo>
                            <a:pt x="7269350" y="6603900"/>
                            <a:pt x="7311257" y="6676067"/>
                            <a:pt x="7350544" y="6743723"/>
                          </a:cubicBezTo>
                          <a:lnTo>
                            <a:pt x="7416905" y="6858000"/>
                          </a:lnTo>
                          <a:lnTo>
                            <a:pt x="5902610" y="6858000"/>
                          </a:lnTo>
                          <a:lnTo>
                            <a:pt x="4389358" y="6858000"/>
                          </a:lnTo>
                          <a:lnTo>
                            <a:pt x="0" y="6858000"/>
                          </a:lnTo>
                          <a:close/>
                        </a:path>
                      </a:pathLst>
                    </a:cu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4E1FFD54" w14:textId="35B831A7" w:rsidR="006E717A" w:rsidRDefault="006E717A">
      <w:pPr>
        <w:rPr>
          <w:rFonts w:ascii="Verdana" w:hAnsi="Verdana" w:cstheme="minorHAnsi"/>
        </w:rPr>
      </w:pPr>
    </w:p>
    <w:p w14:paraId="1A8092FE" w14:textId="60C708F8" w:rsidR="008F11C3" w:rsidRDefault="00410CA4">
      <w:pPr>
        <w:rPr>
          <w:rFonts w:ascii="Verdana" w:hAnsi="Verdana" w:cstheme="minorHAnsi"/>
        </w:rPr>
      </w:pPr>
      <w:r w:rsidRPr="008F11C3">
        <w:rPr>
          <w:rFonts w:ascii="Verdana" w:hAnsi="Verdana" w:cstheme="minorHAnsi"/>
          <w:noProof/>
        </w:rPr>
        <w:drawing>
          <wp:anchor distT="0" distB="0" distL="114300" distR="114300" simplePos="0" relativeHeight="251687936" behindDoc="0" locked="0" layoutInCell="1" allowOverlap="1" wp14:anchorId="08E5A42B" wp14:editId="47CA8D3D">
            <wp:simplePos x="0" y="0"/>
            <wp:positionH relativeFrom="column">
              <wp:posOffset>4514850</wp:posOffset>
            </wp:positionH>
            <wp:positionV relativeFrom="paragraph">
              <wp:posOffset>5080</wp:posOffset>
            </wp:positionV>
            <wp:extent cx="2343150" cy="6762115"/>
            <wp:effectExtent l="171450" t="171450" r="171450" b="172085"/>
            <wp:wrapNone/>
            <wp:docPr id="41" name="Picture 41">
              <a:extLst xmlns:a="http://schemas.openxmlformats.org/drawingml/2006/main">
                <a:ext uri="{FF2B5EF4-FFF2-40B4-BE49-F238E27FC236}">
                  <a16:creationId xmlns:a16="http://schemas.microsoft.com/office/drawing/2014/main" id="{58424B25-E4DA-6E04-2F99-0C3D26156633}"/>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a:extLst>
                        <a:ext uri="{FF2B5EF4-FFF2-40B4-BE49-F238E27FC236}">
                          <a16:creationId xmlns:a16="http://schemas.microsoft.com/office/drawing/2014/main" id="{58424B25-E4DA-6E04-2F99-0C3D26156633}"/>
                        </a:ext>
                        <a:ext uri="{C183D7F6-B498-43B3-948B-1728B52AA6E4}">
                          <adec:decorative xmlns:adec="http://schemas.microsoft.com/office/drawing/2017/decorative" val="1"/>
                        </a:ext>
                      </a:extLst>
                    </pic:cNvPr>
                    <pic:cNvPicPr>
                      <a:picLocks noChangeAspect="1"/>
                    </pic:cNvPicPr>
                  </pic:nvPicPr>
                  <pic:blipFill rotWithShape="1">
                    <a:blip r:embed="rId25"/>
                    <a:srcRect l="26851" r="49873" b="2"/>
                    <a:stretch/>
                  </pic:blipFill>
                  <pic:spPr>
                    <a:xfrm>
                      <a:off x="0" y="0"/>
                      <a:ext cx="2343150" cy="6762115"/>
                    </a:xfrm>
                    <a:custGeom>
                      <a:avLst/>
                      <a:gdLst/>
                      <a:ahLst/>
                      <a:cxnLst/>
                      <a:rect l="l" t="t" r="r" b="b"/>
                      <a:pathLst>
                        <a:path w="4166726" h="3681631">
                          <a:moveTo>
                            <a:pt x="1199629" y="0"/>
                          </a:moveTo>
                          <a:cubicBezTo>
                            <a:pt x="1199629" y="0"/>
                            <a:pt x="1199629" y="0"/>
                            <a:pt x="2967099" y="0"/>
                          </a:cubicBezTo>
                          <a:cubicBezTo>
                            <a:pt x="3077805" y="0"/>
                            <a:pt x="3184693" y="60854"/>
                            <a:pt x="3238137" y="159741"/>
                          </a:cubicBezTo>
                          <a:cubicBezTo>
                            <a:pt x="3238137" y="159741"/>
                            <a:pt x="3238137" y="159741"/>
                            <a:pt x="4123780" y="1684879"/>
                          </a:cubicBezTo>
                          <a:cubicBezTo>
                            <a:pt x="4181042" y="1779962"/>
                            <a:pt x="4181042" y="1901669"/>
                            <a:pt x="4123780" y="1996753"/>
                          </a:cubicBezTo>
                          <a:cubicBezTo>
                            <a:pt x="4123780" y="1996753"/>
                            <a:pt x="4123780" y="1996753"/>
                            <a:pt x="3238137" y="3521891"/>
                          </a:cubicBezTo>
                          <a:cubicBezTo>
                            <a:pt x="3184693" y="3620778"/>
                            <a:pt x="3077805" y="3681631"/>
                            <a:pt x="2967099" y="3681631"/>
                          </a:cubicBezTo>
                          <a:cubicBezTo>
                            <a:pt x="2967099" y="3681631"/>
                            <a:pt x="2967099" y="3681631"/>
                            <a:pt x="1199629" y="3681631"/>
                          </a:cubicBezTo>
                          <a:cubicBezTo>
                            <a:pt x="1085105" y="3681631"/>
                            <a:pt x="982035" y="3620778"/>
                            <a:pt x="924774" y="3521891"/>
                          </a:cubicBezTo>
                          <a:cubicBezTo>
                            <a:pt x="924774" y="3521891"/>
                            <a:pt x="924774" y="3521891"/>
                            <a:pt x="42947" y="1996753"/>
                          </a:cubicBezTo>
                          <a:cubicBezTo>
                            <a:pt x="-14315" y="1901669"/>
                            <a:pt x="-14315" y="1779962"/>
                            <a:pt x="42947" y="1684879"/>
                          </a:cubicBezTo>
                          <a:cubicBezTo>
                            <a:pt x="42947" y="1684879"/>
                            <a:pt x="42947" y="1684879"/>
                            <a:pt x="924774" y="159741"/>
                          </a:cubicBezTo>
                          <a:cubicBezTo>
                            <a:pt x="982035" y="60854"/>
                            <a:pt x="1085105" y="0"/>
                            <a:pt x="1199629" y="0"/>
                          </a:cubicBezTo>
                          <a:close/>
                        </a:path>
                      </a:pathLst>
                    </a:custGeom>
                    <a:ln w="158750">
                      <a:solidFill>
                        <a:schemeClr val="bg1"/>
                      </a:solidFill>
                    </a:ln>
                  </pic:spPr>
                </pic:pic>
              </a:graphicData>
            </a:graphic>
            <wp14:sizeRelV relativeFrom="margin">
              <wp14:pctHeight>0</wp14:pctHeight>
            </wp14:sizeRelV>
          </wp:anchor>
        </w:drawing>
      </w:r>
    </w:p>
    <w:p w14:paraId="5AB87C24" w14:textId="23C60D98" w:rsidR="008F11C3" w:rsidRDefault="008F11C3" w:rsidP="003A5182">
      <w:pPr>
        <w:rPr>
          <w:rFonts w:ascii="Verdana" w:hAnsi="Verdana" w:cstheme="minorHAnsi"/>
        </w:rPr>
      </w:pPr>
    </w:p>
    <w:p w14:paraId="28637B62" w14:textId="0D5AD874" w:rsidR="008F11C3" w:rsidRDefault="008F11C3">
      <w:pPr>
        <w:rPr>
          <w:rFonts w:ascii="Verdana" w:hAnsi="Verdana" w:cstheme="minorHAnsi"/>
        </w:rPr>
      </w:pPr>
      <w:r w:rsidRPr="008F11C3">
        <w:rPr>
          <w:rFonts w:ascii="Verdana" w:hAnsi="Verdana" w:cstheme="minorHAnsi"/>
          <w:noProof/>
        </w:rPr>
        <mc:AlternateContent>
          <mc:Choice Requires="wps">
            <w:drawing>
              <wp:anchor distT="0" distB="0" distL="114300" distR="114300" simplePos="0" relativeHeight="251685888" behindDoc="0" locked="0" layoutInCell="1" allowOverlap="1" wp14:anchorId="07D2E073" wp14:editId="2FDC53AA">
                <wp:simplePos x="0" y="0"/>
                <wp:positionH relativeFrom="column">
                  <wp:posOffset>152400</wp:posOffset>
                </wp:positionH>
                <wp:positionV relativeFrom="paragraph">
                  <wp:posOffset>152400</wp:posOffset>
                </wp:positionV>
                <wp:extent cx="6858002" cy="12192000"/>
                <wp:effectExtent l="0" t="0" r="0" b="0"/>
                <wp:wrapNone/>
                <wp:docPr id="39" name="Rectangle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bwMode="white">
                        <a:xfrm>
                          <a:off x="0" y="0"/>
                          <a:ext cx="6858002" cy="121920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ect w14:anchorId="6E6C06C1" id="Rectangle 11" o:spid="_x0000_s1026" alt="&quot;&quot;" style="position:absolute;margin-left:12pt;margin-top:12pt;width:540pt;height:960pt;z-index:251685888;visibility:visible;mso-wrap-style:square;mso-wrap-distance-left:9pt;mso-wrap-distance-top:0;mso-wrap-distance-right:9pt;mso-wrap-distance-bottom:0;mso-position-horizontal:absolute;mso-position-horizontal-relative:text;mso-position-vertical:absolute;mso-position-vertical-relative:text;v-text-anchor:middle" o:bwmode="whit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" filled="f" stroked="f" strokeweight="1pt"/>
            </w:pict>
          </mc:Fallback>
        </mc:AlternateContent>
      </w:r>
      <w:r w:rsidRPr="008F11C3">
        <w:rPr>
          <w:rFonts w:ascii="Verdana" w:hAnsi="Verdana" w:cstheme="minorHAnsi"/>
          <w:noProof/>
        </w:rPr>
        <mc:AlternateContent>
          <mc:Choice Requires="wps">
            <w:drawing>
              <wp:anchor distT="0" distB="0" distL="114300" distR="114300" simplePos="0" relativeHeight="251679744" behindDoc="0" locked="0" layoutInCell="1" allowOverlap="1" wp14:anchorId="6F2F8EAC" wp14:editId="251A56FC">
                <wp:simplePos x="0" y="0"/>
                <wp:positionH relativeFrom="column">
                  <wp:posOffset>0</wp:posOffset>
                </wp:positionH>
                <wp:positionV relativeFrom="paragraph">
                  <wp:posOffset>0</wp:posOffset>
                </wp:positionV>
                <wp:extent cx="6858002" cy="12192000"/>
                <wp:effectExtent l="0" t="0" r="0" b="0"/>
                <wp:wrapNone/>
                <wp:docPr id="35" name="Rectangle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bwMode="white">
                        <a:xfrm>
                          <a:off x="0" y="0"/>
                          <a:ext cx="6858002" cy="121920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ect w14:anchorId="1947E473" id="Rectangle 11" o:spid="_x0000_s1026" alt="&quot;&quot;" style="position:absolute;margin-left:0;margin-top:0;width:540pt;height:960pt;z-index:251679744;visibility:visible;mso-wrap-style:square;mso-wrap-distance-left:9pt;mso-wrap-distance-top:0;mso-wrap-distance-right:9pt;mso-wrap-distance-bottom:0;mso-position-horizontal:absolute;mso-position-horizontal-relative:text;mso-position-vertical:absolute;mso-position-vertical-relative:text;v-text-anchor:middle" o:bwmode="whit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" filled="f" stroked="f" strokeweight="1pt"/>
            </w:pict>
          </mc:Fallback>
        </mc:AlternateContent>
      </w:r>
      <w:r>
        <w:rPr>
          <w:rFonts w:ascii="Verdana" w:hAnsi="Verdana" w:cstheme="minorHAnsi"/>
        </w:rPr>
        <w:br w:type="page"/>
      </w:r>
    </w:p>
    <w:p w14:paraId="093F812A" w14:textId="77777777" w:rsidR="00F33A7B" w:rsidRDefault="00F33A7B" w:rsidP="003A5182">
      <w:pPr>
        <w:rPr>
          <w:rFonts w:ascii="Verdana" w:hAnsi="Verdana" w:cstheme="minorHAnsi"/>
        </w:rPr>
      </w:pPr>
    </w:p>
    <w:p w14:paraId="58A7AD05" w14:textId="6BAD36A5" w:rsidR="003A5182" w:rsidRPr="00F33A7B" w:rsidRDefault="002276FA" w:rsidP="00F33A7B">
      <w:pPr>
        <w:pStyle w:val="Heading1"/>
      </w:pPr>
      <w:bookmarkStart w:id="65" w:name="_Toc175808545"/>
      <w:r w:rsidRPr="009454FA">
        <w:t>Response</w:t>
      </w:r>
      <w:r w:rsidR="008043DB" w:rsidRPr="009454FA">
        <w:t xml:space="preserve"> Strategy</w:t>
      </w:r>
      <w:bookmarkStart w:id="66" w:name="_Toc280106602"/>
      <w:bookmarkStart w:id="67" w:name="_Toc456251465"/>
      <w:bookmarkEnd w:id="55"/>
      <w:bookmarkEnd w:id="56"/>
      <w:bookmarkEnd w:id="65"/>
    </w:p>
    <w:p w14:paraId="090C92A4" w14:textId="77777777" w:rsidR="003A5182" w:rsidRPr="003A5182" w:rsidRDefault="003A5182" w:rsidP="003A5182"/>
    <w:p w14:paraId="537F98BB" w14:textId="4F12677B" w:rsidR="005339F8" w:rsidRPr="009454FA" w:rsidRDefault="00EF4E27" w:rsidP="005D2663">
      <w:pPr>
        <w:pStyle w:val="Heading2"/>
      </w:pPr>
      <w:bookmarkStart w:id="68" w:name="_Toc175808546"/>
      <w:bookmarkEnd w:id="66"/>
      <w:bookmarkEnd w:id="67"/>
      <w:r>
        <w:t>Situational Awareness</w:t>
      </w:r>
      <w:bookmarkEnd w:id="68"/>
      <w:r>
        <w:t xml:space="preserve"> </w:t>
      </w:r>
    </w:p>
    <w:p w14:paraId="33A3A2B1" w14:textId="5D395EF1" w:rsidR="00A37A54" w:rsidRDefault="00F609C5" w:rsidP="00221C4A">
      <w:pPr>
        <w:spacing w:before="120"/>
        <w:jc w:val="both"/>
        <w:rPr>
          <w:rFonts w:asciiTheme="minorHAnsi" w:hAnsiTheme="minorHAnsi" w:cstheme="minorHAnsi"/>
          <w:szCs w:val="22"/>
          <w:lang w:val="en-US" w:eastAsia="zh-CN"/>
        </w:rPr>
      </w:pPr>
      <w:r w:rsidRPr="005F1732">
        <w:rPr>
          <w:rFonts w:asciiTheme="minorHAnsi" w:hAnsiTheme="minorHAnsi" w:cstheme="minorHAnsi"/>
          <w:szCs w:val="22"/>
          <w:lang w:val="en-US" w:eastAsia="zh-CN"/>
        </w:rPr>
        <w:t xml:space="preserve">The </w:t>
      </w:r>
      <w:r w:rsidR="00C96F63" w:rsidRPr="005F1732">
        <w:rPr>
          <w:rFonts w:asciiTheme="minorHAnsi" w:hAnsiTheme="minorHAnsi" w:cstheme="minorHAnsi"/>
          <w:szCs w:val="22"/>
          <w:lang w:val="en-US" w:eastAsia="zh-CN"/>
        </w:rPr>
        <w:t>Gladstone</w:t>
      </w:r>
      <w:r w:rsidR="0078789A" w:rsidRPr="005F1732">
        <w:rPr>
          <w:rFonts w:asciiTheme="minorHAnsi" w:hAnsiTheme="minorHAnsi" w:cstheme="minorHAnsi"/>
          <w:szCs w:val="22"/>
          <w:lang w:val="en-US" w:eastAsia="zh-CN"/>
        </w:rPr>
        <w:t xml:space="preserve"> </w:t>
      </w:r>
      <w:r w:rsidR="004F7C0F" w:rsidRPr="005F1732">
        <w:rPr>
          <w:rFonts w:asciiTheme="minorHAnsi" w:hAnsiTheme="minorHAnsi" w:cstheme="minorHAnsi"/>
          <w:szCs w:val="22"/>
          <w:lang w:val="en-US" w:eastAsia="zh-CN"/>
        </w:rPr>
        <w:t>DDMG has a</w:t>
      </w:r>
      <w:r w:rsidR="00A37A54" w:rsidRPr="005F1732">
        <w:rPr>
          <w:rFonts w:asciiTheme="minorHAnsi" w:hAnsiTheme="minorHAnsi" w:cstheme="minorHAnsi"/>
          <w:szCs w:val="22"/>
          <w:lang w:val="en-US" w:eastAsia="zh-CN"/>
        </w:rPr>
        <w:t xml:space="preserve"> responsibility to ensure </w:t>
      </w:r>
      <w:r w:rsidR="00EF4E27">
        <w:rPr>
          <w:rFonts w:asciiTheme="minorHAnsi" w:hAnsiTheme="minorHAnsi" w:cstheme="minorHAnsi"/>
          <w:szCs w:val="22"/>
          <w:lang w:val="en-US" w:eastAsia="zh-CN"/>
        </w:rPr>
        <w:t>event briefings and advice</w:t>
      </w:r>
      <w:r w:rsidR="00A37A54" w:rsidRPr="005F1732">
        <w:rPr>
          <w:rFonts w:asciiTheme="minorHAnsi" w:hAnsiTheme="minorHAnsi" w:cstheme="minorHAnsi"/>
          <w:szCs w:val="22"/>
          <w:lang w:val="en-US" w:eastAsia="zh-CN"/>
        </w:rPr>
        <w:t xml:space="preserve"> are disseminat</w:t>
      </w:r>
      <w:r w:rsidR="00B853E4" w:rsidRPr="005F1732">
        <w:rPr>
          <w:rFonts w:asciiTheme="minorHAnsi" w:hAnsiTheme="minorHAnsi" w:cstheme="minorHAnsi"/>
          <w:szCs w:val="22"/>
          <w:lang w:val="en-US" w:eastAsia="zh-CN"/>
        </w:rPr>
        <w:t xml:space="preserve">ed to members of the </w:t>
      </w:r>
      <w:r w:rsidR="00EF4E27">
        <w:rPr>
          <w:rFonts w:asciiTheme="minorHAnsi" w:hAnsiTheme="minorHAnsi" w:cstheme="minorHAnsi"/>
          <w:szCs w:val="22"/>
          <w:lang w:val="en-US" w:eastAsia="zh-CN"/>
        </w:rPr>
        <w:t>DDMG and QDMC</w:t>
      </w:r>
      <w:r w:rsidR="00A37A54" w:rsidRPr="005F1732">
        <w:rPr>
          <w:rFonts w:asciiTheme="minorHAnsi" w:hAnsiTheme="minorHAnsi" w:cstheme="minorHAnsi"/>
          <w:szCs w:val="22"/>
          <w:lang w:val="en-US" w:eastAsia="zh-CN"/>
        </w:rPr>
        <w:t>.</w:t>
      </w:r>
      <w:r w:rsidR="009D2802" w:rsidRPr="005F1732">
        <w:rPr>
          <w:rFonts w:asciiTheme="minorHAnsi" w:hAnsiTheme="minorHAnsi" w:cstheme="minorHAnsi"/>
          <w:szCs w:val="22"/>
          <w:lang w:val="en-US" w:eastAsia="zh-CN"/>
        </w:rPr>
        <w:t xml:space="preserve"> </w:t>
      </w:r>
      <w:r w:rsidR="00952EEA">
        <w:rPr>
          <w:rFonts w:asciiTheme="minorHAnsi" w:hAnsiTheme="minorHAnsi" w:cstheme="minorHAnsi"/>
          <w:szCs w:val="22"/>
          <w:lang w:val="en-US" w:eastAsia="zh-CN"/>
        </w:rPr>
        <w:t xml:space="preserve"> </w:t>
      </w:r>
    </w:p>
    <w:p w14:paraId="151A7873" w14:textId="55BEED87" w:rsidR="00410CA4" w:rsidRPr="005F1732" w:rsidRDefault="00410CA4" w:rsidP="00221C4A">
      <w:pPr>
        <w:spacing w:before="120"/>
        <w:jc w:val="both"/>
        <w:rPr>
          <w:rFonts w:asciiTheme="minorHAnsi" w:hAnsiTheme="minorHAnsi" w:cstheme="minorHAnsi"/>
          <w:szCs w:val="22"/>
          <w:lang w:val="en-US" w:eastAsia="zh-CN"/>
        </w:rPr>
      </w:pPr>
      <w:r>
        <w:rPr>
          <w:rFonts w:asciiTheme="minorHAnsi" w:hAnsiTheme="minorHAnsi" w:cstheme="minorHAnsi"/>
          <w:szCs w:val="22"/>
          <w:lang w:val="en-US" w:eastAsia="zh-CN"/>
        </w:rPr>
        <w:t>The Gladstone DDMG has an established notification and dissemination process</w:t>
      </w:r>
      <w:r w:rsidR="001A6261">
        <w:rPr>
          <w:rFonts w:asciiTheme="minorHAnsi" w:hAnsiTheme="minorHAnsi" w:cstheme="minorHAnsi"/>
          <w:szCs w:val="22"/>
          <w:lang w:val="en-US" w:eastAsia="zh-CN"/>
        </w:rPr>
        <w:t>es</w:t>
      </w:r>
      <w:r>
        <w:rPr>
          <w:rFonts w:asciiTheme="minorHAnsi" w:hAnsiTheme="minorHAnsi" w:cstheme="minorHAnsi"/>
          <w:szCs w:val="22"/>
          <w:lang w:val="en-US" w:eastAsia="zh-CN"/>
        </w:rPr>
        <w:t xml:space="preserve"> </w:t>
      </w:r>
      <w:r w:rsidR="001A6261">
        <w:rPr>
          <w:rFonts w:asciiTheme="minorHAnsi" w:hAnsiTheme="minorHAnsi" w:cstheme="minorHAnsi"/>
          <w:szCs w:val="22"/>
          <w:lang w:val="en-US" w:eastAsia="zh-CN"/>
        </w:rPr>
        <w:t xml:space="preserve">ensuring fit for purpose </w:t>
      </w:r>
      <w:r>
        <w:rPr>
          <w:rFonts w:asciiTheme="minorHAnsi" w:hAnsiTheme="minorHAnsi" w:cstheme="minorHAnsi"/>
          <w:szCs w:val="22"/>
          <w:lang w:val="en-US" w:eastAsia="zh-CN"/>
        </w:rPr>
        <w:t>information and warnings</w:t>
      </w:r>
      <w:r w:rsidR="001A6261">
        <w:rPr>
          <w:rFonts w:asciiTheme="minorHAnsi" w:hAnsiTheme="minorHAnsi" w:cstheme="minorHAnsi"/>
          <w:szCs w:val="22"/>
          <w:lang w:val="en-US" w:eastAsia="zh-CN"/>
        </w:rPr>
        <w:t xml:space="preserve"> can be shared with members</w:t>
      </w:r>
      <w:r>
        <w:rPr>
          <w:rFonts w:asciiTheme="minorHAnsi" w:hAnsiTheme="minorHAnsi" w:cstheme="minorHAnsi"/>
          <w:szCs w:val="22"/>
          <w:lang w:val="en-US" w:eastAsia="zh-CN"/>
        </w:rPr>
        <w:t xml:space="preserve">. </w:t>
      </w:r>
    </w:p>
    <w:p w14:paraId="68A3C3B7" w14:textId="77777777" w:rsidR="003665F9" w:rsidRPr="005F1732" w:rsidRDefault="003665F9" w:rsidP="005339F8">
      <w:pPr>
        <w:rPr>
          <w:rFonts w:asciiTheme="minorHAnsi" w:hAnsiTheme="minorHAnsi" w:cstheme="minorHAnsi"/>
          <w:b/>
          <w:szCs w:val="22"/>
          <w:lang w:val="en-US" w:eastAsia="zh-CN"/>
        </w:rPr>
      </w:pPr>
    </w:p>
    <w:p w14:paraId="271B6326" w14:textId="77777777" w:rsidR="00E763AE" w:rsidRPr="009454FA" w:rsidRDefault="00E763AE" w:rsidP="005339F8">
      <w:pPr>
        <w:rPr>
          <w:rFonts w:ascii="Verdana" w:hAnsi="Verdana" w:cstheme="minorHAnsi"/>
          <w:sz w:val="20"/>
          <w:szCs w:val="20"/>
          <w:lang w:val="en-US" w:eastAsia="zh-CN"/>
        </w:rPr>
      </w:pPr>
    </w:p>
    <w:p w14:paraId="266B61CF" w14:textId="5EF81DF6" w:rsidR="00321099" w:rsidRPr="009454FA" w:rsidRDefault="00321099" w:rsidP="005D2663">
      <w:pPr>
        <w:pStyle w:val="Heading2"/>
        <w:rPr>
          <w:rFonts w:eastAsia="SimSun"/>
        </w:rPr>
      </w:pPr>
      <w:bookmarkStart w:id="69" w:name="_Toc175808547"/>
      <w:r w:rsidRPr="009454FA">
        <w:rPr>
          <w:rFonts w:eastAsia="SimSun"/>
          <w:lang w:eastAsia="zh-CN"/>
        </w:rPr>
        <w:t>Activation</w:t>
      </w:r>
      <w:r w:rsidR="005339F8" w:rsidRPr="009454FA">
        <w:rPr>
          <w:rFonts w:eastAsia="SimSun"/>
          <w:lang w:eastAsia="zh-CN"/>
        </w:rPr>
        <w:t xml:space="preserve"> and Triggers</w:t>
      </w:r>
      <w:r w:rsidR="00C556D1" w:rsidRPr="009454FA">
        <w:rPr>
          <w:rFonts w:eastAsia="SimSun"/>
          <w:lang w:eastAsia="zh-CN"/>
        </w:rPr>
        <w:t xml:space="preserve"> for Response</w:t>
      </w:r>
      <w:bookmarkEnd w:id="69"/>
    </w:p>
    <w:p w14:paraId="41969257" w14:textId="77777777" w:rsidR="00C46DD3" w:rsidRDefault="00321099" w:rsidP="00C46DD3">
      <w:pPr>
        <w:pStyle w:val="Normaltext"/>
        <w:spacing w:before="120"/>
        <w:jc w:val="both"/>
        <w:rPr>
          <w:rFonts w:asciiTheme="minorHAnsi" w:hAnsiTheme="minorHAnsi" w:cstheme="minorHAnsi"/>
          <w:sz w:val="22"/>
          <w:szCs w:val="22"/>
          <w:lang w:eastAsia="zh-CN"/>
        </w:rPr>
      </w:pPr>
      <w:r w:rsidRPr="005F1732">
        <w:rPr>
          <w:rFonts w:asciiTheme="minorHAnsi" w:hAnsiTheme="minorHAnsi" w:cstheme="minorHAnsi"/>
          <w:sz w:val="22"/>
          <w:szCs w:val="22"/>
        </w:rPr>
        <w:t xml:space="preserve">The authority to activate the </w:t>
      </w:r>
      <w:r w:rsidR="00CC3579" w:rsidRPr="005F1732">
        <w:rPr>
          <w:rFonts w:asciiTheme="minorHAnsi" w:hAnsiTheme="minorHAnsi" w:cstheme="minorHAnsi"/>
          <w:sz w:val="22"/>
          <w:szCs w:val="22"/>
        </w:rPr>
        <w:t>Gladstone</w:t>
      </w:r>
      <w:r w:rsidRPr="005F1732">
        <w:rPr>
          <w:rFonts w:asciiTheme="minorHAnsi" w:hAnsiTheme="minorHAnsi" w:cstheme="minorHAnsi"/>
          <w:sz w:val="22"/>
          <w:szCs w:val="22"/>
        </w:rPr>
        <w:t xml:space="preserve"> </w:t>
      </w:r>
      <w:r w:rsidR="00A105DF">
        <w:rPr>
          <w:rFonts w:asciiTheme="minorHAnsi" w:hAnsiTheme="minorHAnsi" w:cstheme="minorHAnsi"/>
          <w:sz w:val="22"/>
          <w:szCs w:val="22"/>
        </w:rPr>
        <w:t>DDMP</w:t>
      </w:r>
      <w:r w:rsidRPr="005F1732">
        <w:rPr>
          <w:rFonts w:asciiTheme="minorHAnsi" w:hAnsiTheme="minorHAnsi" w:cstheme="minorHAnsi"/>
          <w:sz w:val="22"/>
          <w:szCs w:val="22"/>
        </w:rPr>
        <w:t xml:space="preserve"> is vested in the Chairperson, or in that person’s absence the Deputy Chairperson. </w:t>
      </w:r>
    </w:p>
    <w:p w14:paraId="5E677805" w14:textId="13E2C75C" w:rsidR="00C46DD3" w:rsidRDefault="00E92678" w:rsidP="00C46DD3">
      <w:pPr>
        <w:pStyle w:val="Normaltext"/>
        <w:spacing w:before="120"/>
        <w:jc w:val="both"/>
        <w:rPr>
          <w:rFonts w:asciiTheme="minorHAnsi" w:hAnsiTheme="minorHAnsi" w:cstheme="minorHAnsi"/>
          <w:sz w:val="22"/>
          <w:szCs w:val="22"/>
          <w:lang w:eastAsia="zh-CN"/>
        </w:rPr>
      </w:pPr>
      <w:r w:rsidRPr="005F1732">
        <w:rPr>
          <w:rFonts w:asciiTheme="minorHAnsi" w:hAnsiTheme="minorHAnsi" w:cstheme="minorHAnsi"/>
          <w:sz w:val="22"/>
          <w:szCs w:val="22"/>
          <w:lang w:eastAsia="zh-CN"/>
        </w:rPr>
        <w:t xml:space="preserve">The </w:t>
      </w:r>
      <w:r w:rsidR="00EF4E27">
        <w:rPr>
          <w:rFonts w:asciiTheme="minorHAnsi" w:hAnsiTheme="minorHAnsi" w:cstheme="minorHAnsi"/>
          <w:sz w:val="22"/>
          <w:szCs w:val="22"/>
          <w:lang w:eastAsia="zh-CN"/>
        </w:rPr>
        <w:t>Chairperson</w:t>
      </w:r>
      <w:r w:rsidRPr="005F1732">
        <w:rPr>
          <w:rFonts w:asciiTheme="minorHAnsi" w:hAnsiTheme="minorHAnsi" w:cstheme="minorHAnsi"/>
          <w:sz w:val="22"/>
          <w:szCs w:val="22"/>
          <w:lang w:eastAsia="zh-CN"/>
        </w:rPr>
        <w:t xml:space="preserve"> should determine when, and to what extent, the DDMG should activate in support of an event, and may bypass initial levels of activation where appropriate. Activation is scalable and </w:t>
      </w:r>
      <w:r w:rsidR="00EF4E27">
        <w:rPr>
          <w:rFonts w:asciiTheme="minorHAnsi" w:hAnsiTheme="minorHAnsi" w:cstheme="minorHAnsi"/>
          <w:sz w:val="22"/>
          <w:szCs w:val="22"/>
          <w:lang w:eastAsia="zh-CN"/>
        </w:rPr>
        <w:t xml:space="preserve">the DDMG </w:t>
      </w:r>
      <w:r w:rsidR="00464FE0">
        <w:rPr>
          <w:rFonts w:asciiTheme="minorHAnsi" w:hAnsiTheme="minorHAnsi" w:cstheme="minorHAnsi"/>
          <w:sz w:val="22"/>
          <w:szCs w:val="22"/>
          <w:lang w:eastAsia="zh-CN"/>
        </w:rPr>
        <w:t xml:space="preserve">chair is to ensure that advice is </w:t>
      </w:r>
      <w:r w:rsidR="00EF4E27">
        <w:rPr>
          <w:rFonts w:asciiTheme="minorHAnsi" w:hAnsiTheme="minorHAnsi" w:cstheme="minorHAnsi"/>
          <w:sz w:val="22"/>
          <w:szCs w:val="22"/>
          <w:lang w:eastAsia="zh-CN"/>
        </w:rPr>
        <w:t xml:space="preserve">provided </w:t>
      </w:r>
      <w:r w:rsidR="00464FE0">
        <w:rPr>
          <w:rFonts w:asciiTheme="minorHAnsi" w:hAnsiTheme="minorHAnsi" w:cstheme="minorHAnsi"/>
          <w:sz w:val="22"/>
          <w:szCs w:val="22"/>
          <w:lang w:eastAsia="zh-CN"/>
        </w:rPr>
        <w:t>to the DDMG on the current Group status and briefings</w:t>
      </w:r>
      <w:r w:rsidR="001A6261">
        <w:rPr>
          <w:rFonts w:asciiTheme="minorHAnsi" w:hAnsiTheme="minorHAnsi" w:cstheme="minorHAnsi"/>
          <w:sz w:val="22"/>
          <w:szCs w:val="22"/>
          <w:lang w:eastAsia="zh-CN"/>
        </w:rPr>
        <w:t xml:space="preserve"> schedule</w:t>
      </w:r>
      <w:r w:rsidR="00464FE0">
        <w:rPr>
          <w:rFonts w:asciiTheme="minorHAnsi" w:hAnsiTheme="minorHAnsi" w:cstheme="minorHAnsi"/>
          <w:sz w:val="22"/>
          <w:szCs w:val="22"/>
          <w:lang w:eastAsia="zh-CN"/>
        </w:rPr>
        <w:t xml:space="preserve">.  </w:t>
      </w:r>
    </w:p>
    <w:p w14:paraId="7BEC297E" w14:textId="4C9D0D1A" w:rsidR="00E92678" w:rsidRPr="005F1732" w:rsidRDefault="00E92678" w:rsidP="00C46DD3">
      <w:pPr>
        <w:pStyle w:val="Normaltext"/>
        <w:spacing w:before="120"/>
        <w:jc w:val="both"/>
        <w:rPr>
          <w:rFonts w:asciiTheme="minorHAnsi" w:hAnsiTheme="minorHAnsi" w:cstheme="minorHAnsi"/>
          <w:sz w:val="22"/>
          <w:szCs w:val="22"/>
          <w:lang w:eastAsia="zh-CN"/>
        </w:rPr>
      </w:pPr>
      <w:r w:rsidRPr="005F1732">
        <w:rPr>
          <w:rFonts w:asciiTheme="minorHAnsi" w:hAnsiTheme="minorHAnsi" w:cstheme="minorHAnsi"/>
          <w:sz w:val="22"/>
          <w:szCs w:val="22"/>
          <w:lang w:eastAsia="zh-CN"/>
        </w:rPr>
        <w:t xml:space="preserve">The </w:t>
      </w:r>
      <w:r w:rsidR="001A6261">
        <w:rPr>
          <w:rFonts w:asciiTheme="minorHAnsi" w:hAnsiTheme="minorHAnsi" w:cstheme="minorHAnsi"/>
          <w:sz w:val="22"/>
          <w:szCs w:val="22"/>
          <w:lang w:eastAsia="zh-CN"/>
        </w:rPr>
        <w:t xml:space="preserve">activation </w:t>
      </w:r>
      <w:r w:rsidRPr="005F1732">
        <w:rPr>
          <w:rFonts w:asciiTheme="minorHAnsi" w:hAnsiTheme="minorHAnsi" w:cstheme="minorHAnsi"/>
          <w:sz w:val="22"/>
          <w:szCs w:val="22"/>
          <w:lang w:eastAsia="zh-CN"/>
        </w:rPr>
        <w:t xml:space="preserve">levels </w:t>
      </w:r>
      <w:r w:rsidR="00A105DF">
        <w:rPr>
          <w:rFonts w:asciiTheme="minorHAnsi" w:hAnsiTheme="minorHAnsi" w:cstheme="minorHAnsi"/>
          <w:sz w:val="22"/>
          <w:szCs w:val="22"/>
          <w:lang w:eastAsia="zh-CN"/>
        </w:rPr>
        <w:t xml:space="preserve">and </w:t>
      </w:r>
      <w:r w:rsidR="001A6261">
        <w:rPr>
          <w:rFonts w:asciiTheme="minorHAnsi" w:hAnsiTheme="minorHAnsi" w:cstheme="minorHAnsi"/>
          <w:sz w:val="22"/>
          <w:szCs w:val="22"/>
          <w:lang w:eastAsia="zh-CN"/>
        </w:rPr>
        <w:t>relevant t</w:t>
      </w:r>
      <w:r w:rsidR="00A105DF" w:rsidRPr="005F1732">
        <w:rPr>
          <w:rFonts w:asciiTheme="minorHAnsi" w:hAnsiTheme="minorHAnsi" w:cstheme="minorHAnsi"/>
          <w:sz w:val="22"/>
          <w:szCs w:val="22"/>
          <w:lang w:eastAsia="zh-CN"/>
        </w:rPr>
        <w:t xml:space="preserve">riggers are </w:t>
      </w:r>
      <w:r w:rsidRPr="005F1732">
        <w:rPr>
          <w:rFonts w:asciiTheme="minorHAnsi" w:hAnsiTheme="minorHAnsi" w:cstheme="minorHAnsi"/>
          <w:sz w:val="22"/>
          <w:szCs w:val="22"/>
          <w:lang w:eastAsia="zh-CN"/>
        </w:rPr>
        <w:t xml:space="preserve">detailed </w:t>
      </w:r>
      <w:r w:rsidR="00A105DF">
        <w:rPr>
          <w:rFonts w:asciiTheme="minorHAnsi" w:hAnsiTheme="minorHAnsi" w:cstheme="minorHAnsi"/>
          <w:sz w:val="22"/>
          <w:szCs w:val="22"/>
          <w:lang w:eastAsia="zh-CN"/>
        </w:rPr>
        <w:t xml:space="preserve">in </w:t>
      </w:r>
      <w:r w:rsidR="005A13BD">
        <w:rPr>
          <w:rFonts w:asciiTheme="minorHAnsi" w:hAnsiTheme="minorHAnsi" w:cstheme="minorHAnsi"/>
          <w:sz w:val="22"/>
          <w:szCs w:val="22"/>
          <w:lang w:eastAsia="zh-CN"/>
        </w:rPr>
        <w:t xml:space="preserve">Gladstone </w:t>
      </w:r>
      <w:r w:rsidR="00B619F9">
        <w:rPr>
          <w:rFonts w:asciiTheme="minorHAnsi" w:hAnsiTheme="minorHAnsi" w:cstheme="minorHAnsi"/>
          <w:sz w:val="22"/>
          <w:szCs w:val="22"/>
          <w:lang w:eastAsia="zh-CN"/>
        </w:rPr>
        <w:t xml:space="preserve">DDMG </w:t>
      </w:r>
      <w:r w:rsidR="005A13BD">
        <w:rPr>
          <w:rFonts w:asciiTheme="minorHAnsi" w:hAnsiTheme="minorHAnsi" w:cstheme="minorHAnsi"/>
          <w:sz w:val="22"/>
          <w:szCs w:val="22"/>
          <w:lang w:eastAsia="zh-CN"/>
        </w:rPr>
        <w:t>Operation</w:t>
      </w:r>
      <w:r w:rsidR="00B619F9">
        <w:rPr>
          <w:rFonts w:asciiTheme="minorHAnsi" w:hAnsiTheme="minorHAnsi" w:cstheme="minorHAnsi"/>
          <w:sz w:val="22"/>
          <w:szCs w:val="22"/>
          <w:lang w:eastAsia="zh-CN"/>
        </w:rPr>
        <w:t>al Plan</w:t>
      </w:r>
      <w:r w:rsidRPr="005F1732">
        <w:rPr>
          <w:rFonts w:asciiTheme="minorHAnsi" w:hAnsiTheme="minorHAnsi" w:cstheme="minorHAnsi"/>
          <w:sz w:val="22"/>
          <w:szCs w:val="22"/>
          <w:lang w:eastAsia="zh-CN"/>
        </w:rPr>
        <w:t>.</w:t>
      </w:r>
    </w:p>
    <w:p w14:paraId="2E00B67E" w14:textId="4D0243D3" w:rsidR="00C556D1" w:rsidRDefault="00C556D1" w:rsidP="00E92678">
      <w:pPr>
        <w:pStyle w:val="Normaltext"/>
        <w:rPr>
          <w:rFonts w:asciiTheme="minorHAnsi" w:hAnsiTheme="minorHAnsi" w:cstheme="minorHAnsi"/>
          <w:sz w:val="22"/>
          <w:szCs w:val="22"/>
          <w:lang w:eastAsia="zh-CN"/>
        </w:rPr>
      </w:pPr>
    </w:p>
    <w:p w14:paraId="3C377B35" w14:textId="77777777" w:rsidR="00410CA4" w:rsidRDefault="00410CA4" w:rsidP="00E92678">
      <w:pPr>
        <w:pStyle w:val="Normaltext"/>
        <w:rPr>
          <w:rFonts w:asciiTheme="minorHAnsi" w:hAnsiTheme="minorHAnsi" w:cstheme="minorHAnsi"/>
          <w:sz w:val="22"/>
          <w:szCs w:val="22"/>
          <w:lang w:eastAsia="zh-CN"/>
        </w:rPr>
      </w:pPr>
    </w:p>
    <w:p w14:paraId="0BE20817" w14:textId="2819CAF9" w:rsidR="00410CA4" w:rsidRDefault="00410CA4" w:rsidP="00410CA4">
      <w:pPr>
        <w:pStyle w:val="Heading2"/>
        <w:rPr>
          <w:lang w:eastAsia="zh-CN"/>
        </w:rPr>
      </w:pPr>
      <w:bookmarkStart w:id="70" w:name="_Toc175808548"/>
      <w:r>
        <w:rPr>
          <w:lang w:eastAsia="zh-CN"/>
        </w:rPr>
        <w:t>Media Management</w:t>
      </w:r>
      <w:bookmarkEnd w:id="70"/>
      <w:r>
        <w:rPr>
          <w:lang w:eastAsia="zh-CN"/>
        </w:rPr>
        <w:t xml:space="preserve"> </w:t>
      </w:r>
    </w:p>
    <w:p w14:paraId="29AFFFA3" w14:textId="3F534631" w:rsidR="00410CA4" w:rsidRDefault="00410CA4" w:rsidP="00410CA4">
      <w:pPr>
        <w:pStyle w:val="Normaltext"/>
        <w:spacing w:before="120"/>
        <w:rPr>
          <w:rFonts w:asciiTheme="minorHAnsi" w:hAnsiTheme="minorHAnsi" w:cstheme="minorHAnsi"/>
          <w:sz w:val="22"/>
          <w:szCs w:val="22"/>
          <w:lang w:eastAsia="zh-CN"/>
        </w:rPr>
      </w:pPr>
      <w:r>
        <w:rPr>
          <w:rFonts w:asciiTheme="minorHAnsi" w:hAnsiTheme="minorHAnsi" w:cstheme="minorHAnsi"/>
          <w:sz w:val="22"/>
          <w:szCs w:val="22"/>
          <w:lang w:eastAsia="zh-CN"/>
        </w:rPr>
        <w:t xml:space="preserve">The Gladstone DDCC operations manual provides advice and guidance </w:t>
      </w:r>
      <w:proofErr w:type="gramStart"/>
      <w:r>
        <w:rPr>
          <w:rFonts w:asciiTheme="minorHAnsi" w:hAnsiTheme="minorHAnsi" w:cstheme="minorHAnsi"/>
          <w:sz w:val="22"/>
          <w:szCs w:val="22"/>
          <w:lang w:eastAsia="zh-CN"/>
        </w:rPr>
        <w:t>in regards to</w:t>
      </w:r>
      <w:proofErr w:type="gramEnd"/>
      <w:r>
        <w:rPr>
          <w:rFonts w:asciiTheme="minorHAnsi" w:hAnsiTheme="minorHAnsi" w:cstheme="minorHAnsi"/>
          <w:sz w:val="22"/>
          <w:szCs w:val="22"/>
          <w:lang w:eastAsia="zh-CN"/>
        </w:rPr>
        <w:t xml:space="preserve"> media engagement. </w:t>
      </w:r>
      <w:r w:rsidR="0055329B">
        <w:rPr>
          <w:rFonts w:asciiTheme="minorHAnsi" w:hAnsiTheme="minorHAnsi" w:cstheme="minorHAnsi"/>
          <w:sz w:val="22"/>
          <w:szCs w:val="22"/>
          <w:lang w:eastAsia="zh-CN"/>
        </w:rPr>
        <w:t>Refer to t</w:t>
      </w:r>
      <w:r>
        <w:rPr>
          <w:rFonts w:asciiTheme="minorHAnsi" w:hAnsiTheme="minorHAnsi" w:cstheme="minorHAnsi"/>
          <w:sz w:val="22"/>
          <w:szCs w:val="22"/>
          <w:lang w:eastAsia="zh-CN"/>
        </w:rPr>
        <w:t xml:space="preserve">he DDCC operations manual </w:t>
      </w:r>
      <w:r w:rsidR="0055329B">
        <w:rPr>
          <w:rFonts w:asciiTheme="minorHAnsi" w:hAnsiTheme="minorHAnsi" w:cstheme="minorHAnsi"/>
          <w:sz w:val="22"/>
          <w:szCs w:val="22"/>
          <w:lang w:eastAsia="zh-CN"/>
        </w:rPr>
        <w:t xml:space="preserve">for guidance. </w:t>
      </w:r>
      <w:r w:rsidR="006F1297">
        <w:rPr>
          <w:rFonts w:asciiTheme="minorHAnsi" w:hAnsiTheme="minorHAnsi" w:cstheme="minorHAnsi"/>
          <w:sz w:val="22"/>
          <w:szCs w:val="22"/>
          <w:lang w:eastAsia="zh-CN"/>
        </w:rPr>
        <w:t xml:space="preserve"> </w:t>
      </w:r>
    </w:p>
    <w:p w14:paraId="1BAF8621" w14:textId="77777777" w:rsidR="006F1297" w:rsidRDefault="006F1297" w:rsidP="00B874ED">
      <w:pPr>
        <w:pStyle w:val="Normaltext"/>
        <w:rPr>
          <w:rFonts w:asciiTheme="minorHAnsi" w:hAnsiTheme="minorHAnsi" w:cstheme="minorHAnsi"/>
          <w:sz w:val="22"/>
          <w:szCs w:val="22"/>
          <w:lang w:eastAsia="zh-CN"/>
        </w:rPr>
      </w:pPr>
    </w:p>
    <w:p w14:paraId="790C92E6" w14:textId="77777777" w:rsidR="00410CA4" w:rsidRPr="005F1732" w:rsidRDefault="00410CA4" w:rsidP="00B874ED">
      <w:pPr>
        <w:pStyle w:val="Normaltext"/>
        <w:rPr>
          <w:rFonts w:asciiTheme="minorHAnsi" w:hAnsiTheme="minorHAnsi" w:cstheme="minorHAnsi"/>
          <w:sz w:val="22"/>
          <w:szCs w:val="22"/>
          <w:lang w:eastAsia="zh-CN"/>
        </w:rPr>
      </w:pPr>
    </w:p>
    <w:p w14:paraId="71F92803" w14:textId="77777777" w:rsidR="00EF4E27" w:rsidRPr="009454FA" w:rsidRDefault="00EF4E27" w:rsidP="00EF4E27">
      <w:pPr>
        <w:pStyle w:val="Heading2"/>
      </w:pPr>
      <w:bookmarkStart w:id="71" w:name="_Toc456251453"/>
      <w:bookmarkStart w:id="72" w:name="_Toc175808549"/>
      <w:r w:rsidRPr="009454FA">
        <w:t>Post Disaster Assessment</w:t>
      </w:r>
      <w:bookmarkEnd w:id="71"/>
      <w:bookmarkEnd w:id="72"/>
    </w:p>
    <w:p w14:paraId="419CD9EF" w14:textId="77777777" w:rsidR="00C46DD3" w:rsidRDefault="00EF4E27" w:rsidP="00C46DD3">
      <w:pPr>
        <w:autoSpaceDE w:val="0"/>
        <w:autoSpaceDN w:val="0"/>
        <w:adjustRightInd w:val="0"/>
        <w:spacing w:before="120"/>
        <w:jc w:val="both"/>
        <w:rPr>
          <w:rFonts w:asciiTheme="minorHAnsi" w:eastAsia="SimSun" w:hAnsiTheme="minorHAnsi" w:cstheme="minorHAnsi"/>
          <w:szCs w:val="22"/>
          <w:lang w:eastAsia="zh-CN"/>
        </w:rPr>
      </w:pPr>
      <w:r w:rsidRPr="005F1009">
        <w:rPr>
          <w:rFonts w:asciiTheme="minorHAnsi" w:eastAsia="SimSun" w:hAnsiTheme="minorHAnsi" w:cstheme="minorHAnsi"/>
          <w:szCs w:val="22"/>
          <w:lang w:eastAsia="zh-CN"/>
        </w:rPr>
        <w:t>The review of operational activities undertaken during a disaster is a key component in ensuring capability development and the continuous improvement of disaster management arrangements.</w:t>
      </w:r>
    </w:p>
    <w:p w14:paraId="1132AC35" w14:textId="51B35D33" w:rsidR="00EF4E27" w:rsidRPr="005F1009" w:rsidRDefault="00EF4E27" w:rsidP="0055329B">
      <w:pPr>
        <w:autoSpaceDE w:val="0"/>
        <w:autoSpaceDN w:val="0"/>
        <w:adjustRightInd w:val="0"/>
        <w:spacing w:before="120"/>
        <w:jc w:val="both"/>
        <w:rPr>
          <w:rFonts w:asciiTheme="minorHAnsi" w:eastAsia="SimSun" w:hAnsiTheme="minorHAnsi" w:cstheme="minorHAnsi"/>
          <w:szCs w:val="22"/>
          <w:lang w:eastAsia="zh-CN"/>
        </w:rPr>
      </w:pPr>
      <w:r w:rsidRPr="005F1009">
        <w:rPr>
          <w:rFonts w:asciiTheme="minorHAnsi" w:eastAsia="SimSun" w:hAnsiTheme="minorHAnsi" w:cstheme="minorHAnsi"/>
          <w:szCs w:val="22"/>
          <w:lang w:eastAsia="zh-CN"/>
        </w:rPr>
        <w:t xml:space="preserve">Post-disaster reviews </w:t>
      </w:r>
      <w:r w:rsidR="001A6261">
        <w:rPr>
          <w:rFonts w:asciiTheme="minorHAnsi" w:eastAsia="SimSun" w:hAnsiTheme="minorHAnsi" w:cstheme="minorHAnsi"/>
          <w:szCs w:val="22"/>
          <w:lang w:eastAsia="zh-CN"/>
        </w:rPr>
        <w:t>may</w:t>
      </w:r>
      <w:r w:rsidR="005F1009" w:rsidRPr="005F1009">
        <w:rPr>
          <w:rFonts w:asciiTheme="minorHAnsi" w:eastAsia="SimSun" w:hAnsiTheme="minorHAnsi" w:cstheme="minorHAnsi"/>
          <w:szCs w:val="22"/>
          <w:lang w:eastAsia="zh-CN"/>
        </w:rPr>
        <w:t xml:space="preserve"> be conducted after each event </w:t>
      </w:r>
      <w:r w:rsidR="0055329B">
        <w:rPr>
          <w:rFonts w:asciiTheme="minorHAnsi" w:eastAsia="SimSun" w:hAnsiTheme="minorHAnsi" w:cstheme="minorHAnsi"/>
          <w:szCs w:val="22"/>
          <w:lang w:eastAsia="zh-CN"/>
        </w:rPr>
        <w:t xml:space="preserve">at the discretion of the Chair and ideally should be conducted within four weeks of the DDMG standing down post event.  </w:t>
      </w:r>
    </w:p>
    <w:p w14:paraId="6005217A" w14:textId="77777777" w:rsidR="00EF4E27" w:rsidRDefault="00EF4E27" w:rsidP="00EF4E27">
      <w:pPr>
        <w:autoSpaceDE w:val="0"/>
        <w:autoSpaceDN w:val="0"/>
        <w:adjustRightInd w:val="0"/>
        <w:jc w:val="both"/>
        <w:rPr>
          <w:rFonts w:asciiTheme="minorHAnsi" w:eastAsia="SimSun" w:hAnsiTheme="minorHAnsi" w:cstheme="minorHAnsi"/>
          <w:szCs w:val="22"/>
          <w:lang w:eastAsia="zh-CN"/>
        </w:rPr>
      </w:pPr>
    </w:p>
    <w:p w14:paraId="4F7400FA" w14:textId="77777777" w:rsidR="00681F1E" w:rsidRPr="00E643C0" w:rsidRDefault="00681F1E" w:rsidP="00321099">
      <w:pPr>
        <w:pStyle w:val="Normaltext"/>
        <w:rPr>
          <w:rFonts w:asciiTheme="minorHAnsi" w:hAnsiTheme="minorHAnsi" w:cstheme="minorHAnsi"/>
          <w:sz w:val="22"/>
          <w:szCs w:val="22"/>
        </w:rPr>
      </w:pPr>
    </w:p>
    <w:p w14:paraId="30564F89" w14:textId="66DBE639" w:rsidR="009977B2" w:rsidRPr="009454FA" w:rsidRDefault="00CB1C41" w:rsidP="005D2663">
      <w:pPr>
        <w:pStyle w:val="Heading2"/>
      </w:pPr>
      <w:bookmarkStart w:id="73" w:name="_Toc280106604"/>
      <w:bookmarkStart w:id="74" w:name="_Toc456251466"/>
      <w:bookmarkStart w:id="75" w:name="_Toc175808550"/>
      <w:r w:rsidRPr="009454FA">
        <w:t>District Disaster Coordination Centre</w:t>
      </w:r>
      <w:bookmarkEnd w:id="73"/>
      <w:bookmarkEnd w:id="74"/>
      <w:bookmarkEnd w:id="75"/>
    </w:p>
    <w:p w14:paraId="6C829BA4" w14:textId="5EBA74DE" w:rsidR="00387FB6" w:rsidRPr="00B66807" w:rsidRDefault="00387FB6" w:rsidP="00387FB6">
      <w:pPr>
        <w:spacing w:before="120"/>
        <w:jc w:val="both"/>
        <w:rPr>
          <w:rFonts w:asciiTheme="minorHAnsi" w:eastAsia="SimSun" w:hAnsiTheme="minorHAnsi" w:cstheme="minorHAnsi"/>
          <w:color w:val="000000"/>
          <w:szCs w:val="22"/>
          <w:lang w:eastAsia="zh-CN"/>
        </w:rPr>
      </w:pPr>
      <w:r>
        <w:rPr>
          <w:rFonts w:asciiTheme="minorHAnsi" w:hAnsiTheme="minorHAnsi" w:cstheme="minorHAnsi"/>
          <w:szCs w:val="22"/>
        </w:rPr>
        <w:t xml:space="preserve">The Gladstone DDMG District </w:t>
      </w:r>
      <w:r w:rsidRPr="005F1732">
        <w:rPr>
          <w:rFonts w:asciiTheme="minorHAnsi" w:hAnsiTheme="minorHAnsi" w:cstheme="minorHAnsi"/>
          <w:bCs/>
          <w:szCs w:val="22"/>
        </w:rPr>
        <w:t xml:space="preserve">Disaster Coordination Centre </w:t>
      </w:r>
      <w:r>
        <w:rPr>
          <w:rFonts w:asciiTheme="minorHAnsi" w:hAnsiTheme="minorHAnsi" w:cstheme="minorHAnsi"/>
          <w:bCs/>
          <w:szCs w:val="22"/>
        </w:rPr>
        <w:t xml:space="preserve">operations manual provides guidance to the establishment and operation of the DDCC. </w:t>
      </w:r>
      <w:r w:rsidR="00464FE0">
        <w:rPr>
          <w:rFonts w:asciiTheme="minorHAnsi" w:hAnsiTheme="minorHAnsi" w:cstheme="minorHAnsi"/>
          <w:bCs/>
          <w:szCs w:val="22"/>
        </w:rPr>
        <w:t>T</w:t>
      </w:r>
      <w:r w:rsidRPr="00B66807">
        <w:rPr>
          <w:rFonts w:asciiTheme="minorHAnsi" w:eastAsia="SimSun" w:hAnsiTheme="minorHAnsi" w:cstheme="minorHAnsi"/>
          <w:color w:val="000000"/>
          <w:szCs w:val="22"/>
          <w:lang w:eastAsia="zh-CN"/>
        </w:rPr>
        <w:t xml:space="preserve">he </w:t>
      </w:r>
      <w:r>
        <w:rPr>
          <w:rFonts w:asciiTheme="minorHAnsi" w:eastAsia="SimSun" w:hAnsiTheme="minorHAnsi" w:cstheme="minorHAnsi"/>
          <w:color w:val="000000"/>
          <w:szCs w:val="22"/>
          <w:lang w:eastAsia="zh-CN"/>
        </w:rPr>
        <w:t xml:space="preserve">DDCC operations manual </w:t>
      </w:r>
      <w:r w:rsidR="008B48E8">
        <w:rPr>
          <w:rFonts w:asciiTheme="minorHAnsi" w:eastAsia="SimSun" w:hAnsiTheme="minorHAnsi" w:cstheme="minorHAnsi"/>
          <w:color w:val="000000"/>
          <w:szCs w:val="22"/>
          <w:lang w:eastAsia="zh-CN"/>
        </w:rPr>
        <w:t>distribution is at the discretion of the Chair, Gladstone DDMG</w:t>
      </w:r>
      <w:r w:rsidR="00464FE0" w:rsidRPr="002A66DC">
        <w:rPr>
          <w:rFonts w:asciiTheme="minorHAnsi" w:eastAsia="SimSun" w:hAnsiTheme="minorHAnsi" w:cstheme="minorHAnsi"/>
          <w:color w:val="000000"/>
          <w:szCs w:val="22"/>
          <w:lang w:eastAsia="zh-CN"/>
        </w:rPr>
        <w:t>.</w:t>
      </w:r>
      <w:r w:rsidR="008B48E8">
        <w:rPr>
          <w:rFonts w:asciiTheme="minorHAnsi" w:eastAsia="SimSun" w:hAnsiTheme="minorHAnsi" w:cstheme="minorHAnsi"/>
          <w:color w:val="000000"/>
          <w:szCs w:val="22"/>
          <w:lang w:eastAsia="zh-CN"/>
        </w:rPr>
        <w:t xml:space="preserve"> </w:t>
      </w:r>
      <w:r w:rsidR="00464FE0">
        <w:rPr>
          <w:rFonts w:asciiTheme="minorHAnsi" w:eastAsia="SimSun" w:hAnsiTheme="minorHAnsi" w:cstheme="minorHAnsi"/>
          <w:color w:val="000000"/>
          <w:szCs w:val="22"/>
          <w:lang w:eastAsia="zh-CN"/>
        </w:rPr>
        <w:t xml:space="preserve"> </w:t>
      </w:r>
    </w:p>
    <w:p w14:paraId="1C233C7B" w14:textId="77777777" w:rsidR="00B2428A" w:rsidRPr="005F1732" w:rsidRDefault="00B2428A" w:rsidP="00681F1E">
      <w:pPr>
        <w:ind w:left="360" w:hanging="360"/>
        <w:jc w:val="both"/>
        <w:rPr>
          <w:rFonts w:asciiTheme="minorHAnsi" w:hAnsiTheme="minorHAnsi" w:cstheme="minorHAnsi"/>
          <w:b/>
          <w:szCs w:val="22"/>
        </w:rPr>
      </w:pPr>
    </w:p>
    <w:p w14:paraId="56817F7C" w14:textId="4F9D08FF" w:rsidR="005F1009" w:rsidRPr="00E643C0" w:rsidRDefault="005F1009" w:rsidP="005F1009">
      <w:pPr>
        <w:ind w:right="9"/>
        <w:jc w:val="both"/>
        <w:rPr>
          <w:rFonts w:asciiTheme="minorHAnsi" w:eastAsia="SimSun" w:hAnsiTheme="minorHAnsi" w:cstheme="minorHAnsi"/>
          <w:szCs w:val="22"/>
          <w:lang w:eastAsia="zh-CN"/>
        </w:rPr>
      </w:pPr>
      <w:bookmarkStart w:id="76" w:name="OLE_LINK3"/>
      <w:bookmarkStart w:id="77" w:name="OLE_LINK4"/>
      <w:bookmarkStart w:id="78" w:name="OLE_LINK7"/>
    </w:p>
    <w:p w14:paraId="20765F59" w14:textId="554B2D0D" w:rsidR="00AE3704" w:rsidRPr="009454FA" w:rsidRDefault="00AE3704" w:rsidP="005D2663">
      <w:pPr>
        <w:pStyle w:val="Heading2"/>
      </w:pPr>
      <w:bookmarkStart w:id="79" w:name="_Toc175808551"/>
      <w:bookmarkEnd w:id="76"/>
      <w:bookmarkEnd w:id="77"/>
      <w:bookmarkEnd w:id="78"/>
      <w:r w:rsidRPr="009454FA">
        <w:t>Disaster Declaration</w:t>
      </w:r>
      <w:bookmarkEnd w:id="79"/>
    </w:p>
    <w:p w14:paraId="4EADC8FB" w14:textId="77777777" w:rsidR="00C46DD3" w:rsidRDefault="006B566F" w:rsidP="00C46DD3">
      <w:pPr>
        <w:shd w:val="clear" w:color="auto" w:fill="FFFFFF"/>
        <w:rPr>
          <w:rFonts w:asciiTheme="minorHAnsi" w:hAnsiTheme="minorHAnsi" w:cstheme="minorHAnsi"/>
          <w:color w:val="000000"/>
          <w:szCs w:val="22"/>
          <w:lang w:eastAsia="en-AU"/>
        </w:rPr>
      </w:pPr>
      <w:r w:rsidRPr="00464FE0">
        <w:rPr>
          <w:rFonts w:asciiTheme="minorHAnsi" w:hAnsiTheme="minorHAnsi" w:cstheme="minorHAnsi"/>
          <w:szCs w:val="22"/>
          <w:lang w:eastAsia="zh-CN"/>
        </w:rPr>
        <w:t xml:space="preserve">Where the </w:t>
      </w:r>
      <w:r w:rsidR="00CC5C07" w:rsidRPr="00464FE0">
        <w:rPr>
          <w:rFonts w:asciiTheme="minorHAnsi" w:hAnsiTheme="minorHAnsi" w:cstheme="minorHAnsi"/>
          <w:szCs w:val="22"/>
          <w:lang w:eastAsia="zh-CN"/>
        </w:rPr>
        <w:t>DDC</w:t>
      </w:r>
      <w:r w:rsidRPr="00464FE0">
        <w:rPr>
          <w:rFonts w:asciiTheme="minorHAnsi" w:hAnsiTheme="minorHAnsi" w:cstheme="minorHAnsi"/>
          <w:szCs w:val="22"/>
          <w:lang w:eastAsia="zh-CN"/>
        </w:rPr>
        <w:t xml:space="preserve"> considers it is necessary for a disaster declaration within the </w:t>
      </w:r>
      <w:r w:rsidR="00D538BA" w:rsidRPr="00464FE0">
        <w:rPr>
          <w:rFonts w:asciiTheme="minorHAnsi" w:hAnsiTheme="minorHAnsi" w:cstheme="minorHAnsi"/>
          <w:szCs w:val="22"/>
          <w:lang w:eastAsia="zh-CN"/>
        </w:rPr>
        <w:t>Gladstone</w:t>
      </w:r>
      <w:r w:rsidR="00DA06B0" w:rsidRPr="00464FE0">
        <w:rPr>
          <w:rFonts w:asciiTheme="minorHAnsi" w:hAnsiTheme="minorHAnsi" w:cstheme="minorHAnsi"/>
          <w:szCs w:val="22"/>
          <w:lang w:eastAsia="zh-CN"/>
        </w:rPr>
        <w:t xml:space="preserve"> Disaster District, t</w:t>
      </w:r>
      <w:r w:rsidRPr="00464FE0">
        <w:rPr>
          <w:rFonts w:asciiTheme="minorHAnsi" w:hAnsiTheme="minorHAnsi" w:cstheme="minorHAnsi"/>
          <w:szCs w:val="22"/>
          <w:lang w:eastAsia="zh-CN"/>
        </w:rPr>
        <w:t xml:space="preserve">he DDC </w:t>
      </w:r>
      <w:r w:rsidR="00412F3C" w:rsidRPr="00412F3C">
        <w:rPr>
          <w:rFonts w:asciiTheme="minorHAnsi" w:hAnsiTheme="minorHAnsi" w:cstheme="minorHAnsi"/>
          <w:color w:val="000000"/>
          <w:szCs w:val="22"/>
          <w:lang w:eastAsia="en-AU"/>
        </w:rPr>
        <w:t>must take reasonable steps to consult with</w:t>
      </w:r>
      <w:r w:rsidR="00412F3C">
        <w:rPr>
          <w:rFonts w:asciiTheme="minorHAnsi" w:hAnsiTheme="minorHAnsi" w:cstheme="minorHAnsi"/>
          <w:color w:val="000000"/>
          <w:szCs w:val="22"/>
          <w:lang w:eastAsia="en-AU"/>
        </w:rPr>
        <w:t xml:space="preserve"> </w:t>
      </w:r>
      <w:r w:rsidR="00412F3C" w:rsidRPr="00412F3C">
        <w:rPr>
          <w:rFonts w:asciiTheme="minorHAnsi" w:hAnsiTheme="minorHAnsi" w:cstheme="minorHAnsi"/>
          <w:color w:val="000000"/>
          <w:szCs w:val="22"/>
          <w:lang w:eastAsia="en-AU"/>
        </w:rPr>
        <w:t xml:space="preserve">the </w:t>
      </w:r>
      <w:r w:rsidR="00412F3C">
        <w:rPr>
          <w:rFonts w:asciiTheme="minorHAnsi" w:hAnsiTheme="minorHAnsi" w:cstheme="minorHAnsi"/>
          <w:color w:val="000000"/>
          <w:szCs w:val="22"/>
          <w:lang w:eastAsia="en-AU"/>
        </w:rPr>
        <w:t>DDMG</w:t>
      </w:r>
      <w:r w:rsidR="00412F3C" w:rsidRPr="00412F3C">
        <w:rPr>
          <w:rFonts w:asciiTheme="minorHAnsi" w:hAnsiTheme="minorHAnsi" w:cstheme="minorHAnsi"/>
          <w:color w:val="000000"/>
          <w:szCs w:val="22"/>
          <w:lang w:eastAsia="en-AU"/>
        </w:rPr>
        <w:t xml:space="preserve"> and</w:t>
      </w:r>
      <w:r w:rsidR="00412F3C">
        <w:rPr>
          <w:rFonts w:asciiTheme="minorHAnsi" w:hAnsiTheme="minorHAnsi" w:cstheme="minorHAnsi"/>
          <w:color w:val="000000"/>
          <w:szCs w:val="22"/>
          <w:lang w:eastAsia="en-AU"/>
        </w:rPr>
        <w:t xml:space="preserve"> </w:t>
      </w:r>
      <w:r w:rsidR="00412F3C" w:rsidRPr="00412F3C">
        <w:rPr>
          <w:rFonts w:asciiTheme="minorHAnsi" w:hAnsiTheme="minorHAnsi" w:cstheme="minorHAnsi"/>
          <w:color w:val="000000"/>
          <w:szCs w:val="22"/>
          <w:lang w:eastAsia="en-AU"/>
        </w:rPr>
        <w:t>each local government whose area is in, or partly in, the declared area for the disaster situation.</w:t>
      </w:r>
      <w:r w:rsidR="00412F3C">
        <w:rPr>
          <w:rFonts w:asciiTheme="minorHAnsi" w:hAnsiTheme="minorHAnsi" w:cstheme="minorHAnsi"/>
          <w:color w:val="000000"/>
          <w:szCs w:val="22"/>
          <w:lang w:eastAsia="en-AU"/>
        </w:rPr>
        <w:t xml:space="preserve"> </w:t>
      </w:r>
      <w:r w:rsidR="00412F3C" w:rsidRPr="00412F3C">
        <w:rPr>
          <w:rFonts w:asciiTheme="minorHAnsi" w:hAnsiTheme="minorHAnsi" w:cstheme="minorHAnsi"/>
          <w:color w:val="000000"/>
          <w:szCs w:val="22"/>
          <w:lang w:eastAsia="en-AU"/>
        </w:rPr>
        <w:t>A failure to consult does not affect the validity of the declaration.</w:t>
      </w:r>
    </w:p>
    <w:p w14:paraId="31AE37CA" w14:textId="11F4FA0F" w:rsidR="00C46DD3" w:rsidRDefault="006B566F" w:rsidP="00C46DD3">
      <w:pPr>
        <w:shd w:val="clear" w:color="auto" w:fill="FFFFFF"/>
        <w:spacing w:before="120"/>
        <w:rPr>
          <w:rFonts w:asciiTheme="minorHAnsi" w:hAnsiTheme="minorHAnsi" w:cstheme="minorHAnsi"/>
          <w:szCs w:val="22"/>
          <w:lang w:eastAsia="zh-CN"/>
        </w:rPr>
      </w:pPr>
      <w:r w:rsidRPr="00464FE0">
        <w:rPr>
          <w:rFonts w:asciiTheme="minorHAnsi" w:hAnsiTheme="minorHAnsi" w:cstheme="minorHAnsi"/>
          <w:szCs w:val="22"/>
          <w:lang w:eastAsia="zh-CN"/>
        </w:rPr>
        <w:t xml:space="preserve">The Executive Officer is responsible for preparing relevant documentation on behalf of the </w:t>
      </w:r>
      <w:r w:rsidR="00CC5C07" w:rsidRPr="00464FE0">
        <w:rPr>
          <w:rFonts w:asciiTheme="minorHAnsi" w:hAnsiTheme="minorHAnsi" w:cstheme="minorHAnsi"/>
          <w:szCs w:val="22"/>
          <w:lang w:eastAsia="zh-CN"/>
        </w:rPr>
        <w:t>DDC</w:t>
      </w:r>
      <w:r w:rsidRPr="00464FE0">
        <w:rPr>
          <w:rFonts w:asciiTheme="minorHAnsi" w:hAnsiTheme="minorHAnsi" w:cstheme="minorHAnsi"/>
          <w:szCs w:val="22"/>
          <w:lang w:eastAsia="zh-CN"/>
        </w:rPr>
        <w:t xml:space="preserve"> for consideration by the </w:t>
      </w:r>
      <w:r w:rsidR="002E70BE" w:rsidRPr="00464FE0">
        <w:rPr>
          <w:rFonts w:asciiTheme="minorHAnsi" w:hAnsiTheme="minorHAnsi" w:cstheme="minorHAnsi"/>
          <w:szCs w:val="22"/>
          <w:lang w:eastAsia="zh-CN"/>
        </w:rPr>
        <w:t>Minister for Police.</w:t>
      </w:r>
      <w:r w:rsidRPr="00464FE0">
        <w:rPr>
          <w:rFonts w:asciiTheme="minorHAnsi" w:hAnsiTheme="minorHAnsi" w:cstheme="minorHAnsi"/>
          <w:szCs w:val="22"/>
          <w:lang w:eastAsia="zh-CN"/>
        </w:rPr>
        <w:t xml:space="preserve"> </w:t>
      </w:r>
      <w:r w:rsidR="0055329B">
        <w:rPr>
          <w:rFonts w:asciiTheme="minorHAnsi" w:hAnsiTheme="minorHAnsi" w:cstheme="minorHAnsi"/>
          <w:szCs w:val="22"/>
          <w:lang w:eastAsia="zh-CN"/>
        </w:rPr>
        <w:t xml:space="preserve">Disaster Declaration templates are available </w:t>
      </w:r>
      <w:r w:rsidR="00A716EE">
        <w:rPr>
          <w:rFonts w:asciiTheme="minorHAnsi" w:hAnsiTheme="minorHAnsi" w:cstheme="minorHAnsi"/>
          <w:szCs w:val="22"/>
          <w:lang w:eastAsia="zh-CN"/>
        </w:rPr>
        <w:t>on</w:t>
      </w:r>
      <w:r w:rsidR="0055329B">
        <w:rPr>
          <w:rFonts w:asciiTheme="minorHAnsi" w:hAnsiTheme="minorHAnsi" w:cstheme="minorHAnsi"/>
          <w:szCs w:val="22"/>
          <w:lang w:eastAsia="zh-CN"/>
        </w:rPr>
        <w:t xml:space="preserve"> the Disaster </w:t>
      </w:r>
      <w:r w:rsidR="00A716EE">
        <w:rPr>
          <w:rFonts w:asciiTheme="minorHAnsi" w:hAnsiTheme="minorHAnsi" w:cstheme="minorHAnsi"/>
          <w:szCs w:val="22"/>
          <w:lang w:eastAsia="zh-CN"/>
        </w:rPr>
        <w:t>Management website</w:t>
      </w:r>
      <w:r w:rsidR="00A716EE">
        <w:rPr>
          <w:rStyle w:val="FootnoteReference"/>
          <w:rFonts w:asciiTheme="minorHAnsi" w:hAnsiTheme="minorHAnsi" w:cstheme="minorHAnsi"/>
          <w:szCs w:val="22"/>
          <w:lang w:eastAsia="zh-CN"/>
        </w:rPr>
        <w:footnoteReference w:id="5"/>
      </w:r>
      <w:r w:rsidR="00A716EE">
        <w:rPr>
          <w:rFonts w:asciiTheme="minorHAnsi" w:hAnsiTheme="minorHAnsi" w:cstheme="minorHAnsi"/>
          <w:szCs w:val="22"/>
          <w:lang w:eastAsia="zh-CN"/>
        </w:rPr>
        <w:t xml:space="preserve">. </w:t>
      </w:r>
    </w:p>
    <w:p w14:paraId="028A425D" w14:textId="282BC195" w:rsidR="006B566F" w:rsidRPr="00C46DD3" w:rsidRDefault="006B566F" w:rsidP="00C46DD3">
      <w:pPr>
        <w:shd w:val="clear" w:color="auto" w:fill="FFFFFF"/>
        <w:spacing w:before="120"/>
        <w:rPr>
          <w:rFonts w:asciiTheme="minorHAnsi" w:hAnsiTheme="minorHAnsi" w:cstheme="minorHAnsi"/>
          <w:color w:val="000000"/>
          <w:szCs w:val="22"/>
          <w:lang w:eastAsia="en-AU"/>
        </w:rPr>
      </w:pPr>
      <w:r w:rsidRPr="00464FE0">
        <w:rPr>
          <w:rFonts w:asciiTheme="minorHAnsi" w:hAnsiTheme="minorHAnsi" w:cstheme="minorHAnsi"/>
          <w:szCs w:val="22"/>
          <w:lang w:eastAsia="zh-CN"/>
        </w:rPr>
        <w:lastRenderedPageBreak/>
        <w:t xml:space="preserve">If circumstances prevent such processes to be undertaken the </w:t>
      </w:r>
      <w:r w:rsidR="00CC5C07" w:rsidRPr="00464FE0">
        <w:rPr>
          <w:rFonts w:asciiTheme="minorHAnsi" w:hAnsiTheme="minorHAnsi" w:cstheme="minorHAnsi"/>
          <w:szCs w:val="22"/>
          <w:lang w:eastAsia="zh-CN"/>
        </w:rPr>
        <w:t>DDC</w:t>
      </w:r>
      <w:r w:rsidRPr="00464FE0">
        <w:rPr>
          <w:rFonts w:asciiTheme="minorHAnsi" w:hAnsiTheme="minorHAnsi" w:cstheme="minorHAnsi"/>
          <w:szCs w:val="22"/>
          <w:lang w:eastAsia="zh-CN"/>
        </w:rPr>
        <w:t xml:space="preserve"> will act independently to declare the disaster and subsequently seek </w:t>
      </w:r>
      <w:r w:rsidR="00733A1A" w:rsidRPr="00464FE0">
        <w:rPr>
          <w:rFonts w:asciiTheme="minorHAnsi" w:hAnsiTheme="minorHAnsi" w:cstheme="minorHAnsi"/>
          <w:szCs w:val="22"/>
          <w:lang w:eastAsia="zh-CN"/>
        </w:rPr>
        <w:t xml:space="preserve">verbal </w:t>
      </w:r>
      <w:r w:rsidRPr="00464FE0">
        <w:rPr>
          <w:rFonts w:asciiTheme="minorHAnsi" w:hAnsiTheme="minorHAnsi" w:cstheme="minorHAnsi"/>
          <w:szCs w:val="22"/>
          <w:lang w:eastAsia="zh-CN"/>
        </w:rPr>
        <w:t>approval in accordance with the Act and report the decision subsequently to the DDMG and the LDMG</w:t>
      </w:r>
      <w:r w:rsidR="00D4686B" w:rsidRPr="00464FE0">
        <w:rPr>
          <w:rFonts w:asciiTheme="minorHAnsi" w:hAnsiTheme="minorHAnsi" w:cstheme="minorHAnsi"/>
          <w:szCs w:val="22"/>
          <w:lang w:eastAsia="zh-CN"/>
        </w:rPr>
        <w:t>.</w:t>
      </w:r>
      <w:r w:rsidR="00EA0D58" w:rsidRPr="005F1732">
        <w:rPr>
          <w:rFonts w:asciiTheme="minorHAnsi" w:hAnsiTheme="minorHAnsi" w:cstheme="minorHAnsi"/>
          <w:szCs w:val="22"/>
          <w:lang w:eastAsia="zh-CN"/>
        </w:rPr>
        <w:t xml:space="preserve"> </w:t>
      </w:r>
    </w:p>
    <w:p w14:paraId="164AA188" w14:textId="2AC48E86" w:rsidR="001D5E65" w:rsidRPr="005F1732" w:rsidRDefault="001D5E65" w:rsidP="00527F35">
      <w:pPr>
        <w:pStyle w:val="Normaltext"/>
        <w:jc w:val="both"/>
        <w:rPr>
          <w:rFonts w:asciiTheme="minorHAnsi" w:hAnsiTheme="minorHAnsi" w:cstheme="minorHAnsi"/>
          <w:sz w:val="22"/>
          <w:szCs w:val="22"/>
          <w:lang w:eastAsia="zh-CN"/>
        </w:rPr>
      </w:pPr>
    </w:p>
    <w:p w14:paraId="519C80FF" w14:textId="77777777" w:rsidR="00B2428A" w:rsidRPr="005F1732" w:rsidRDefault="00B2428A" w:rsidP="00527F35">
      <w:pPr>
        <w:pStyle w:val="Normaltext"/>
        <w:jc w:val="both"/>
        <w:rPr>
          <w:rFonts w:asciiTheme="minorHAnsi" w:hAnsiTheme="minorHAnsi" w:cstheme="minorHAnsi"/>
          <w:sz w:val="22"/>
          <w:szCs w:val="22"/>
          <w:lang w:eastAsia="zh-CN"/>
        </w:rPr>
      </w:pPr>
    </w:p>
    <w:p w14:paraId="268B95BD" w14:textId="2FE6ED88" w:rsidR="001D5E65" w:rsidRPr="009454FA" w:rsidRDefault="001D5E65" w:rsidP="005D2663">
      <w:pPr>
        <w:pStyle w:val="Heading2"/>
      </w:pPr>
      <w:bookmarkStart w:id="80" w:name="_Toc175808552"/>
      <w:r w:rsidRPr="009454FA">
        <w:t>Functional Lead Agencies</w:t>
      </w:r>
      <w:r w:rsidR="005702F3">
        <w:t xml:space="preserve"> and Functional Plans</w:t>
      </w:r>
      <w:bookmarkEnd w:id="80"/>
    </w:p>
    <w:p w14:paraId="6DAFE0C6" w14:textId="3369E56F" w:rsidR="00A61143" w:rsidRPr="005F1732" w:rsidRDefault="00A61143" w:rsidP="00B27038">
      <w:pPr>
        <w:pStyle w:val="Header"/>
        <w:tabs>
          <w:tab w:val="clear" w:pos="4320"/>
          <w:tab w:val="clear" w:pos="8640"/>
          <w:tab w:val="right" w:leader="dot" w:pos="9540"/>
        </w:tabs>
        <w:spacing w:before="120"/>
        <w:rPr>
          <w:rFonts w:asciiTheme="minorHAnsi" w:hAnsiTheme="minorHAnsi" w:cstheme="minorHAnsi"/>
          <w:szCs w:val="22"/>
          <w:lang w:eastAsia="zh-CN"/>
        </w:rPr>
      </w:pPr>
      <w:r w:rsidRPr="005F1732">
        <w:rPr>
          <w:rFonts w:asciiTheme="minorHAnsi" w:hAnsiTheme="minorHAnsi" w:cstheme="minorHAnsi"/>
          <w:szCs w:val="22"/>
          <w:lang w:eastAsia="zh-CN"/>
        </w:rPr>
        <w:t>A detailed itemisation of the disaster response functions, associated lead agencies</w:t>
      </w:r>
      <w:r w:rsidR="005702F3">
        <w:rPr>
          <w:rFonts w:asciiTheme="minorHAnsi" w:hAnsiTheme="minorHAnsi" w:cstheme="minorHAnsi"/>
          <w:szCs w:val="22"/>
          <w:lang w:eastAsia="zh-CN"/>
        </w:rPr>
        <w:t xml:space="preserve"> and functional plans </w:t>
      </w:r>
      <w:r w:rsidRPr="005F1732">
        <w:rPr>
          <w:rFonts w:asciiTheme="minorHAnsi" w:hAnsiTheme="minorHAnsi" w:cstheme="minorHAnsi"/>
          <w:szCs w:val="22"/>
          <w:lang w:eastAsia="zh-CN"/>
        </w:rPr>
        <w:t xml:space="preserve">is outlined within the SDMP. The Gladstone DDMG adopts the itemisation of these functions at the district level. </w:t>
      </w:r>
    </w:p>
    <w:p w14:paraId="66B0E4C0" w14:textId="77777777" w:rsidR="00A61143" w:rsidRPr="005F1732" w:rsidRDefault="00A61143" w:rsidP="001D5E65">
      <w:pPr>
        <w:pStyle w:val="Header"/>
        <w:tabs>
          <w:tab w:val="clear" w:pos="4320"/>
          <w:tab w:val="clear" w:pos="8640"/>
          <w:tab w:val="right" w:leader="dot" w:pos="9540"/>
        </w:tabs>
        <w:rPr>
          <w:rFonts w:asciiTheme="minorHAnsi" w:hAnsiTheme="minorHAnsi" w:cstheme="minorHAnsi"/>
          <w:szCs w:val="22"/>
          <w:lang w:eastAsia="zh-CN"/>
        </w:rPr>
      </w:pPr>
    </w:p>
    <w:p w14:paraId="7CC6DCCC" w14:textId="77777777" w:rsidR="001D5E65" w:rsidRPr="00387FB6" w:rsidRDefault="001D5E65" w:rsidP="001D5E65">
      <w:pPr>
        <w:pStyle w:val="Header"/>
        <w:tabs>
          <w:tab w:val="clear" w:pos="4320"/>
          <w:tab w:val="clear" w:pos="8640"/>
          <w:tab w:val="right" w:leader="dot" w:pos="9540"/>
        </w:tabs>
        <w:rPr>
          <w:rFonts w:asciiTheme="minorHAnsi" w:hAnsiTheme="minorHAnsi" w:cstheme="minorHAnsi"/>
          <w:b/>
          <w:bCs/>
          <w:strike/>
          <w:szCs w:val="22"/>
        </w:rPr>
      </w:pPr>
    </w:p>
    <w:p w14:paraId="1D9A239D" w14:textId="2CABF566" w:rsidR="005339F8" w:rsidRPr="009454FA" w:rsidRDefault="005339F8" w:rsidP="005D2663">
      <w:pPr>
        <w:pStyle w:val="Heading2"/>
      </w:pPr>
      <w:bookmarkStart w:id="81" w:name="_Toc175808553"/>
      <w:r w:rsidRPr="00A507EB">
        <w:t>Functional Plans</w:t>
      </w:r>
      <w:bookmarkEnd w:id="81"/>
    </w:p>
    <w:p w14:paraId="7501FEC6" w14:textId="35166B62" w:rsidR="001D5E65" w:rsidRDefault="00160731" w:rsidP="00A507EB">
      <w:pPr>
        <w:pStyle w:val="Header"/>
        <w:spacing w:before="120"/>
        <w:jc w:val="both"/>
        <w:rPr>
          <w:rFonts w:asciiTheme="minorHAnsi" w:hAnsiTheme="minorHAnsi" w:cstheme="minorHAnsi"/>
          <w:szCs w:val="22"/>
          <w:lang w:eastAsia="zh-CN"/>
        </w:rPr>
      </w:pPr>
      <w:bookmarkStart w:id="82" w:name="_Toc309742542"/>
      <w:bookmarkEnd w:id="82"/>
      <w:r w:rsidRPr="00412F3C">
        <w:rPr>
          <w:rFonts w:asciiTheme="minorHAnsi" w:hAnsiTheme="minorHAnsi" w:cstheme="minorHAnsi"/>
          <w:szCs w:val="22"/>
        </w:rPr>
        <w:t xml:space="preserve">The </w:t>
      </w:r>
      <w:r w:rsidR="00412F3C">
        <w:rPr>
          <w:rFonts w:asciiTheme="minorHAnsi" w:hAnsiTheme="minorHAnsi" w:cstheme="minorHAnsi"/>
          <w:szCs w:val="22"/>
        </w:rPr>
        <w:t>SDMP</w:t>
      </w:r>
      <w:r w:rsidRPr="00412F3C">
        <w:rPr>
          <w:rFonts w:asciiTheme="minorHAnsi" w:hAnsiTheme="minorHAnsi" w:cstheme="minorHAnsi"/>
          <w:szCs w:val="22"/>
        </w:rPr>
        <w:t xml:space="preserve"> </w:t>
      </w:r>
      <w:r w:rsidR="00412F3C">
        <w:rPr>
          <w:rFonts w:asciiTheme="minorHAnsi" w:hAnsiTheme="minorHAnsi" w:cstheme="minorHAnsi"/>
          <w:szCs w:val="22"/>
        </w:rPr>
        <w:t xml:space="preserve">is supported by </w:t>
      </w:r>
      <w:r w:rsidRPr="00412F3C">
        <w:rPr>
          <w:rFonts w:asciiTheme="minorHAnsi" w:hAnsiTheme="minorHAnsi" w:cstheme="minorHAnsi"/>
          <w:szCs w:val="22"/>
        </w:rPr>
        <w:t xml:space="preserve">functional plans </w:t>
      </w:r>
      <w:r w:rsidR="00A507EB">
        <w:rPr>
          <w:rFonts w:asciiTheme="minorHAnsi" w:hAnsiTheme="minorHAnsi" w:cstheme="minorHAnsi"/>
          <w:szCs w:val="22"/>
        </w:rPr>
        <w:t xml:space="preserve">that </w:t>
      </w:r>
      <w:r w:rsidRPr="00412F3C">
        <w:rPr>
          <w:rFonts w:asciiTheme="minorHAnsi" w:hAnsiTheme="minorHAnsi" w:cstheme="minorHAnsi"/>
          <w:szCs w:val="22"/>
        </w:rPr>
        <w:t xml:space="preserve">address the functions of disaster management where government departments and agencies have a functional lead agency role. </w:t>
      </w:r>
      <w:r w:rsidR="00412F3C" w:rsidRPr="005F1732">
        <w:rPr>
          <w:rFonts w:asciiTheme="minorHAnsi" w:hAnsiTheme="minorHAnsi" w:cstheme="minorHAnsi"/>
          <w:szCs w:val="22"/>
          <w:lang w:eastAsia="zh-CN"/>
        </w:rPr>
        <w:t>The Gladstone DDMG adopts the itemisation of these functions at the district level.</w:t>
      </w:r>
    </w:p>
    <w:p w14:paraId="18030194" w14:textId="77777777" w:rsidR="008331B8" w:rsidRDefault="008331B8" w:rsidP="00412F3C">
      <w:pPr>
        <w:pStyle w:val="Header"/>
        <w:jc w:val="both"/>
        <w:rPr>
          <w:rFonts w:asciiTheme="minorHAnsi" w:hAnsiTheme="minorHAnsi" w:cstheme="minorHAnsi"/>
          <w:szCs w:val="22"/>
          <w:lang w:eastAsia="zh-CN"/>
        </w:rPr>
      </w:pPr>
    </w:p>
    <w:p w14:paraId="67596B01" w14:textId="77777777" w:rsidR="00171FDC" w:rsidRPr="008331B8" w:rsidRDefault="00171FDC" w:rsidP="00C553FD">
      <w:pPr>
        <w:pStyle w:val="Header"/>
        <w:jc w:val="both"/>
        <w:rPr>
          <w:rFonts w:asciiTheme="minorHAnsi" w:hAnsiTheme="minorHAnsi" w:cstheme="minorHAnsi"/>
          <w:color w:val="FF0000"/>
          <w:szCs w:val="22"/>
        </w:rPr>
      </w:pPr>
    </w:p>
    <w:p w14:paraId="71875C6D" w14:textId="1C13661F" w:rsidR="005339F8" w:rsidRPr="009454FA" w:rsidRDefault="005339F8" w:rsidP="005D2663">
      <w:pPr>
        <w:pStyle w:val="Heading2"/>
      </w:pPr>
      <w:bookmarkStart w:id="83" w:name="_Toc175808554"/>
      <w:r w:rsidRPr="009454FA">
        <w:t>Financial Management</w:t>
      </w:r>
      <w:bookmarkEnd w:id="83"/>
    </w:p>
    <w:p w14:paraId="70E8D02C" w14:textId="4BE31CF5" w:rsidR="008331B8" w:rsidRDefault="002E70BE" w:rsidP="00A54835">
      <w:pPr>
        <w:pStyle w:val="Normaltext"/>
        <w:spacing w:before="120"/>
        <w:jc w:val="both"/>
        <w:rPr>
          <w:rFonts w:asciiTheme="minorHAnsi" w:hAnsiTheme="minorHAnsi" w:cstheme="minorHAnsi"/>
          <w:sz w:val="22"/>
          <w:szCs w:val="22"/>
        </w:rPr>
      </w:pPr>
      <w:r w:rsidRPr="005F1732">
        <w:rPr>
          <w:rFonts w:asciiTheme="minorHAnsi" w:hAnsiTheme="minorHAnsi" w:cstheme="minorHAnsi"/>
          <w:sz w:val="22"/>
          <w:szCs w:val="22"/>
        </w:rPr>
        <w:t xml:space="preserve">Due to the nature of many disaster </w:t>
      </w:r>
      <w:r w:rsidR="00A54835">
        <w:rPr>
          <w:rFonts w:asciiTheme="minorHAnsi" w:hAnsiTheme="minorHAnsi" w:cstheme="minorHAnsi"/>
          <w:sz w:val="22"/>
          <w:szCs w:val="22"/>
        </w:rPr>
        <w:t>events</w:t>
      </w:r>
      <w:r w:rsidRPr="005F1732">
        <w:rPr>
          <w:rFonts w:asciiTheme="minorHAnsi" w:hAnsiTheme="minorHAnsi" w:cstheme="minorHAnsi"/>
          <w:sz w:val="22"/>
          <w:szCs w:val="22"/>
        </w:rPr>
        <w:t xml:space="preserve">, finance operations will often be conducted with compressed time constraints and other pressures. Expenditure </w:t>
      </w:r>
      <w:r w:rsidR="00A716EE">
        <w:rPr>
          <w:rFonts w:asciiTheme="minorHAnsi" w:hAnsiTheme="minorHAnsi" w:cstheme="minorHAnsi"/>
          <w:sz w:val="22"/>
          <w:szCs w:val="22"/>
        </w:rPr>
        <w:t xml:space="preserve">may be eligible for </w:t>
      </w:r>
      <w:r w:rsidRPr="005F1732">
        <w:rPr>
          <w:rFonts w:asciiTheme="minorHAnsi" w:hAnsiTheme="minorHAnsi" w:cstheme="minorHAnsi"/>
          <w:sz w:val="22"/>
          <w:szCs w:val="22"/>
        </w:rPr>
        <w:t xml:space="preserve">cost-recovery </w:t>
      </w:r>
      <w:r w:rsidR="00A716EE">
        <w:rPr>
          <w:rFonts w:asciiTheme="minorHAnsi" w:hAnsiTheme="minorHAnsi" w:cstheme="minorHAnsi"/>
          <w:sz w:val="22"/>
          <w:szCs w:val="22"/>
        </w:rPr>
        <w:t xml:space="preserve">if the event and/or expenditure </w:t>
      </w:r>
      <w:r w:rsidRPr="005F1732">
        <w:rPr>
          <w:rFonts w:asciiTheme="minorHAnsi" w:hAnsiTheme="minorHAnsi" w:cstheme="minorHAnsi"/>
          <w:sz w:val="22"/>
          <w:szCs w:val="22"/>
        </w:rPr>
        <w:t>meet</w:t>
      </w:r>
      <w:r w:rsidR="00A716EE">
        <w:rPr>
          <w:rFonts w:asciiTheme="minorHAnsi" w:hAnsiTheme="minorHAnsi" w:cstheme="minorHAnsi"/>
          <w:sz w:val="22"/>
          <w:szCs w:val="22"/>
        </w:rPr>
        <w:t>s</w:t>
      </w:r>
      <w:r w:rsidRPr="005F1732">
        <w:rPr>
          <w:rFonts w:asciiTheme="minorHAnsi" w:hAnsiTheme="minorHAnsi" w:cstheme="minorHAnsi"/>
          <w:sz w:val="22"/>
          <w:szCs w:val="22"/>
        </w:rPr>
        <w:t xml:space="preserve"> </w:t>
      </w:r>
      <w:r w:rsidR="00A716EE">
        <w:rPr>
          <w:rFonts w:asciiTheme="minorHAnsi" w:hAnsiTheme="minorHAnsi" w:cstheme="minorHAnsi"/>
          <w:sz w:val="22"/>
          <w:szCs w:val="22"/>
        </w:rPr>
        <w:t>eligibility requirements of the</w:t>
      </w:r>
      <w:r w:rsidRPr="005F1732">
        <w:rPr>
          <w:rFonts w:asciiTheme="minorHAnsi" w:hAnsiTheme="minorHAnsi" w:cstheme="minorHAnsi"/>
          <w:sz w:val="22"/>
          <w:szCs w:val="22"/>
        </w:rPr>
        <w:t xml:space="preserve"> </w:t>
      </w:r>
      <w:r w:rsidR="00A54835">
        <w:rPr>
          <w:rFonts w:asciiTheme="minorHAnsi" w:hAnsiTheme="minorHAnsi" w:cstheme="minorHAnsi"/>
          <w:sz w:val="22"/>
          <w:szCs w:val="22"/>
        </w:rPr>
        <w:t>Disaster Recovery Funding Arrangements (DRFA)</w:t>
      </w:r>
      <w:r w:rsidRPr="005F1732">
        <w:rPr>
          <w:rFonts w:asciiTheme="minorHAnsi" w:hAnsiTheme="minorHAnsi" w:cstheme="minorHAnsi"/>
          <w:sz w:val="22"/>
          <w:szCs w:val="22"/>
        </w:rPr>
        <w:t>.</w:t>
      </w:r>
      <w:r w:rsidR="00900128" w:rsidRPr="005F1732">
        <w:rPr>
          <w:rFonts w:asciiTheme="minorHAnsi" w:hAnsiTheme="minorHAnsi" w:cstheme="minorHAnsi"/>
          <w:sz w:val="22"/>
          <w:szCs w:val="22"/>
        </w:rPr>
        <w:t xml:space="preserve">  </w:t>
      </w:r>
    </w:p>
    <w:p w14:paraId="652584E9" w14:textId="77777777" w:rsidR="00C46DD3" w:rsidRDefault="002E70BE" w:rsidP="00C46DD3">
      <w:pPr>
        <w:pStyle w:val="Normaltext"/>
        <w:spacing w:before="120"/>
        <w:jc w:val="both"/>
        <w:rPr>
          <w:rFonts w:asciiTheme="minorHAnsi" w:hAnsiTheme="minorHAnsi" w:cstheme="minorHAnsi"/>
          <w:sz w:val="22"/>
          <w:szCs w:val="22"/>
        </w:rPr>
      </w:pPr>
      <w:r w:rsidRPr="005F1732">
        <w:rPr>
          <w:rFonts w:asciiTheme="minorHAnsi" w:hAnsiTheme="minorHAnsi" w:cstheme="minorHAnsi"/>
          <w:sz w:val="22"/>
          <w:szCs w:val="22"/>
        </w:rPr>
        <w:t xml:space="preserve">The DDMG should predetermine event-related financial management arrangements to ensure costs are appropriately endorsed and captured from the onset of operations. The DDC, in consultation with the </w:t>
      </w:r>
      <w:r w:rsidR="008331B8">
        <w:rPr>
          <w:rFonts w:asciiTheme="minorHAnsi" w:hAnsiTheme="minorHAnsi" w:cstheme="minorHAnsi"/>
          <w:sz w:val="22"/>
          <w:szCs w:val="22"/>
        </w:rPr>
        <w:t>Executive Officer</w:t>
      </w:r>
      <w:r w:rsidRPr="005F1732">
        <w:rPr>
          <w:rFonts w:asciiTheme="minorHAnsi" w:hAnsiTheme="minorHAnsi" w:cstheme="minorHAnsi"/>
          <w:sz w:val="22"/>
          <w:szCs w:val="22"/>
        </w:rPr>
        <w:t xml:space="preserve"> is responsible for establishing and maintaining financial management procedures for the DDCC</w:t>
      </w:r>
      <w:r w:rsidR="004465D6">
        <w:rPr>
          <w:rFonts w:asciiTheme="minorHAnsi" w:hAnsiTheme="minorHAnsi" w:cstheme="minorHAnsi"/>
          <w:sz w:val="22"/>
          <w:szCs w:val="22"/>
        </w:rPr>
        <w:t xml:space="preserve"> as per the DDCC Operations Manual.</w:t>
      </w:r>
    </w:p>
    <w:p w14:paraId="22D5DD37" w14:textId="77777777" w:rsidR="00C46DD3" w:rsidRDefault="002E70BE" w:rsidP="00C46DD3">
      <w:pPr>
        <w:pStyle w:val="Normaltext"/>
        <w:spacing w:before="120"/>
        <w:jc w:val="both"/>
        <w:rPr>
          <w:rFonts w:asciiTheme="minorHAnsi" w:hAnsiTheme="minorHAnsi" w:cstheme="minorHAnsi"/>
          <w:sz w:val="22"/>
          <w:szCs w:val="22"/>
        </w:rPr>
      </w:pPr>
      <w:r w:rsidRPr="005F1732">
        <w:rPr>
          <w:rFonts w:asciiTheme="minorHAnsi" w:hAnsiTheme="minorHAnsi" w:cstheme="minorHAnsi"/>
          <w:sz w:val="22"/>
          <w:szCs w:val="22"/>
        </w:rPr>
        <w:t>Each support agency is responsible for providing their own financial services and support to its response operations relevant to their agency.</w:t>
      </w:r>
    </w:p>
    <w:p w14:paraId="2EC22797" w14:textId="2EDE57AA" w:rsidR="005339F8" w:rsidRPr="005F1732" w:rsidRDefault="005339F8" w:rsidP="00C46DD3">
      <w:pPr>
        <w:pStyle w:val="Normaltext"/>
        <w:spacing w:before="120"/>
        <w:jc w:val="both"/>
        <w:rPr>
          <w:rFonts w:asciiTheme="minorHAnsi" w:hAnsiTheme="minorHAnsi" w:cstheme="minorHAnsi"/>
          <w:sz w:val="22"/>
          <w:szCs w:val="22"/>
        </w:rPr>
      </w:pPr>
      <w:r w:rsidRPr="005F1732">
        <w:rPr>
          <w:rFonts w:asciiTheme="minorHAnsi" w:hAnsiTheme="minorHAnsi" w:cstheme="minorHAnsi"/>
          <w:sz w:val="22"/>
          <w:szCs w:val="22"/>
        </w:rPr>
        <w:t>All processes are performed in accordance with the Queensland Government Financial Management Practice Manual and therefore in compliance with section 46M of the Financial Administration and Audit Act 1977 and other prescribed requirements.</w:t>
      </w:r>
    </w:p>
    <w:p w14:paraId="7F25DCDE" w14:textId="77777777" w:rsidR="00D33E03" w:rsidRPr="00E643C0" w:rsidRDefault="00D33E03" w:rsidP="00D33E03">
      <w:pPr>
        <w:autoSpaceDE w:val="0"/>
        <w:autoSpaceDN w:val="0"/>
        <w:adjustRightInd w:val="0"/>
        <w:jc w:val="both"/>
        <w:rPr>
          <w:rFonts w:asciiTheme="minorHAnsi" w:eastAsia="SimSun" w:hAnsiTheme="minorHAnsi" w:cstheme="minorHAnsi"/>
          <w:szCs w:val="22"/>
          <w:lang w:eastAsia="zh-CN"/>
        </w:rPr>
      </w:pPr>
    </w:p>
    <w:p w14:paraId="41C46EF1" w14:textId="77777777" w:rsidR="008B48E8" w:rsidRDefault="008B48E8" w:rsidP="00D33E03">
      <w:pPr>
        <w:pStyle w:val="Header"/>
        <w:jc w:val="both"/>
        <w:rPr>
          <w:rFonts w:asciiTheme="minorHAnsi" w:hAnsiTheme="minorHAnsi" w:cstheme="minorHAnsi"/>
          <w:szCs w:val="22"/>
        </w:rPr>
      </w:pPr>
    </w:p>
    <w:p w14:paraId="064D089C" w14:textId="3CD106B9" w:rsidR="005D2663" w:rsidRDefault="004465D6">
      <w:pPr>
        <w:rPr>
          <w:rFonts w:asciiTheme="minorHAnsi" w:hAnsiTheme="minorHAnsi" w:cstheme="minorHAnsi"/>
          <w:szCs w:val="22"/>
        </w:rPr>
      </w:pPr>
      <w:bookmarkStart w:id="84" w:name="_Hlk137471068"/>
      <w:r>
        <w:rPr>
          <w:rFonts w:asciiTheme="minorHAnsi" w:hAnsiTheme="minorHAnsi" w:cstheme="minorHAnsi"/>
          <w:szCs w:val="22"/>
        </w:rPr>
        <w:t xml:space="preserve"> </w:t>
      </w:r>
    </w:p>
    <w:p w14:paraId="0F086872" w14:textId="62FBB6BC" w:rsidR="008B07BC" w:rsidRDefault="00A61021" w:rsidP="008B07BC">
      <w:pPr>
        <w:rPr>
          <w:rFonts w:asciiTheme="minorHAnsi" w:hAnsiTheme="minorHAnsi" w:cstheme="minorHAnsi"/>
          <w:szCs w:val="22"/>
        </w:rPr>
      </w:pPr>
      <w:r>
        <w:rPr>
          <w:noProof/>
          <w:color w:val="FFFFFF" w:themeColor="background1"/>
        </w:rPr>
        <w:lastRenderedPageBreak/>
        <mc:AlternateContent>
          <mc:Choice Requires="wps">
            <w:drawing>
              <wp:anchor distT="0" distB="0" distL="114300" distR="114300" simplePos="0" relativeHeight="251704320" behindDoc="1" locked="0" layoutInCell="1" allowOverlap="1" wp14:anchorId="2416B7B1" wp14:editId="60A14487">
                <wp:simplePos x="0" y="0"/>
                <wp:positionH relativeFrom="column">
                  <wp:posOffset>-742950</wp:posOffset>
                </wp:positionH>
                <wp:positionV relativeFrom="paragraph">
                  <wp:posOffset>-763904</wp:posOffset>
                </wp:positionV>
                <wp:extent cx="7962900" cy="10934700"/>
                <wp:effectExtent l="0" t="0" r="19050" b="19050"/>
                <wp:wrapNone/>
                <wp:docPr id="47" name="Rectangle 4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962900" cy="10934700"/>
                        </a:xfrm>
                        <a:prstGeom prst="rect">
                          <a:avLst/>
                        </a:prstGeom>
                        <a:solidFill>
                          <a:srgbClr val="660033"/>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7A29F9" id="Rectangle 47" o:spid="_x0000_s1026" alt="&quot;&quot;" style="position:absolute;margin-left:-58.5pt;margin-top:-60.15pt;width:627pt;height:861pt;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" fillcolor="#603" strokecolor="#243255 [1604]" strokeweight="1pt"/>
            </w:pict>
          </mc:Fallback>
        </mc:AlternateContent>
      </w:r>
      <w:r w:rsidR="00002E4E" w:rsidRPr="00CD0536">
        <w:rPr>
          <w:noProof/>
          <w:color w:val="FFFFFF" w:themeColor="background1"/>
        </w:rPr>
        <mc:AlternateContent>
          <mc:Choice Requires="wps">
            <w:drawing>
              <wp:anchor distT="0" distB="0" distL="114300" distR="114300" simplePos="0" relativeHeight="251675648" behindDoc="0" locked="0" layoutInCell="1" allowOverlap="1" wp14:anchorId="78EE6F2F" wp14:editId="755C1A55">
                <wp:simplePos x="0" y="0"/>
                <wp:positionH relativeFrom="column">
                  <wp:posOffset>38100</wp:posOffset>
                </wp:positionH>
                <wp:positionV relativeFrom="paragraph">
                  <wp:posOffset>8874125</wp:posOffset>
                </wp:positionV>
                <wp:extent cx="6600825" cy="962025"/>
                <wp:effectExtent l="0" t="0" r="9525" b="9525"/>
                <wp:wrapNone/>
                <wp:docPr id="30" name="Rectangle 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600825" cy="962025"/>
                        </a:xfrm>
                        <a:prstGeom prst="rect">
                          <a:avLst/>
                        </a:prstGeom>
                        <a:solidFill>
                          <a:srgbClr val="660033"/>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4D7BE2F" w14:textId="1F302A5A" w:rsidR="008B07BC" w:rsidRPr="00CD0536" w:rsidRDefault="008B07BC" w:rsidP="00002E4E">
                            <w:pPr>
                              <w:jc w:val="center"/>
                              <w:rPr>
                                <w:rFonts w:asciiTheme="minorHAnsi" w:hAnsiTheme="minorHAnsi" w:cstheme="minorHAnsi"/>
                                <w:b/>
                                <w:bCs/>
                                <w:sz w:val="52"/>
                                <w:szCs w:val="52"/>
                              </w:rPr>
                            </w:pPr>
                            <w:r>
                              <w:rPr>
                                <w:rFonts w:asciiTheme="minorHAnsi" w:hAnsiTheme="minorHAnsi" w:cstheme="minorHAnsi"/>
                                <w:b/>
                                <w:bCs/>
                                <w:sz w:val="52"/>
                                <w:szCs w:val="52"/>
                              </w:rPr>
                              <w:t>Recovery Strategy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8EE6F2F" id="Rectangle 30" o:spid="_x0000_s1034" alt="&quot;&quot;" style="position:absolute;margin-left:3pt;margin-top:698.75pt;width:519.75pt;height:75.75pt;z-index:251675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" fillcolor="#603" stroked="f" strokeweight="1pt">
                <v:textbox>
                  <w:txbxContent>
                    <w:p w14:paraId="14D7BE2F" w14:textId="1F302A5A" w:rsidR="008B07BC" w:rsidRPr="00CD0536" w:rsidRDefault="008B07BC" w:rsidP="00002E4E">
                      <w:pPr>
                        <w:jc w:val="center"/>
                        <w:rPr>
                          <w:rFonts w:asciiTheme="minorHAnsi" w:hAnsiTheme="minorHAnsi" w:cstheme="minorHAnsi"/>
                          <w:b/>
                          <w:bCs/>
                          <w:sz w:val="52"/>
                          <w:szCs w:val="52"/>
                        </w:rPr>
                      </w:pPr>
                      <w:r>
                        <w:rPr>
                          <w:rFonts w:asciiTheme="minorHAnsi" w:hAnsiTheme="minorHAnsi" w:cstheme="minorHAnsi"/>
                          <w:b/>
                          <w:bCs/>
                          <w:sz w:val="52"/>
                          <w:szCs w:val="52"/>
                        </w:rPr>
                        <w:t>Recovery Strategy</w:t>
                      </w:r>
                    </w:p>
                  </w:txbxContent>
                </v:textbox>
              </v:rect>
            </w:pict>
          </mc:Fallback>
        </mc:AlternateContent>
      </w:r>
      <w:r w:rsidR="008B07BC" w:rsidRPr="0000449A">
        <w:rPr>
          <w:noProof/>
        </w:rPr>
        <w:drawing>
          <wp:inline distT="0" distB="0" distL="0" distR="0" wp14:anchorId="06BC1A5E" wp14:editId="4ECC3807">
            <wp:extent cx="8709025" cy="6589395"/>
            <wp:effectExtent l="0" t="6985" r="8890" b="8890"/>
            <wp:docPr id="29" name="Picture 29" descr="A banner on a pole saying 'community recovery'&#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banner on a pole saying 'community recovery'&#10;&#10;"/>
                    <pic:cNvPicPr/>
                  </pic:nvPicPr>
                  <pic:blipFill rotWithShape="1">
                    <a:blip r:embed="rId26" cstate="print">
                      <a:extLst>
                        <a:ext uri="{28A0092B-C50C-407E-A947-70E740481C1C}">
                          <a14:useLocalDpi xmlns:a14="http://schemas.microsoft.com/office/drawing/2010/main" val="0"/>
                        </a:ext>
                      </a:extLst>
                    </a:blip>
                    <a:srcRect l="11638" r="2933"/>
                    <a:stretch/>
                  </pic:blipFill>
                  <pic:spPr bwMode="auto">
                    <a:xfrm rot="16200000">
                      <a:off x="0" y="0"/>
                      <a:ext cx="8709025" cy="6589395"/>
                    </a:xfrm>
                    <a:prstGeom prst="rect">
                      <a:avLst/>
                    </a:prstGeom>
                    <a:ln>
                      <a:noFill/>
                    </a:ln>
                    <a:extLst>
                      <a:ext uri="{53640926-AAD7-44D8-BBD7-CCE9431645EC}">
                        <a14:shadowObscured xmlns:a14="http://schemas.microsoft.com/office/drawing/2010/main"/>
                      </a:ext>
                    </a:extLst>
                  </pic:spPr>
                </pic:pic>
              </a:graphicData>
            </a:graphic>
          </wp:inline>
        </w:drawing>
      </w:r>
    </w:p>
    <w:p w14:paraId="4C9A1B40" w14:textId="45419A79" w:rsidR="008D158D" w:rsidRPr="009454FA" w:rsidRDefault="00D03F7F" w:rsidP="00EE3706">
      <w:pPr>
        <w:pStyle w:val="Heading1"/>
      </w:pPr>
      <w:bookmarkStart w:id="85" w:name="_Toc456251472"/>
      <w:bookmarkStart w:id="86" w:name="_Toc175808555"/>
      <w:bookmarkEnd w:id="84"/>
      <w:r w:rsidRPr="009454FA">
        <w:lastRenderedPageBreak/>
        <w:t>Recovery Strategy</w:t>
      </w:r>
      <w:bookmarkEnd w:id="85"/>
      <w:bookmarkEnd w:id="86"/>
    </w:p>
    <w:p w14:paraId="135C8040" w14:textId="77777777" w:rsidR="009454FA" w:rsidRPr="009454FA" w:rsidRDefault="009454FA" w:rsidP="006E1714">
      <w:pPr>
        <w:autoSpaceDE w:val="0"/>
        <w:autoSpaceDN w:val="0"/>
        <w:adjustRightInd w:val="0"/>
        <w:jc w:val="both"/>
        <w:rPr>
          <w:rFonts w:ascii="Verdana" w:hAnsi="Verdana" w:cstheme="minorHAnsi"/>
          <w:sz w:val="20"/>
          <w:szCs w:val="20"/>
        </w:rPr>
      </w:pPr>
    </w:p>
    <w:p w14:paraId="58447482" w14:textId="18A5B2BC" w:rsidR="00904593" w:rsidRPr="00A716EE" w:rsidRDefault="00A61006" w:rsidP="006E1714">
      <w:pPr>
        <w:autoSpaceDE w:val="0"/>
        <w:autoSpaceDN w:val="0"/>
        <w:adjustRightInd w:val="0"/>
        <w:jc w:val="both"/>
        <w:rPr>
          <w:rFonts w:asciiTheme="minorHAnsi" w:hAnsiTheme="minorHAnsi" w:cstheme="minorHAnsi"/>
          <w:szCs w:val="22"/>
        </w:rPr>
      </w:pPr>
      <w:r>
        <w:rPr>
          <w:rFonts w:asciiTheme="minorHAnsi" w:hAnsiTheme="minorHAnsi" w:cstheme="minorHAnsi"/>
          <w:szCs w:val="22"/>
        </w:rPr>
        <w:t>Recovery at the District level will</w:t>
      </w:r>
      <w:r w:rsidR="002D0B38" w:rsidRPr="00A716EE">
        <w:rPr>
          <w:rFonts w:asciiTheme="minorHAnsi" w:hAnsiTheme="minorHAnsi" w:cstheme="minorHAnsi"/>
          <w:szCs w:val="22"/>
        </w:rPr>
        <w:t xml:space="preserve"> be activated upon direction from the </w:t>
      </w:r>
      <w:r>
        <w:rPr>
          <w:rFonts w:asciiTheme="minorHAnsi" w:hAnsiTheme="minorHAnsi" w:cstheme="minorHAnsi"/>
          <w:szCs w:val="22"/>
        </w:rPr>
        <w:t>chair/</w:t>
      </w:r>
      <w:r w:rsidR="002D0B38" w:rsidRPr="00A716EE">
        <w:rPr>
          <w:rFonts w:asciiTheme="minorHAnsi" w:hAnsiTheme="minorHAnsi" w:cstheme="minorHAnsi"/>
          <w:szCs w:val="22"/>
        </w:rPr>
        <w:t>DDC</w:t>
      </w:r>
      <w:r>
        <w:rPr>
          <w:rFonts w:asciiTheme="minorHAnsi" w:hAnsiTheme="minorHAnsi" w:cstheme="minorHAnsi"/>
          <w:szCs w:val="22"/>
        </w:rPr>
        <w:t>.</w:t>
      </w:r>
      <w:r w:rsidR="002D0B38" w:rsidRPr="00A716EE">
        <w:rPr>
          <w:rFonts w:asciiTheme="minorHAnsi" w:hAnsiTheme="minorHAnsi" w:cstheme="minorHAnsi"/>
          <w:szCs w:val="22"/>
        </w:rPr>
        <w:t xml:space="preserve"> </w:t>
      </w:r>
      <w:r>
        <w:rPr>
          <w:rFonts w:asciiTheme="minorHAnsi" w:hAnsiTheme="minorHAnsi" w:cstheme="minorHAnsi"/>
          <w:szCs w:val="22"/>
        </w:rPr>
        <w:t>R</w:t>
      </w:r>
      <w:r w:rsidR="006E1714" w:rsidRPr="00A716EE">
        <w:rPr>
          <w:rFonts w:asciiTheme="minorHAnsi" w:hAnsiTheme="minorHAnsi" w:cstheme="minorHAnsi"/>
          <w:szCs w:val="22"/>
        </w:rPr>
        <w:t>ecovery provides a framework for the coordination of recovery operations within the district and is supported by the procedures outlined in the Prevention, Preparedness, Response and Recovery Disaster Management Guideline and the Queensland Recovery Plan.</w:t>
      </w:r>
    </w:p>
    <w:p w14:paraId="28D2319C" w14:textId="22C608A3" w:rsidR="006E1714" w:rsidRPr="00A716EE" w:rsidRDefault="006E1714" w:rsidP="006E1714">
      <w:pPr>
        <w:autoSpaceDE w:val="0"/>
        <w:autoSpaceDN w:val="0"/>
        <w:adjustRightInd w:val="0"/>
        <w:jc w:val="both"/>
        <w:rPr>
          <w:rFonts w:asciiTheme="minorHAnsi" w:hAnsiTheme="minorHAnsi" w:cstheme="minorHAnsi"/>
          <w:szCs w:val="22"/>
        </w:rPr>
      </w:pPr>
    </w:p>
    <w:p w14:paraId="598D8C9A" w14:textId="0BD0A8D2" w:rsidR="00764F82" w:rsidRDefault="00226C4F" w:rsidP="00904593">
      <w:pPr>
        <w:autoSpaceDE w:val="0"/>
        <w:autoSpaceDN w:val="0"/>
        <w:adjustRightInd w:val="0"/>
        <w:jc w:val="both"/>
        <w:rPr>
          <w:rFonts w:asciiTheme="minorHAnsi" w:hAnsiTheme="minorHAnsi" w:cstheme="minorHAnsi"/>
          <w:szCs w:val="22"/>
        </w:rPr>
      </w:pPr>
      <w:r w:rsidRPr="00226C4F">
        <w:rPr>
          <w:rFonts w:asciiTheme="minorHAnsi" w:hAnsiTheme="minorHAnsi" w:cstheme="minorHAnsi"/>
          <w:szCs w:val="22"/>
        </w:rPr>
        <w:t xml:space="preserve">The Queensland Reconstruction Authority (QRA) is responsible for disaster recovery, resilience, and mitigation policy. This principle-based strategy is consistent with the Queensland Recovery Plan and has been developed to be flexible and scalable in support of the recovery efforts being driven locally by the </w:t>
      </w:r>
      <w:r>
        <w:rPr>
          <w:rFonts w:asciiTheme="minorHAnsi" w:hAnsiTheme="minorHAnsi" w:cstheme="minorHAnsi"/>
          <w:szCs w:val="22"/>
        </w:rPr>
        <w:t>Banana</w:t>
      </w:r>
      <w:r w:rsidRPr="00226C4F">
        <w:rPr>
          <w:rFonts w:asciiTheme="minorHAnsi" w:hAnsiTheme="minorHAnsi" w:cstheme="minorHAnsi"/>
          <w:szCs w:val="22"/>
        </w:rPr>
        <w:t xml:space="preserve"> and </w:t>
      </w:r>
      <w:r>
        <w:rPr>
          <w:rFonts w:asciiTheme="minorHAnsi" w:hAnsiTheme="minorHAnsi" w:cstheme="minorHAnsi"/>
          <w:szCs w:val="22"/>
        </w:rPr>
        <w:t xml:space="preserve">Gladstone </w:t>
      </w:r>
      <w:r w:rsidRPr="00226C4F">
        <w:rPr>
          <w:rFonts w:asciiTheme="minorHAnsi" w:hAnsiTheme="minorHAnsi" w:cstheme="minorHAnsi"/>
          <w:szCs w:val="22"/>
        </w:rPr>
        <w:t>Local Recovery Groups.</w:t>
      </w:r>
      <w:r>
        <w:rPr>
          <w:rFonts w:asciiTheme="minorHAnsi" w:hAnsiTheme="minorHAnsi" w:cstheme="minorHAnsi"/>
          <w:szCs w:val="22"/>
        </w:rPr>
        <w:tab/>
      </w:r>
    </w:p>
    <w:p w14:paraId="05A6F45F" w14:textId="77777777" w:rsidR="00226C4F" w:rsidRPr="00226C4F" w:rsidRDefault="00226C4F" w:rsidP="00904593">
      <w:pPr>
        <w:autoSpaceDE w:val="0"/>
        <w:autoSpaceDN w:val="0"/>
        <w:adjustRightInd w:val="0"/>
        <w:jc w:val="both"/>
        <w:rPr>
          <w:rFonts w:asciiTheme="minorHAnsi" w:hAnsiTheme="minorHAnsi" w:cstheme="minorHAnsi"/>
          <w:color w:val="000000"/>
          <w:szCs w:val="22"/>
        </w:rPr>
      </w:pPr>
    </w:p>
    <w:p w14:paraId="48BD8B12" w14:textId="7CE1D7C4" w:rsidR="002D0B38" w:rsidRPr="005F1732" w:rsidRDefault="002D0B38" w:rsidP="002D0B38">
      <w:pPr>
        <w:pStyle w:val="Normaltext"/>
        <w:rPr>
          <w:rFonts w:asciiTheme="minorHAnsi" w:hAnsiTheme="minorHAnsi" w:cstheme="minorHAnsi"/>
          <w:sz w:val="22"/>
          <w:szCs w:val="22"/>
        </w:rPr>
      </w:pPr>
    </w:p>
    <w:p w14:paraId="3EC6013F" w14:textId="77777777" w:rsidR="00226C4F" w:rsidRPr="009454FA" w:rsidRDefault="00226C4F" w:rsidP="00226C4F">
      <w:pPr>
        <w:pStyle w:val="Heading2"/>
      </w:pPr>
      <w:bookmarkStart w:id="87" w:name="_Toc175808556"/>
      <w:r w:rsidRPr="009454FA">
        <w:t>Functions of Recovery</w:t>
      </w:r>
      <w:bookmarkEnd w:id="87"/>
      <w:r w:rsidRPr="009454FA">
        <w:t xml:space="preserve">  </w:t>
      </w:r>
    </w:p>
    <w:p w14:paraId="1236866A" w14:textId="77777777" w:rsidR="001A3E85" w:rsidRDefault="00226C4F" w:rsidP="001A3E85">
      <w:pPr>
        <w:spacing w:before="120"/>
        <w:ind w:left="-6" w:right="11"/>
        <w:rPr>
          <w:rFonts w:asciiTheme="minorHAnsi" w:hAnsiTheme="minorHAnsi" w:cstheme="minorHAnsi"/>
          <w:szCs w:val="22"/>
        </w:rPr>
      </w:pPr>
      <w:r w:rsidRPr="00226C4F">
        <w:rPr>
          <w:rFonts w:asciiTheme="minorHAnsi" w:hAnsiTheme="minorHAnsi" w:cstheme="minorHAnsi"/>
          <w:szCs w:val="22"/>
        </w:rPr>
        <w:t>The SDMP outlines the functional portfolios and coordination functions for recovery. The Gladstone DDMG adopts the itemisation of these functions at the district level</w:t>
      </w:r>
      <w:r w:rsidR="001A3E85">
        <w:rPr>
          <w:rFonts w:asciiTheme="minorHAnsi" w:hAnsiTheme="minorHAnsi" w:cstheme="minorHAnsi"/>
          <w:szCs w:val="22"/>
        </w:rPr>
        <w:t xml:space="preserve">. </w:t>
      </w:r>
    </w:p>
    <w:p w14:paraId="7F1F6858" w14:textId="77777777" w:rsidR="00A10CCF" w:rsidRDefault="00A10CCF" w:rsidP="002D0B38">
      <w:pPr>
        <w:pStyle w:val="Normaltext"/>
        <w:rPr>
          <w:rFonts w:asciiTheme="minorHAnsi" w:hAnsiTheme="minorHAnsi" w:cstheme="minorHAnsi"/>
          <w:sz w:val="22"/>
          <w:szCs w:val="22"/>
        </w:rPr>
      </w:pPr>
    </w:p>
    <w:p w14:paraId="3DCF2A53" w14:textId="77777777" w:rsidR="00226C4F" w:rsidRPr="005F1732" w:rsidRDefault="00226C4F" w:rsidP="002D0B38">
      <w:pPr>
        <w:pStyle w:val="Normaltext"/>
        <w:rPr>
          <w:rFonts w:asciiTheme="minorHAnsi" w:hAnsiTheme="minorHAnsi" w:cstheme="minorHAnsi"/>
          <w:sz w:val="22"/>
          <w:szCs w:val="22"/>
        </w:rPr>
      </w:pPr>
    </w:p>
    <w:p w14:paraId="429BF819" w14:textId="3F1F885E" w:rsidR="00764F82" w:rsidRPr="009454FA" w:rsidRDefault="00764F82" w:rsidP="005D2663">
      <w:pPr>
        <w:pStyle w:val="Heading2"/>
      </w:pPr>
      <w:bookmarkStart w:id="88" w:name="_Toc175808557"/>
      <w:r w:rsidRPr="009454FA">
        <w:t>Transition from response operations to recovery operations</w:t>
      </w:r>
      <w:bookmarkEnd w:id="88"/>
      <w:r w:rsidRPr="009454FA">
        <w:t xml:space="preserve"> </w:t>
      </w:r>
    </w:p>
    <w:p w14:paraId="386779AA" w14:textId="77777777" w:rsidR="00C46DD3" w:rsidRDefault="00764F82" w:rsidP="00C46DD3">
      <w:pPr>
        <w:spacing w:before="120"/>
        <w:ind w:left="-5" w:right="14"/>
        <w:jc w:val="both"/>
        <w:rPr>
          <w:rFonts w:asciiTheme="minorHAnsi" w:hAnsiTheme="minorHAnsi" w:cstheme="minorHAnsi"/>
          <w:szCs w:val="22"/>
        </w:rPr>
      </w:pPr>
      <w:r w:rsidRPr="005F1732">
        <w:rPr>
          <w:rFonts w:asciiTheme="minorHAnsi" w:hAnsiTheme="minorHAnsi" w:cstheme="minorHAnsi"/>
          <w:szCs w:val="22"/>
        </w:rPr>
        <w:t xml:space="preserve">The Queensland Recovery Plan outlines that transition from response operations to recovery operations will be influenced by the nature of the disaster and therefore requires a degree of flexibility. For example, transition from response to recovery in large scale or geographically dispersed events may be staged, with response and recovery operations being undertaken concurrently.  </w:t>
      </w:r>
    </w:p>
    <w:p w14:paraId="50781E6C" w14:textId="105C1A3E" w:rsidR="00764F82" w:rsidRPr="005F1732" w:rsidRDefault="00764F82" w:rsidP="00C46DD3">
      <w:pPr>
        <w:spacing w:before="120"/>
        <w:ind w:left="-5" w:right="14"/>
        <w:jc w:val="both"/>
        <w:rPr>
          <w:rFonts w:asciiTheme="minorHAnsi" w:hAnsiTheme="minorHAnsi" w:cstheme="minorHAnsi"/>
          <w:szCs w:val="22"/>
        </w:rPr>
      </w:pPr>
      <w:r w:rsidRPr="005F1732">
        <w:rPr>
          <w:rFonts w:asciiTheme="minorHAnsi" w:hAnsiTheme="minorHAnsi" w:cstheme="minorHAnsi"/>
          <w:szCs w:val="22"/>
        </w:rPr>
        <w:t xml:space="preserve">Transition from response to recovery at the local and district level, and the need to undertake such a process, will be informed by local circumstances and determined by the Chairs of the relevant LDMGs/DDMGs. Transition will be guided by: </w:t>
      </w:r>
    </w:p>
    <w:p w14:paraId="2B340122" w14:textId="77777777" w:rsidR="00764F82" w:rsidRPr="005F1732" w:rsidRDefault="00764F82" w:rsidP="00777BBE">
      <w:pPr>
        <w:spacing w:after="9" w:line="259" w:lineRule="auto"/>
        <w:jc w:val="both"/>
        <w:rPr>
          <w:rFonts w:asciiTheme="minorHAnsi" w:hAnsiTheme="minorHAnsi" w:cstheme="minorHAnsi"/>
          <w:szCs w:val="22"/>
        </w:rPr>
      </w:pPr>
      <w:r w:rsidRPr="005F1732">
        <w:rPr>
          <w:rFonts w:asciiTheme="minorHAnsi" w:hAnsiTheme="minorHAnsi" w:cstheme="minorHAnsi"/>
          <w:szCs w:val="22"/>
        </w:rPr>
        <w:t xml:space="preserve"> </w:t>
      </w:r>
    </w:p>
    <w:p w14:paraId="051C3E69" w14:textId="77777777" w:rsidR="00764F82" w:rsidRPr="005F1732" w:rsidRDefault="00764F82" w:rsidP="00463298">
      <w:pPr>
        <w:numPr>
          <w:ilvl w:val="0"/>
          <w:numId w:val="13"/>
        </w:numPr>
        <w:spacing w:after="144" w:line="247" w:lineRule="auto"/>
        <w:ind w:left="704" w:right="14" w:hanging="360"/>
        <w:jc w:val="both"/>
        <w:rPr>
          <w:rFonts w:asciiTheme="minorHAnsi" w:hAnsiTheme="minorHAnsi" w:cstheme="minorHAnsi"/>
          <w:szCs w:val="22"/>
        </w:rPr>
      </w:pPr>
      <w:r w:rsidRPr="005F1732">
        <w:rPr>
          <w:rFonts w:asciiTheme="minorHAnsi" w:hAnsiTheme="minorHAnsi" w:cstheme="minorHAnsi"/>
          <w:szCs w:val="22"/>
        </w:rPr>
        <w:t>situation reports (</w:t>
      </w:r>
      <w:proofErr w:type="spellStart"/>
      <w:r w:rsidRPr="005F1732">
        <w:rPr>
          <w:rFonts w:asciiTheme="minorHAnsi" w:hAnsiTheme="minorHAnsi" w:cstheme="minorHAnsi"/>
          <w:szCs w:val="22"/>
        </w:rPr>
        <w:t>SitReps</w:t>
      </w:r>
      <w:proofErr w:type="spellEnd"/>
      <w:r w:rsidRPr="005F1732">
        <w:rPr>
          <w:rFonts w:asciiTheme="minorHAnsi" w:hAnsiTheme="minorHAnsi" w:cstheme="minorHAnsi"/>
          <w:szCs w:val="22"/>
        </w:rPr>
        <w:t xml:space="preserve">) which evidence the de-escalation of response </w:t>
      </w:r>
      <w:proofErr w:type="gramStart"/>
      <w:r w:rsidRPr="005F1732">
        <w:rPr>
          <w:rFonts w:asciiTheme="minorHAnsi" w:hAnsiTheme="minorHAnsi" w:cstheme="minorHAnsi"/>
          <w:szCs w:val="22"/>
        </w:rPr>
        <w:t>operations;</w:t>
      </w:r>
      <w:proofErr w:type="gramEnd"/>
      <w:r w:rsidRPr="005F1732">
        <w:rPr>
          <w:rFonts w:asciiTheme="minorHAnsi" w:hAnsiTheme="minorHAnsi" w:cstheme="minorHAnsi"/>
          <w:szCs w:val="22"/>
        </w:rPr>
        <w:t xml:space="preserve"> </w:t>
      </w:r>
    </w:p>
    <w:p w14:paraId="2792F972" w14:textId="77777777" w:rsidR="00764F82" w:rsidRPr="005F1732" w:rsidRDefault="00764F82" w:rsidP="00463298">
      <w:pPr>
        <w:numPr>
          <w:ilvl w:val="0"/>
          <w:numId w:val="13"/>
        </w:numPr>
        <w:spacing w:after="116" w:line="247" w:lineRule="auto"/>
        <w:ind w:left="704" w:right="14" w:hanging="360"/>
        <w:jc w:val="both"/>
        <w:rPr>
          <w:rFonts w:asciiTheme="minorHAnsi" w:hAnsiTheme="minorHAnsi" w:cstheme="minorHAnsi"/>
          <w:szCs w:val="22"/>
        </w:rPr>
      </w:pPr>
      <w:r w:rsidRPr="005F1732">
        <w:rPr>
          <w:rFonts w:asciiTheme="minorHAnsi" w:hAnsiTheme="minorHAnsi" w:cstheme="minorHAnsi"/>
          <w:szCs w:val="22"/>
        </w:rPr>
        <w:t xml:space="preserve">status of response and immediate recovery/relief </w:t>
      </w:r>
      <w:proofErr w:type="gramStart"/>
      <w:r w:rsidRPr="005F1732">
        <w:rPr>
          <w:rFonts w:asciiTheme="minorHAnsi" w:hAnsiTheme="minorHAnsi" w:cstheme="minorHAnsi"/>
          <w:szCs w:val="22"/>
        </w:rPr>
        <w:t>operations;</w:t>
      </w:r>
      <w:proofErr w:type="gramEnd"/>
      <w:r w:rsidRPr="005F1732">
        <w:rPr>
          <w:rFonts w:asciiTheme="minorHAnsi" w:hAnsiTheme="minorHAnsi" w:cstheme="minorHAnsi"/>
          <w:szCs w:val="22"/>
        </w:rPr>
        <w:t xml:space="preserve"> </w:t>
      </w:r>
    </w:p>
    <w:p w14:paraId="4C783FD6" w14:textId="77777777" w:rsidR="00764F82" w:rsidRPr="005F1732" w:rsidRDefault="00764F82" w:rsidP="00463298">
      <w:pPr>
        <w:numPr>
          <w:ilvl w:val="0"/>
          <w:numId w:val="13"/>
        </w:numPr>
        <w:spacing w:after="116" w:line="247" w:lineRule="auto"/>
        <w:ind w:left="704" w:right="14" w:hanging="360"/>
        <w:jc w:val="both"/>
        <w:rPr>
          <w:rFonts w:asciiTheme="minorHAnsi" w:hAnsiTheme="minorHAnsi" w:cstheme="minorHAnsi"/>
          <w:szCs w:val="22"/>
        </w:rPr>
      </w:pPr>
      <w:r w:rsidRPr="005F1732">
        <w:rPr>
          <w:rFonts w:asciiTheme="minorHAnsi" w:hAnsiTheme="minorHAnsi" w:cstheme="minorHAnsi"/>
          <w:szCs w:val="22"/>
        </w:rPr>
        <w:t xml:space="preserve">impact and needs </w:t>
      </w:r>
      <w:proofErr w:type="gramStart"/>
      <w:r w:rsidRPr="005F1732">
        <w:rPr>
          <w:rFonts w:asciiTheme="minorHAnsi" w:hAnsiTheme="minorHAnsi" w:cstheme="minorHAnsi"/>
          <w:szCs w:val="22"/>
        </w:rPr>
        <w:t>assessments;</w:t>
      </w:r>
      <w:proofErr w:type="gramEnd"/>
      <w:r w:rsidRPr="005F1732">
        <w:rPr>
          <w:rFonts w:asciiTheme="minorHAnsi" w:hAnsiTheme="minorHAnsi" w:cstheme="minorHAnsi"/>
          <w:szCs w:val="22"/>
        </w:rPr>
        <w:t xml:space="preserve">  </w:t>
      </w:r>
    </w:p>
    <w:p w14:paraId="3C35E223" w14:textId="77777777" w:rsidR="00764F82" w:rsidRPr="005F1732" w:rsidRDefault="00764F82" w:rsidP="00463298">
      <w:pPr>
        <w:numPr>
          <w:ilvl w:val="0"/>
          <w:numId w:val="13"/>
        </w:numPr>
        <w:spacing w:after="118" w:line="247" w:lineRule="auto"/>
        <w:ind w:left="704" w:right="14" w:hanging="360"/>
        <w:jc w:val="both"/>
        <w:rPr>
          <w:rFonts w:asciiTheme="minorHAnsi" w:hAnsiTheme="minorHAnsi" w:cstheme="minorHAnsi"/>
          <w:szCs w:val="22"/>
        </w:rPr>
      </w:pPr>
      <w:r w:rsidRPr="005F1732">
        <w:rPr>
          <w:rFonts w:asciiTheme="minorHAnsi" w:hAnsiTheme="minorHAnsi" w:cstheme="minorHAnsi"/>
          <w:szCs w:val="22"/>
        </w:rPr>
        <w:t xml:space="preserve">response and early recovery situations that may escalate; and  </w:t>
      </w:r>
    </w:p>
    <w:p w14:paraId="7A313A0B" w14:textId="77777777" w:rsidR="00764F82" w:rsidRPr="005F1732" w:rsidRDefault="00764F82" w:rsidP="00463298">
      <w:pPr>
        <w:numPr>
          <w:ilvl w:val="0"/>
          <w:numId w:val="13"/>
        </w:numPr>
        <w:spacing w:after="227" w:line="247" w:lineRule="auto"/>
        <w:ind w:left="704" w:right="14" w:hanging="360"/>
        <w:jc w:val="both"/>
        <w:rPr>
          <w:rFonts w:asciiTheme="minorHAnsi" w:hAnsiTheme="minorHAnsi" w:cstheme="minorHAnsi"/>
          <w:szCs w:val="22"/>
        </w:rPr>
      </w:pPr>
      <w:r w:rsidRPr="005F1732">
        <w:rPr>
          <w:rFonts w:asciiTheme="minorHAnsi" w:hAnsiTheme="minorHAnsi" w:cstheme="minorHAnsi"/>
          <w:szCs w:val="22"/>
        </w:rPr>
        <w:t xml:space="preserve">anticipated recovery issues and risks. </w:t>
      </w:r>
    </w:p>
    <w:p w14:paraId="405D7F32" w14:textId="77777777" w:rsidR="00793A5A" w:rsidRDefault="00793A5A" w:rsidP="008D158D">
      <w:pPr>
        <w:jc w:val="both"/>
        <w:rPr>
          <w:rFonts w:asciiTheme="minorHAnsi" w:hAnsiTheme="minorHAnsi" w:cstheme="minorHAnsi"/>
          <w:b/>
          <w:bCs/>
          <w:color w:val="339966"/>
          <w:szCs w:val="22"/>
        </w:rPr>
      </w:pPr>
    </w:p>
    <w:p w14:paraId="4511C50A" w14:textId="2F3CFF84" w:rsidR="00793A5A" w:rsidRDefault="00793A5A" w:rsidP="00793A5A">
      <w:pPr>
        <w:pStyle w:val="Heading2"/>
      </w:pPr>
      <w:bookmarkStart w:id="89" w:name="_Toc175808558"/>
      <w:r>
        <w:t>District Recovery Coordinator</w:t>
      </w:r>
      <w:bookmarkEnd w:id="89"/>
      <w:r>
        <w:t xml:space="preserve"> </w:t>
      </w:r>
    </w:p>
    <w:p w14:paraId="7AA1A5B5" w14:textId="1C6D1432" w:rsidR="00793A5A" w:rsidRPr="00BF348E" w:rsidRDefault="00793A5A" w:rsidP="0009627B">
      <w:pPr>
        <w:spacing w:before="120"/>
        <w:ind w:left="-57" w:right="113" w:hanging="11"/>
        <w:jc w:val="both"/>
        <w:rPr>
          <w:rFonts w:asciiTheme="minorHAnsi" w:hAnsiTheme="minorHAnsi" w:cstheme="minorHAnsi"/>
          <w:szCs w:val="22"/>
        </w:rPr>
      </w:pPr>
      <w:r w:rsidRPr="00BF348E">
        <w:rPr>
          <w:rFonts w:asciiTheme="minorHAnsi" w:hAnsiTheme="minorHAnsi" w:cstheme="minorHAnsi"/>
          <w:szCs w:val="22"/>
        </w:rPr>
        <w:t xml:space="preserve">The District Recovery Coordinator (DRC) is appointed by the </w:t>
      </w:r>
      <w:r w:rsidR="00A61006">
        <w:rPr>
          <w:rFonts w:asciiTheme="minorHAnsi" w:hAnsiTheme="minorHAnsi" w:cstheme="minorHAnsi"/>
          <w:szCs w:val="22"/>
        </w:rPr>
        <w:t>chair</w:t>
      </w:r>
      <w:r w:rsidRPr="00BF348E">
        <w:rPr>
          <w:rFonts w:asciiTheme="minorHAnsi" w:hAnsiTheme="minorHAnsi" w:cstheme="minorHAnsi"/>
          <w:szCs w:val="22"/>
        </w:rPr>
        <w:t xml:space="preserve">.  This appointment is made at the time of the event if required. If a DRC is not appointed, the duties will be managed by the </w:t>
      </w:r>
      <w:r w:rsidR="00A61006">
        <w:rPr>
          <w:rFonts w:asciiTheme="minorHAnsi" w:hAnsiTheme="minorHAnsi" w:cstheme="minorHAnsi"/>
          <w:szCs w:val="22"/>
        </w:rPr>
        <w:t>chair</w:t>
      </w:r>
      <w:r w:rsidRPr="00BF348E">
        <w:rPr>
          <w:rFonts w:asciiTheme="minorHAnsi" w:hAnsiTheme="minorHAnsi" w:cstheme="minorHAnsi"/>
          <w:szCs w:val="22"/>
        </w:rPr>
        <w:t xml:space="preserve">. </w:t>
      </w:r>
    </w:p>
    <w:p w14:paraId="2DED931A" w14:textId="77777777" w:rsidR="00793A5A" w:rsidRDefault="00793A5A" w:rsidP="0009627B">
      <w:pPr>
        <w:jc w:val="both"/>
        <w:rPr>
          <w:rFonts w:asciiTheme="minorHAnsi" w:hAnsiTheme="minorHAnsi" w:cstheme="minorHAnsi"/>
          <w:b/>
          <w:bCs/>
          <w:color w:val="339966"/>
          <w:szCs w:val="22"/>
        </w:rPr>
      </w:pPr>
    </w:p>
    <w:p w14:paraId="2080F0BD" w14:textId="17A381E5" w:rsidR="00793A5A" w:rsidRDefault="00793A5A" w:rsidP="0009627B">
      <w:pPr>
        <w:jc w:val="both"/>
        <w:rPr>
          <w:rFonts w:asciiTheme="minorHAnsi" w:hAnsiTheme="minorHAnsi" w:cstheme="minorHAnsi"/>
          <w:szCs w:val="22"/>
        </w:rPr>
      </w:pPr>
      <w:r w:rsidRPr="00793A5A">
        <w:rPr>
          <w:rFonts w:asciiTheme="minorHAnsi" w:hAnsiTheme="minorHAnsi" w:cstheme="minorHAnsi"/>
          <w:szCs w:val="22"/>
        </w:rPr>
        <w:t xml:space="preserve">Indicative </w:t>
      </w:r>
      <w:r>
        <w:rPr>
          <w:rFonts w:asciiTheme="minorHAnsi" w:hAnsiTheme="minorHAnsi" w:cstheme="minorHAnsi"/>
          <w:szCs w:val="22"/>
        </w:rPr>
        <w:t xml:space="preserve">duties of the DRC include: </w:t>
      </w:r>
    </w:p>
    <w:p w14:paraId="2C17B9E7" w14:textId="3AA6F61B" w:rsidR="00793A5A" w:rsidRDefault="00793A5A" w:rsidP="00463298">
      <w:pPr>
        <w:numPr>
          <w:ilvl w:val="0"/>
          <w:numId w:val="20"/>
        </w:numPr>
        <w:ind w:right="113" w:hanging="360"/>
        <w:jc w:val="both"/>
        <w:rPr>
          <w:rFonts w:asciiTheme="minorHAnsi" w:hAnsiTheme="minorHAnsi" w:cstheme="minorHAnsi"/>
          <w:szCs w:val="22"/>
        </w:rPr>
      </w:pPr>
      <w:r w:rsidRPr="00BF348E">
        <w:rPr>
          <w:rFonts w:asciiTheme="minorHAnsi" w:hAnsiTheme="minorHAnsi" w:cstheme="minorHAnsi"/>
          <w:szCs w:val="22"/>
        </w:rPr>
        <w:t>coordinate and chair the district recovery group, reporting to the DDMG</w:t>
      </w:r>
      <w:r w:rsidR="00CC60BA">
        <w:rPr>
          <w:rFonts w:asciiTheme="minorHAnsi" w:hAnsiTheme="minorHAnsi" w:cstheme="minorHAnsi"/>
          <w:szCs w:val="22"/>
        </w:rPr>
        <w:t>.</w:t>
      </w:r>
      <w:r w:rsidRPr="00BF348E">
        <w:rPr>
          <w:rFonts w:asciiTheme="minorHAnsi" w:hAnsiTheme="minorHAnsi" w:cstheme="minorHAnsi"/>
          <w:szCs w:val="22"/>
        </w:rPr>
        <w:t xml:space="preserve"> </w:t>
      </w:r>
    </w:p>
    <w:p w14:paraId="71D128CB" w14:textId="56AD8ED4" w:rsidR="00793A5A" w:rsidRPr="00793A5A" w:rsidRDefault="00793A5A" w:rsidP="00463298">
      <w:pPr>
        <w:numPr>
          <w:ilvl w:val="0"/>
          <w:numId w:val="20"/>
        </w:numPr>
        <w:ind w:right="113" w:hanging="360"/>
        <w:jc w:val="both"/>
        <w:rPr>
          <w:rFonts w:asciiTheme="minorHAnsi" w:hAnsiTheme="minorHAnsi" w:cstheme="minorHAnsi"/>
          <w:szCs w:val="22"/>
        </w:rPr>
      </w:pPr>
      <w:r w:rsidRPr="00793A5A">
        <w:rPr>
          <w:rFonts w:asciiTheme="minorHAnsi" w:hAnsiTheme="minorHAnsi" w:cstheme="minorHAnsi"/>
          <w:szCs w:val="22"/>
        </w:rPr>
        <w:t>liaise with functional lead agency representatives at the local and state levels</w:t>
      </w:r>
      <w:r w:rsidR="00CC60BA">
        <w:rPr>
          <w:rFonts w:asciiTheme="minorHAnsi" w:hAnsiTheme="minorHAnsi" w:cstheme="minorHAnsi"/>
          <w:szCs w:val="22"/>
        </w:rPr>
        <w:t>.</w:t>
      </w:r>
      <w:r w:rsidRPr="00793A5A">
        <w:rPr>
          <w:rFonts w:asciiTheme="minorHAnsi" w:hAnsiTheme="minorHAnsi" w:cstheme="minorHAnsi"/>
          <w:szCs w:val="22"/>
        </w:rPr>
        <w:t xml:space="preserve">  </w:t>
      </w:r>
    </w:p>
    <w:p w14:paraId="0016F620" w14:textId="22B4F6CE" w:rsidR="00793A5A" w:rsidRPr="00BF348E" w:rsidRDefault="00793A5A" w:rsidP="00463298">
      <w:pPr>
        <w:numPr>
          <w:ilvl w:val="0"/>
          <w:numId w:val="20"/>
        </w:numPr>
        <w:ind w:right="113" w:hanging="360"/>
        <w:jc w:val="both"/>
        <w:rPr>
          <w:rFonts w:asciiTheme="minorHAnsi" w:hAnsiTheme="minorHAnsi" w:cstheme="minorHAnsi"/>
          <w:szCs w:val="22"/>
        </w:rPr>
      </w:pPr>
      <w:r w:rsidRPr="00BF348E">
        <w:rPr>
          <w:rFonts w:asciiTheme="minorHAnsi" w:hAnsiTheme="minorHAnsi" w:cstheme="minorHAnsi"/>
          <w:szCs w:val="22"/>
        </w:rPr>
        <w:t>liaise with the Local Disaster Management Group/s and State Functional Recovery Groups/ State Disaster Coordination Group</w:t>
      </w:r>
      <w:r w:rsidR="00CC60BA">
        <w:rPr>
          <w:rFonts w:asciiTheme="minorHAnsi" w:hAnsiTheme="minorHAnsi" w:cstheme="minorHAnsi"/>
          <w:szCs w:val="22"/>
        </w:rPr>
        <w:t>.</w:t>
      </w:r>
      <w:r w:rsidRPr="00BF348E">
        <w:rPr>
          <w:rFonts w:asciiTheme="minorHAnsi" w:hAnsiTheme="minorHAnsi" w:cstheme="minorHAnsi"/>
          <w:szCs w:val="22"/>
        </w:rPr>
        <w:t xml:space="preserve"> </w:t>
      </w:r>
    </w:p>
    <w:p w14:paraId="0BECDF34" w14:textId="30E62B6B" w:rsidR="00793A5A" w:rsidRPr="00BF348E" w:rsidRDefault="00793A5A" w:rsidP="00463298">
      <w:pPr>
        <w:numPr>
          <w:ilvl w:val="0"/>
          <w:numId w:val="20"/>
        </w:numPr>
        <w:ind w:right="113" w:hanging="360"/>
        <w:jc w:val="both"/>
        <w:rPr>
          <w:rFonts w:asciiTheme="minorHAnsi" w:hAnsiTheme="minorHAnsi" w:cstheme="minorHAnsi"/>
          <w:szCs w:val="22"/>
        </w:rPr>
      </w:pPr>
      <w:r w:rsidRPr="00BF348E">
        <w:rPr>
          <w:rFonts w:asciiTheme="minorHAnsi" w:hAnsiTheme="minorHAnsi" w:cstheme="minorHAnsi"/>
          <w:szCs w:val="22"/>
        </w:rPr>
        <w:t>coordinate the short to medium-term recovery where local resources are exhausted to address the immediate effects of the disaster and develop longer-term measures as appropriate</w:t>
      </w:r>
      <w:r w:rsidR="00CC60BA">
        <w:rPr>
          <w:rFonts w:asciiTheme="minorHAnsi" w:hAnsiTheme="minorHAnsi" w:cstheme="minorHAnsi"/>
          <w:szCs w:val="22"/>
        </w:rPr>
        <w:t>.</w:t>
      </w:r>
      <w:r w:rsidRPr="00BF348E">
        <w:rPr>
          <w:rFonts w:asciiTheme="minorHAnsi" w:hAnsiTheme="minorHAnsi" w:cstheme="minorHAnsi"/>
          <w:szCs w:val="22"/>
        </w:rPr>
        <w:t xml:space="preserve"> </w:t>
      </w:r>
    </w:p>
    <w:p w14:paraId="193B7C80" w14:textId="269A65D2" w:rsidR="00793A5A" w:rsidRPr="00BF348E" w:rsidRDefault="00793A5A" w:rsidP="00463298">
      <w:pPr>
        <w:numPr>
          <w:ilvl w:val="0"/>
          <w:numId w:val="20"/>
        </w:numPr>
        <w:ind w:right="113" w:hanging="360"/>
        <w:jc w:val="both"/>
        <w:rPr>
          <w:rFonts w:asciiTheme="minorHAnsi" w:hAnsiTheme="minorHAnsi" w:cstheme="minorHAnsi"/>
          <w:szCs w:val="22"/>
        </w:rPr>
      </w:pPr>
      <w:r w:rsidRPr="00BF348E">
        <w:rPr>
          <w:rFonts w:asciiTheme="minorHAnsi" w:hAnsiTheme="minorHAnsi" w:cstheme="minorHAnsi"/>
          <w:szCs w:val="22"/>
        </w:rPr>
        <w:t>perform the role of conduit between local and state</w:t>
      </w:r>
      <w:r w:rsidR="00CC60BA">
        <w:rPr>
          <w:rFonts w:asciiTheme="minorHAnsi" w:hAnsiTheme="minorHAnsi" w:cstheme="minorHAnsi"/>
          <w:szCs w:val="22"/>
        </w:rPr>
        <w:t>.</w:t>
      </w:r>
      <w:r w:rsidRPr="00BF348E">
        <w:rPr>
          <w:rFonts w:asciiTheme="minorHAnsi" w:hAnsiTheme="minorHAnsi" w:cstheme="minorHAnsi"/>
          <w:szCs w:val="22"/>
        </w:rPr>
        <w:t xml:space="preserve"> </w:t>
      </w:r>
    </w:p>
    <w:p w14:paraId="1A23FAE3" w14:textId="6E9804EA" w:rsidR="00793A5A" w:rsidRPr="00BF348E" w:rsidRDefault="00793A5A" w:rsidP="00463298">
      <w:pPr>
        <w:numPr>
          <w:ilvl w:val="0"/>
          <w:numId w:val="20"/>
        </w:numPr>
        <w:ind w:right="113" w:hanging="360"/>
        <w:jc w:val="both"/>
        <w:rPr>
          <w:rFonts w:asciiTheme="minorHAnsi" w:hAnsiTheme="minorHAnsi" w:cstheme="minorHAnsi"/>
          <w:szCs w:val="22"/>
        </w:rPr>
      </w:pPr>
      <w:r w:rsidRPr="00BF348E">
        <w:rPr>
          <w:rFonts w:asciiTheme="minorHAnsi" w:hAnsiTheme="minorHAnsi" w:cstheme="minorHAnsi"/>
          <w:szCs w:val="22"/>
        </w:rPr>
        <w:lastRenderedPageBreak/>
        <w:t>develop and implement effective strategies for district participation and partnership in the recovery process work with identified agencies and Local Recovery Group/s to develop the district event-specific recovery plan</w:t>
      </w:r>
      <w:r w:rsidR="00CC60BA">
        <w:rPr>
          <w:rFonts w:asciiTheme="minorHAnsi" w:hAnsiTheme="minorHAnsi" w:cstheme="minorHAnsi"/>
          <w:szCs w:val="22"/>
        </w:rPr>
        <w:t>.</w:t>
      </w:r>
    </w:p>
    <w:p w14:paraId="715C8337" w14:textId="7C6FF85D" w:rsidR="00793A5A" w:rsidRPr="00BF348E" w:rsidRDefault="00793A5A" w:rsidP="00463298">
      <w:pPr>
        <w:numPr>
          <w:ilvl w:val="0"/>
          <w:numId w:val="20"/>
        </w:numPr>
        <w:ind w:right="113" w:hanging="360"/>
        <w:jc w:val="both"/>
        <w:rPr>
          <w:rFonts w:asciiTheme="minorHAnsi" w:hAnsiTheme="minorHAnsi" w:cstheme="minorHAnsi"/>
          <w:szCs w:val="22"/>
        </w:rPr>
      </w:pPr>
      <w:r w:rsidRPr="00BF348E">
        <w:rPr>
          <w:rFonts w:asciiTheme="minorHAnsi" w:hAnsiTheme="minorHAnsi" w:cstheme="minorHAnsi"/>
          <w:szCs w:val="22"/>
        </w:rPr>
        <w:t xml:space="preserve">ensure the district event-specific recovery plan addresses all relevant functional areas of recovery – human and social, economic, environment, building, and roads and </w:t>
      </w:r>
      <w:r w:rsidR="00CC60BA" w:rsidRPr="00BF348E">
        <w:rPr>
          <w:rFonts w:asciiTheme="minorHAnsi" w:hAnsiTheme="minorHAnsi" w:cstheme="minorHAnsi"/>
          <w:szCs w:val="22"/>
        </w:rPr>
        <w:t>transport.</w:t>
      </w:r>
      <w:r w:rsidRPr="00BF348E">
        <w:rPr>
          <w:rFonts w:asciiTheme="minorHAnsi" w:hAnsiTheme="minorHAnsi" w:cstheme="minorHAnsi"/>
          <w:szCs w:val="22"/>
        </w:rPr>
        <w:t xml:space="preserve"> </w:t>
      </w:r>
    </w:p>
    <w:p w14:paraId="0522B7D5" w14:textId="3FC27F9C" w:rsidR="00793A5A" w:rsidRPr="00BF348E" w:rsidRDefault="00793A5A" w:rsidP="00463298">
      <w:pPr>
        <w:numPr>
          <w:ilvl w:val="0"/>
          <w:numId w:val="20"/>
        </w:numPr>
        <w:ind w:right="113" w:hanging="360"/>
        <w:jc w:val="both"/>
        <w:rPr>
          <w:rFonts w:asciiTheme="minorHAnsi" w:hAnsiTheme="minorHAnsi" w:cstheme="minorHAnsi"/>
          <w:szCs w:val="22"/>
        </w:rPr>
      </w:pPr>
      <w:r w:rsidRPr="00BF348E">
        <w:rPr>
          <w:rFonts w:asciiTheme="minorHAnsi" w:hAnsiTheme="minorHAnsi" w:cstheme="minorHAnsi"/>
          <w:szCs w:val="22"/>
        </w:rPr>
        <w:t xml:space="preserve">undertake </w:t>
      </w:r>
      <w:r w:rsidR="00CC60BA" w:rsidRPr="00BF348E">
        <w:rPr>
          <w:rFonts w:asciiTheme="minorHAnsi" w:hAnsiTheme="minorHAnsi" w:cstheme="minorHAnsi"/>
          <w:szCs w:val="22"/>
        </w:rPr>
        <w:t>post-operations</w:t>
      </w:r>
      <w:r w:rsidRPr="00BF348E">
        <w:rPr>
          <w:rFonts w:asciiTheme="minorHAnsi" w:hAnsiTheme="minorHAnsi" w:cstheme="minorHAnsi"/>
          <w:szCs w:val="22"/>
        </w:rPr>
        <w:t xml:space="preserve"> debrief and providing a final report to the DDMG at the conclusion of recovery operations; and  </w:t>
      </w:r>
    </w:p>
    <w:p w14:paraId="1FF3288B" w14:textId="77777777" w:rsidR="00793A5A" w:rsidRPr="00BF348E" w:rsidRDefault="00793A5A" w:rsidP="00463298">
      <w:pPr>
        <w:numPr>
          <w:ilvl w:val="0"/>
          <w:numId w:val="20"/>
        </w:numPr>
        <w:ind w:right="113" w:hanging="360"/>
        <w:jc w:val="both"/>
        <w:rPr>
          <w:rFonts w:asciiTheme="minorHAnsi" w:hAnsiTheme="minorHAnsi" w:cstheme="minorHAnsi"/>
          <w:szCs w:val="22"/>
        </w:rPr>
      </w:pPr>
      <w:r w:rsidRPr="00BF348E">
        <w:rPr>
          <w:rFonts w:asciiTheme="minorHAnsi" w:hAnsiTheme="minorHAnsi" w:cstheme="minorHAnsi"/>
          <w:szCs w:val="22"/>
        </w:rPr>
        <w:t xml:space="preserve">provide or delegate the responsibility for ongoing recovery reporting on the progress of the district event-specific recovery plan. </w:t>
      </w:r>
    </w:p>
    <w:p w14:paraId="7A702ECA" w14:textId="77777777" w:rsidR="00793A5A" w:rsidRPr="00793A5A" w:rsidRDefault="00793A5A" w:rsidP="0009627B">
      <w:pPr>
        <w:jc w:val="both"/>
        <w:rPr>
          <w:rFonts w:asciiTheme="minorHAnsi" w:hAnsiTheme="minorHAnsi" w:cstheme="minorHAnsi"/>
          <w:szCs w:val="22"/>
        </w:rPr>
      </w:pPr>
    </w:p>
    <w:p w14:paraId="2D51EC88" w14:textId="08B8F97D" w:rsidR="00777BBE" w:rsidRDefault="00777BBE" w:rsidP="002D0B38">
      <w:pPr>
        <w:rPr>
          <w:rFonts w:asciiTheme="minorHAnsi" w:hAnsiTheme="minorHAnsi" w:cstheme="minorHAnsi"/>
          <w:szCs w:val="22"/>
        </w:rPr>
      </w:pPr>
    </w:p>
    <w:p w14:paraId="06DA0A6E" w14:textId="0333BE58" w:rsidR="0009627B" w:rsidRDefault="0009627B" w:rsidP="0009627B">
      <w:pPr>
        <w:pStyle w:val="Heading2"/>
      </w:pPr>
      <w:bookmarkStart w:id="90" w:name="_Toc175808559"/>
      <w:r>
        <w:t>District Recovery Group</w:t>
      </w:r>
      <w:bookmarkEnd w:id="90"/>
      <w:r>
        <w:t xml:space="preserve"> </w:t>
      </w:r>
    </w:p>
    <w:p w14:paraId="0E161A5F" w14:textId="321A952E" w:rsidR="00C46DD3" w:rsidRDefault="0009627B" w:rsidP="00C46DD3">
      <w:pPr>
        <w:spacing w:before="120"/>
        <w:ind w:left="-6" w:right="11"/>
        <w:jc w:val="both"/>
        <w:rPr>
          <w:rFonts w:asciiTheme="minorHAnsi" w:hAnsiTheme="minorHAnsi" w:cstheme="minorHAnsi"/>
          <w:szCs w:val="22"/>
        </w:rPr>
      </w:pPr>
      <w:r w:rsidRPr="00BF348E">
        <w:rPr>
          <w:rFonts w:asciiTheme="minorHAnsi" w:hAnsiTheme="minorHAnsi" w:cstheme="minorHAnsi"/>
          <w:szCs w:val="22"/>
        </w:rPr>
        <w:t xml:space="preserve">During recovery operations, the DDMG will provide support </w:t>
      </w:r>
      <w:r w:rsidR="00E22DFD">
        <w:rPr>
          <w:rFonts w:asciiTheme="minorHAnsi" w:hAnsiTheme="minorHAnsi" w:cstheme="minorHAnsi"/>
          <w:szCs w:val="22"/>
        </w:rPr>
        <w:t>to</w:t>
      </w:r>
      <w:r w:rsidRPr="00BF348E">
        <w:rPr>
          <w:rFonts w:asciiTheme="minorHAnsi" w:hAnsiTheme="minorHAnsi" w:cstheme="minorHAnsi"/>
          <w:szCs w:val="22"/>
        </w:rPr>
        <w:t xml:space="preserve"> the local level by coordinating individual agency efforts to ensure a timely, efficient, cohesive and </w:t>
      </w:r>
      <w:proofErr w:type="gramStart"/>
      <w:r w:rsidRPr="00BF348E">
        <w:rPr>
          <w:rFonts w:asciiTheme="minorHAnsi" w:hAnsiTheme="minorHAnsi" w:cstheme="minorHAnsi"/>
          <w:szCs w:val="22"/>
        </w:rPr>
        <w:t>cost</w:t>
      </w:r>
      <w:r>
        <w:rPr>
          <w:rFonts w:asciiTheme="minorHAnsi" w:hAnsiTheme="minorHAnsi" w:cstheme="minorHAnsi"/>
          <w:szCs w:val="22"/>
        </w:rPr>
        <w:t xml:space="preserve"> </w:t>
      </w:r>
      <w:r w:rsidRPr="00BF348E">
        <w:rPr>
          <w:rFonts w:asciiTheme="minorHAnsi" w:hAnsiTheme="minorHAnsi" w:cstheme="minorHAnsi"/>
          <w:szCs w:val="22"/>
        </w:rPr>
        <w:t>effective</w:t>
      </w:r>
      <w:proofErr w:type="gramEnd"/>
      <w:r w:rsidRPr="00BF348E">
        <w:rPr>
          <w:rFonts w:asciiTheme="minorHAnsi" w:hAnsiTheme="minorHAnsi" w:cstheme="minorHAnsi"/>
          <w:szCs w:val="22"/>
        </w:rPr>
        <w:t xml:space="preserve"> approach is taken to manage recovery. This support may be provided </w:t>
      </w:r>
      <w:r w:rsidR="00E37AB1">
        <w:rPr>
          <w:rFonts w:asciiTheme="minorHAnsi" w:hAnsiTheme="minorHAnsi" w:cstheme="minorHAnsi"/>
          <w:szCs w:val="22"/>
        </w:rPr>
        <w:t>to</w:t>
      </w:r>
      <w:r w:rsidRPr="00BF348E">
        <w:rPr>
          <w:rFonts w:asciiTheme="minorHAnsi" w:hAnsiTheme="minorHAnsi" w:cstheme="minorHAnsi"/>
          <w:szCs w:val="22"/>
        </w:rPr>
        <w:t xml:space="preserve"> the local level through joint local and district meetings. </w:t>
      </w:r>
    </w:p>
    <w:p w14:paraId="0BF4C3EC" w14:textId="598CE8AB" w:rsidR="00C46DD3" w:rsidRPr="00E14D9E" w:rsidRDefault="006F742D" w:rsidP="00E14D9E">
      <w:pPr>
        <w:spacing w:before="120"/>
        <w:ind w:left="-6" w:right="11"/>
        <w:jc w:val="both"/>
        <w:rPr>
          <w:rFonts w:asciiTheme="minorHAnsi" w:hAnsiTheme="minorHAnsi" w:cstheme="minorHAnsi"/>
          <w:szCs w:val="22"/>
        </w:rPr>
      </w:pPr>
      <w:r>
        <w:rPr>
          <w:rFonts w:asciiTheme="minorHAnsi" w:hAnsiTheme="minorHAnsi" w:cstheme="minorHAnsi"/>
          <w:szCs w:val="22"/>
        </w:rPr>
        <w:t>Where appropriate t</w:t>
      </w:r>
      <w:r w:rsidR="0009627B" w:rsidRPr="00BF348E">
        <w:rPr>
          <w:rFonts w:asciiTheme="minorHAnsi" w:hAnsiTheme="minorHAnsi" w:cstheme="minorHAnsi"/>
          <w:szCs w:val="22"/>
        </w:rPr>
        <w:t xml:space="preserve">he recovery phase may include the establishment of a District Recovery Group (DRG) with specific membership appointed </w:t>
      </w:r>
      <w:r w:rsidR="00396F1F">
        <w:rPr>
          <w:rFonts w:asciiTheme="minorHAnsi" w:hAnsiTheme="minorHAnsi" w:cstheme="minorHAnsi"/>
          <w:szCs w:val="22"/>
        </w:rPr>
        <w:t>by the</w:t>
      </w:r>
      <w:r w:rsidR="00544DAE">
        <w:rPr>
          <w:rFonts w:asciiTheme="minorHAnsi" w:hAnsiTheme="minorHAnsi" w:cstheme="minorHAnsi"/>
          <w:szCs w:val="22"/>
        </w:rPr>
        <w:t xml:space="preserve"> DRC and </w:t>
      </w:r>
      <w:r w:rsidR="00396F1F">
        <w:rPr>
          <w:rFonts w:asciiTheme="minorHAnsi" w:hAnsiTheme="minorHAnsi" w:cstheme="minorHAnsi"/>
          <w:szCs w:val="22"/>
        </w:rPr>
        <w:t>DDMG Chair</w:t>
      </w:r>
      <w:r w:rsidR="0009627B" w:rsidRPr="00BF348E">
        <w:rPr>
          <w:rFonts w:asciiTheme="minorHAnsi" w:hAnsiTheme="minorHAnsi" w:cstheme="minorHAnsi"/>
          <w:szCs w:val="22"/>
        </w:rPr>
        <w:t xml:space="preserve">. Where a </w:t>
      </w:r>
      <w:proofErr w:type="gramStart"/>
      <w:r w:rsidR="0009627B" w:rsidRPr="00BF348E">
        <w:rPr>
          <w:rFonts w:asciiTheme="minorHAnsi" w:hAnsiTheme="minorHAnsi" w:cstheme="minorHAnsi"/>
          <w:szCs w:val="22"/>
        </w:rPr>
        <w:t>DRG  is</w:t>
      </w:r>
      <w:proofErr w:type="gramEnd"/>
      <w:r w:rsidR="0009627B" w:rsidRPr="00BF348E">
        <w:rPr>
          <w:rFonts w:asciiTheme="minorHAnsi" w:hAnsiTheme="minorHAnsi" w:cstheme="minorHAnsi"/>
          <w:szCs w:val="22"/>
        </w:rPr>
        <w:t xml:space="preserve"> established, the recovery coordination is </w:t>
      </w:r>
      <w:r w:rsidR="00544DAE">
        <w:rPr>
          <w:rFonts w:asciiTheme="minorHAnsi" w:hAnsiTheme="minorHAnsi" w:cstheme="minorHAnsi"/>
          <w:szCs w:val="22"/>
        </w:rPr>
        <w:t>transitioned</w:t>
      </w:r>
      <w:r w:rsidR="0009627B" w:rsidRPr="00BF348E">
        <w:rPr>
          <w:rFonts w:asciiTheme="minorHAnsi" w:hAnsiTheme="minorHAnsi" w:cstheme="minorHAnsi"/>
          <w:szCs w:val="22"/>
        </w:rPr>
        <w:t xml:space="preserve"> to the Recovery Coordinator who will be the DDC or a person appointed by the DDC. All other times, recovery operations will be managed by the DDMG. If the Group is stood up, the chair of the DRG is the DRC. </w:t>
      </w:r>
    </w:p>
    <w:p w14:paraId="136826A4" w14:textId="77777777" w:rsidR="0009627B" w:rsidRDefault="0009627B" w:rsidP="0009627B">
      <w:pPr>
        <w:ind w:left="-4" w:right="10"/>
        <w:jc w:val="both"/>
        <w:rPr>
          <w:rFonts w:asciiTheme="minorHAnsi" w:hAnsiTheme="minorHAnsi" w:cstheme="minorHAnsi"/>
          <w:szCs w:val="22"/>
        </w:rPr>
      </w:pPr>
    </w:p>
    <w:p w14:paraId="4C6A2FD5" w14:textId="7441B60F" w:rsidR="0009627B" w:rsidRPr="00BF348E" w:rsidRDefault="0009627B" w:rsidP="0009627B">
      <w:pPr>
        <w:ind w:left="-4" w:right="10"/>
        <w:jc w:val="both"/>
        <w:rPr>
          <w:rFonts w:asciiTheme="minorHAnsi" w:hAnsiTheme="minorHAnsi" w:cstheme="minorHAnsi"/>
          <w:szCs w:val="22"/>
        </w:rPr>
      </w:pPr>
      <w:r w:rsidRPr="00BF348E">
        <w:rPr>
          <w:rFonts w:asciiTheme="minorHAnsi" w:hAnsiTheme="minorHAnsi" w:cstheme="minorHAnsi"/>
          <w:szCs w:val="22"/>
        </w:rPr>
        <w:t>The role of the DRG is as follows</w:t>
      </w:r>
      <w:r w:rsidR="00A61006">
        <w:rPr>
          <w:rFonts w:asciiTheme="minorHAnsi" w:hAnsiTheme="minorHAnsi" w:cstheme="minorHAnsi"/>
          <w:szCs w:val="22"/>
        </w:rPr>
        <w:t xml:space="preserve">: </w:t>
      </w:r>
      <w:r w:rsidRPr="00BF348E">
        <w:rPr>
          <w:rFonts w:asciiTheme="minorHAnsi" w:hAnsiTheme="minorHAnsi" w:cstheme="minorHAnsi"/>
          <w:szCs w:val="22"/>
        </w:rPr>
        <w:t xml:space="preserve"> </w:t>
      </w:r>
    </w:p>
    <w:p w14:paraId="4AD8AE46" w14:textId="323C2A66" w:rsidR="0009627B" w:rsidRDefault="0009627B" w:rsidP="00463298">
      <w:pPr>
        <w:pStyle w:val="ListParagraph"/>
        <w:numPr>
          <w:ilvl w:val="0"/>
          <w:numId w:val="21"/>
        </w:numPr>
        <w:spacing w:line="259" w:lineRule="auto"/>
        <w:jc w:val="both"/>
        <w:rPr>
          <w:rFonts w:asciiTheme="minorHAnsi" w:hAnsiTheme="minorHAnsi" w:cstheme="minorHAnsi"/>
          <w:szCs w:val="22"/>
        </w:rPr>
      </w:pPr>
      <w:r w:rsidRPr="0009627B">
        <w:rPr>
          <w:rFonts w:asciiTheme="minorHAnsi" w:hAnsiTheme="minorHAnsi" w:cstheme="minorHAnsi"/>
          <w:szCs w:val="22"/>
        </w:rPr>
        <w:t>identify members for the DRG and sub-groups as required</w:t>
      </w:r>
      <w:r w:rsidR="00CC60BA">
        <w:rPr>
          <w:rFonts w:asciiTheme="minorHAnsi" w:hAnsiTheme="minorHAnsi" w:cstheme="minorHAnsi"/>
          <w:szCs w:val="22"/>
        </w:rPr>
        <w:t>.</w:t>
      </w:r>
    </w:p>
    <w:p w14:paraId="649C5C8E" w14:textId="4933548F" w:rsidR="0009627B" w:rsidRDefault="0009627B" w:rsidP="00463298">
      <w:pPr>
        <w:pStyle w:val="ListParagraph"/>
        <w:numPr>
          <w:ilvl w:val="0"/>
          <w:numId w:val="21"/>
        </w:numPr>
        <w:spacing w:line="259" w:lineRule="auto"/>
        <w:jc w:val="both"/>
        <w:rPr>
          <w:rFonts w:asciiTheme="minorHAnsi" w:hAnsiTheme="minorHAnsi" w:cstheme="minorHAnsi"/>
          <w:szCs w:val="22"/>
        </w:rPr>
      </w:pPr>
      <w:r w:rsidRPr="0009627B">
        <w:rPr>
          <w:rFonts w:asciiTheme="minorHAnsi" w:hAnsiTheme="minorHAnsi" w:cstheme="minorHAnsi"/>
          <w:szCs w:val="22"/>
        </w:rPr>
        <w:t xml:space="preserve">ensure recovery </w:t>
      </w:r>
      <w:r w:rsidR="00E14D9E" w:rsidRPr="00C46DD3">
        <w:rPr>
          <w:rFonts w:asciiTheme="minorHAnsi" w:hAnsiTheme="minorHAnsi" w:cstheme="minorHAnsi"/>
          <w:szCs w:val="22"/>
        </w:rPr>
        <w:t>operations; planning; logistics and communications</w:t>
      </w:r>
      <w:r w:rsidR="00E14D9E" w:rsidRPr="0009627B">
        <w:rPr>
          <w:rFonts w:asciiTheme="minorHAnsi" w:hAnsiTheme="minorHAnsi" w:cstheme="minorHAnsi"/>
          <w:szCs w:val="22"/>
        </w:rPr>
        <w:t xml:space="preserve"> </w:t>
      </w:r>
      <w:r w:rsidRPr="0009627B">
        <w:rPr>
          <w:rFonts w:asciiTheme="minorHAnsi" w:hAnsiTheme="minorHAnsi" w:cstheme="minorHAnsi"/>
          <w:szCs w:val="22"/>
        </w:rPr>
        <w:t>are included in overall disaster management activities at the district level</w:t>
      </w:r>
      <w:r w:rsidR="00CC60BA">
        <w:rPr>
          <w:rFonts w:asciiTheme="minorHAnsi" w:hAnsiTheme="minorHAnsi" w:cstheme="minorHAnsi"/>
          <w:szCs w:val="22"/>
        </w:rPr>
        <w:t>.</w:t>
      </w:r>
    </w:p>
    <w:p w14:paraId="6609638C" w14:textId="513FD30E" w:rsidR="0009627B" w:rsidRDefault="0009627B" w:rsidP="00463298">
      <w:pPr>
        <w:pStyle w:val="ListParagraph"/>
        <w:numPr>
          <w:ilvl w:val="0"/>
          <w:numId w:val="21"/>
        </w:numPr>
        <w:spacing w:line="259" w:lineRule="auto"/>
        <w:jc w:val="both"/>
        <w:rPr>
          <w:rFonts w:asciiTheme="minorHAnsi" w:hAnsiTheme="minorHAnsi" w:cstheme="minorHAnsi"/>
          <w:szCs w:val="22"/>
        </w:rPr>
      </w:pPr>
      <w:r w:rsidRPr="0009627B">
        <w:rPr>
          <w:rFonts w:asciiTheme="minorHAnsi" w:hAnsiTheme="minorHAnsi" w:cstheme="minorHAnsi"/>
          <w:szCs w:val="22"/>
        </w:rPr>
        <w:t>support the recovery needs of the local level, including deploying resources to support local activities</w:t>
      </w:r>
      <w:r w:rsidR="00CC60BA">
        <w:rPr>
          <w:rFonts w:asciiTheme="minorHAnsi" w:hAnsiTheme="minorHAnsi" w:cstheme="minorHAnsi"/>
          <w:szCs w:val="22"/>
        </w:rPr>
        <w:t>.</w:t>
      </w:r>
    </w:p>
    <w:p w14:paraId="2767D8AA" w14:textId="1890A983" w:rsidR="0009627B" w:rsidRDefault="0009627B" w:rsidP="00463298">
      <w:pPr>
        <w:pStyle w:val="ListParagraph"/>
        <w:numPr>
          <w:ilvl w:val="0"/>
          <w:numId w:val="21"/>
        </w:numPr>
        <w:spacing w:line="259" w:lineRule="auto"/>
        <w:jc w:val="both"/>
        <w:rPr>
          <w:rFonts w:asciiTheme="minorHAnsi" w:hAnsiTheme="minorHAnsi" w:cstheme="minorHAnsi"/>
          <w:szCs w:val="22"/>
        </w:rPr>
      </w:pPr>
      <w:r w:rsidRPr="0009627B">
        <w:rPr>
          <w:rFonts w:asciiTheme="minorHAnsi" w:hAnsiTheme="minorHAnsi" w:cstheme="minorHAnsi"/>
          <w:szCs w:val="22"/>
        </w:rPr>
        <w:t>identify district impact assessment and recovery needs</w:t>
      </w:r>
      <w:r w:rsidR="00CC60BA">
        <w:rPr>
          <w:rFonts w:asciiTheme="minorHAnsi" w:hAnsiTheme="minorHAnsi" w:cstheme="minorHAnsi"/>
          <w:szCs w:val="22"/>
        </w:rPr>
        <w:t>.</w:t>
      </w:r>
    </w:p>
    <w:p w14:paraId="47F83110" w14:textId="00C3CFE0" w:rsidR="0009627B" w:rsidRDefault="0009627B" w:rsidP="00463298">
      <w:pPr>
        <w:pStyle w:val="ListParagraph"/>
        <w:numPr>
          <w:ilvl w:val="0"/>
          <w:numId w:val="21"/>
        </w:numPr>
        <w:spacing w:line="259" w:lineRule="auto"/>
        <w:jc w:val="both"/>
        <w:rPr>
          <w:rFonts w:asciiTheme="minorHAnsi" w:hAnsiTheme="minorHAnsi" w:cstheme="minorHAnsi"/>
          <w:szCs w:val="22"/>
        </w:rPr>
      </w:pPr>
      <w:r w:rsidRPr="0009627B">
        <w:rPr>
          <w:rFonts w:asciiTheme="minorHAnsi" w:hAnsiTheme="minorHAnsi" w:cstheme="minorHAnsi"/>
          <w:szCs w:val="22"/>
        </w:rPr>
        <w:t>maintain arrangements at district level to achieve their functional responsibilities for recovery</w:t>
      </w:r>
      <w:r w:rsidR="00CC60BA">
        <w:rPr>
          <w:rFonts w:asciiTheme="minorHAnsi" w:hAnsiTheme="minorHAnsi" w:cstheme="minorHAnsi"/>
          <w:szCs w:val="22"/>
        </w:rPr>
        <w:t>.</w:t>
      </w:r>
    </w:p>
    <w:p w14:paraId="7EB3C17A" w14:textId="730A6A36" w:rsidR="0009627B" w:rsidRDefault="0009627B" w:rsidP="00463298">
      <w:pPr>
        <w:pStyle w:val="ListParagraph"/>
        <w:numPr>
          <w:ilvl w:val="0"/>
          <w:numId w:val="21"/>
        </w:numPr>
        <w:spacing w:line="259" w:lineRule="auto"/>
        <w:jc w:val="both"/>
        <w:rPr>
          <w:rFonts w:asciiTheme="minorHAnsi" w:hAnsiTheme="minorHAnsi" w:cstheme="minorHAnsi"/>
          <w:szCs w:val="22"/>
        </w:rPr>
      </w:pPr>
      <w:r w:rsidRPr="0009627B">
        <w:rPr>
          <w:rFonts w:asciiTheme="minorHAnsi" w:hAnsiTheme="minorHAnsi" w:cstheme="minorHAnsi"/>
          <w:szCs w:val="22"/>
        </w:rPr>
        <w:t xml:space="preserve">facilitates communication and information sharing, including </w:t>
      </w:r>
      <w:r w:rsidR="001A471C">
        <w:rPr>
          <w:rFonts w:asciiTheme="minorHAnsi" w:hAnsiTheme="minorHAnsi" w:cstheme="minorHAnsi"/>
          <w:szCs w:val="22"/>
        </w:rPr>
        <w:t>s</w:t>
      </w:r>
      <w:r w:rsidRPr="0009627B">
        <w:rPr>
          <w:rFonts w:asciiTheme="minorHAnsi" w:hAnsiTheme="minorHAnsi" w:cstheme="minorHAnsi"/>
          <w:szCs w:val="22"/>
        </w:rPr>
        <w:t xml:space="preserve">ituation </w:t>
      </w:r>
      <w:r w:rsidR="001A471C">
        <w:rPr>
          <w:rFonts w:asciiTheme="minorHAnsi" w:hAnsiTheme="minorHAnsi" w:cstheme="minorHAnsi"/>
          <w:szCs w:val="22"/>
        </w:rPr>
        <w:t>r</w:t>
      </w:r>
      <w:r w:rsidRPr="0009627B">
        <w:rPr>
          <w:rFonts w:asciiTheme="minorHAnsi" w:hAnsiTheme="minorHAnsi" w:cstheme="minorHAnsi"/>
          <w:szCs w:val="22"/>
        </w:rPr>
        <w:t xml:space="preserve">eporting, within the </w:t>
      </w:r>
      <w:proofErr w:type="gramStart"/>
      <w:r w:rsidRPr="0009627B">
        <w:rPr>
          <w:rFonts w:asciiTheme="minorHAnsi" w:hAnsiTheme="minorHAnsi" w:cstheme="minorHAnsi"/>
          <w:szCs w:val="22"/>
        </w:rPr>
        <w:t>District</w:t>
      </w:r>
      <w:proofErr w:type="gramEnd"/>
      <w:r w:rsidRPr="0009627B">
        <w:rPr>
          <w:rFonts w:asciiTheme="minorHAnsi" w:hAnsiTheme="minorHAnsi" w:cstheme="minorHAnsi"/>
          <w:szCs w:val="22"/>
        </w:rPr>
        <w:t xml:space="preserve"> and between local and state FRGs during recovery operations</w:t>
      </w:r>
      <w:r w:rsidR="00CC60BA">
        <w:rPr>
          <w:rFonts w:asciiTheme="minorHAnsi" w:hAnsiTheme="minorHAnsi" w:cstheme="minorHAnsi"/>
          <w:szCs w:val="22"/>
        </w:rPr>
        <w:t>.</w:t>
      </w:r>
    </w:p>
    <w:p w14:paraId="4644CB88" w14:textId="71998F67" w:rsidR="0009627B" w:rsidRDefault="0009627B" w:rsidP="00463298">
      <w:pPr>
        <w:pStyle w:val="ListParagraph"/>
        <w:numPr>
          <w:ilvl w:val="0"/>
          <w:numId w:val="21"/>
        </w:numPr>
        <w:spacing w:line="259" w:lineRule="auto"/>
        <w:jc w:val="both"/>
        <w:rPr>
          <w:rFonts w:asciiTheme="minorHAnsi" w:hAnsiTheme="minorHAnsi" w:cstheme="minorHAnsi"/>
          <w:szCs w:val="22"/>
        </w:rPr>
      </w:pPr>
      <w:r w:rsidRPr="0009627B">
        <w:rPr>
          <w:rFonts w:asciiTheme="minorHAnsi" w:hAnsiTheme="minorHAnsi" w:cstheme="minorHAnsi"/>
          <w:szCs w:val="22"/>
        </w:rPr>
        <w:t>promote council-to-council arrangements where possible to facilitate recovery operations</w:t>
      </w:r>
      <w:r w:rsidR="00CC60BA">
        <w:rPr>
          <w:rFonts w:asciiTheme="minorHAnsi" w:hAnsiTheme="minorHAnsi" w:cstheme="minorHAnsi"/>
          <w:szCs w:val="22"/>
        </w:rPr>
        <w:t>.</w:t>
      </w:r>
      <w:r w:rsidRPr="0009627B">
        <w:rPr>
          <w:rFonts w:asciiTheme="minorHAnsi" w:hAnsiTheme="minorHAnsi" w:cstheme="minorHAnsi"/>
          <w:szCs w:val="22"/>
        </w:rPr>
        <w:t xml:space="preserve"> </w:t>
      </w:r>
    </w:p>
    <w:p w14:paraId="60BAD3DC" w14:textId="2B1F5C7A" w:rsidR="00DB4CBD" w:rsidRDefault="00DB4CBD" w:rsidP="00463298">
      <w:pPr>
        <w:pStyle w:val="ListParagraph"/>
        <w:numPr>
          <w:ilvl w:val="0"/>
          <w:numId w:val="21"/>
        </w:numPr>
        <w:spacing w:line="259" w:lineRule="auto"/>
        <w:jc w:val="both"/>
        <w:rPr>
          <w:rFonts w:asciiTheme="minorHAnsi" w:hAnsiTheme="minorHAnsi" w:cstheme="minorHAnsi"/>
          <w:szCs w:val="22"/>
        </w:rPr>
      </w:pPr>
      <w:r w:rsidRPr="00C46DD3">
        <w:rPr>
          <w:rFonts w:asciiTheme="minorHAnsi" w:hAnsiTheme="minorHAnsi" w:cstheme="minorHAnsi"/>
          <w:szCs w:val="22"/>
        </w:rPr>
        <w:t>delivery of Outreach Services</w:t>
      </w:r>
      <w:r w:rsidR="00CC60BA">
        <w:rPr>
          <w:rFonts w:asciiTheme="minorHAnsi" w:hAnsiTheme="minorHAnsi" w:cstheme="minorHAnsi"/>
          <w:szCs w:val="22"/>
        </w:rPr>
        <w:t>.</w:t>
      </w:r>
    </w:p>
    <w:p w14:paraId="1A25C351" w14:textId="6D2B8A1C" w:rsidR="0009627B" w:rsidRDefault="0009627B" w:rsidP="00463298">
      <w:pPr>
        <w:pStyle w:val="ListParagraph"/>
        <w:numPr>
          <w:ilvl w:val="0"/>
          <w:numId w:val="21"/>
        </w:numPr>
        <w:spacing w:line="259" w:lineRule="auto"/>
        <w:jc w:val="both"/>
        <w:rPr>
          <w:rFonts w:asciiTheme="minorHAnsi" w:hAnsiTheme="minorHAnsi" w:cstheme="minorHAnsi"/>
          <w:szCs w:val="22"/>
        </w:rPr>
      </w:pPr>
      <w:r w:rsidRPr="0009627B">
        <w:rPr>
          <w:rFonts w:asciiTheme="minorHAnsi" w:hAnsiTheme="minorHAnsi" w:cstheme="minorHAnsi"/>
          <w:szCs w:val="22"/>
        </w:rPr>
        <w:t>investigate opportunities for local government collaboration and to build resilience and recovery resource capacity</w:t>
      </w:r>
      <w:r w:rsidR="00CC60BA">
        <w:rPr>
          <w:rFonts w:asciiTheme="minorHAnsi" w:hAnsiTheme="minorHAnsi" w:cstheme="minorHAnsi"/>
          <w:szCs w:val="22"/>
        </w:rPr>
        <w:t>.</w:t>
      </w:r>
    </w:p>
    <w:p w14:paraId="0E08D02E" w14:textId="77777777" w:rsidR="0009627B" w:rsidRDefault="0009627B" w:rsidP="00463298">
      <w:pPr>
        <w:pStyle w:val="ListParagraph"/>
        <w:numPr>
          <w:ilvl w:val="0"/>
          <w:numId w:val="21"/>
        </w:numPr>
        <w:spacing w:line="259" w:lineRule="auto"/>
        <w:jc w:val="both"/>
        <w:rPr>
          <w:rFonts w:asciiTheme="minorHAnsi" w:hAnsiTheme="minorHAnsi" w:cstheme="minorHAnsi"/>
          <w:szCs w:val="22"/>
        </w:rPr>
      </w:pPr>
      <w:r w:rsidRPr="0009627B">
        <w:rPr>
          <w:rFonts w:asciiTheme="minorHAnsi" w:hAnsiTheme="minorHAnsi" w:cstheme="minorHAnsi"/>
          <w:szCs w:val="22"/>
        </w:rPr>
        <w:t xml:space="preserve">facilitates ‘regional’ leadership discussions to support the State Recovery Coordinator; and </w:t>
      </w:r>
    </w:p>
    <w:p w14:paraId="7A0FEB05" w14:textId="276FFB4F" w:rsidR="0009627B" w:rsidRPr="0009627B" w:rsidRDefault="0009627B" w:rsidP="00463298">
      <w:pPr>
        <w:pStyle w:val="ListParagraph"/>
        <w:numPr>
          <w:ilvl w:val="0"/>
          <w:numId w:val="21"/>
        </w:numPr>
        <w:spacing w:line="259" w:lineRule="auto"/>
        <w:jc w:val="both"/>
        <w:rPr>
          <w:rFonts w:asciiTheme="minorHAnsi" w:hAnsiTheme="minorHAnsi" w:cstheme="minorHAnsi"/>
          <w:szCs w:val="22"/>
        </w:rPr>
      </w:pPr>
      <w:r w:rsidRPr="0009627B">
        <w:rPr>
          <w:rFonts w:asciiTheme="minorHAnsi" w:hAnsiTheme="minorHAnsi" w:cstheme="minorHAnsi"/>
          <w:szCs w:val="22"/>
        </w:rPr>
        <w:t xml:space="preserve">establish a district event-specific recovery plan, if required. </w:t>
      </w:r>
    </w:p>
    <w:p w14:paraId="387AC51E" w14:textId="77777777" w:rsidR="00793A5A" w:rsidRPr="00793A5A" w:rsidRDefault="00793A5A" w:rsidP="0009627B">
      <w:pPr>
        <w:jc w:val="both"/>
        <w:rPr>
          <w:rFonts w:asciiTheme="minorHAnsi" w:hAnsiTheme="minorHAnsi" w:cstheme="minorHAnsi"/>
          <w:szCs w:val="22"/>
        </w:rPr>
      </w:pPr>
    </w:p>
    <w:p w14:paraId="2F9FC9EB" w14:textId="50110B0C" w:rsidR="00A61006" w:rsidRPr="00C75B5E" w:rsidRDefault="0009627B" w:rsidP="00A61006">
      <w:pPr>
        <w:tabs>
          <w:tab w:val="left" w:pos="1716"/>
        </w:tabs>
        <w:spacing w:before="120"/>
        <w:jc w:val="both"/>
        <w:rPr>
          <w:rFonts w:asciiTheme="minorHAnsi" w:hAnsiTheme="minorHAnsi" w:cstheme="minorHAnsi"/>
          <w:szCs w:val="22"/>
        </w:rPr>
      </w:pPr>
      <w:r w:rsidRPr="00C75B5E">
        <w:rPr>
          <w:rFonts w:asciiTheme="minorHAnsi" w:hAnsiTheme="minorHAnsi" w:cstheme="minorHAnsi"/>
          <w:szCs w:val="22"/>
        </w:rPr>
        <w:t xml:space="preserve">Membership of the DRG </w:t>
      </w:r>
      <w:r w:rsidR="00A61006" w:rsidRPr="00C75B5E">
        <w:rPr>
          <w:rFonts w:asciiTheme="minorHAnsi" w:hAnsiTheme="minorHAnsi" w:cstheme="minorHAnsi"/>
          <w:szCs w:val="22"/>
        </w:rPr>
        <w:t xml:space="preserve">consists of the following roles and representatives: </w:t>
      </w:r>
    </w:p>
    <w:p w14:paraId="2C795B56" w14:textId="3A5E538D" w:rsidR="00E3007A" w:rsidRPr="00C75B5E" w:rsidRDefault="00AE43C0" w:rsidP="00463298">
      <w:pPr>
        <w:numPr>
          <w:ilvl w:val="0"/>
          <w:numId w:val="14"/>
        </w:numPr>
        <w:tabs>
          <w:tab w:val="left" w:pos="709"/>
        </w:tabs>
        <w:jc w:val="both"/>
        <w:rPr>
          <w:rFonts w:asciiTheme="minorHAnsi" w:hAnsiTheme="minorHAnsi" w:cstheme="minorHAnsi"/>
          <w:szCs w:val="22"/>
        </w:rPr>
      </w:pPr>
      <w:r w:rsidRPr="00C75B5E">
        <w:rPr>
          <w:rFonts w:asciiTheme="minorHAnsi" w:hAnsiTheme="minorHAnsi" w:cstheme="minorHAnsi"/>
          <w:szCs w:val="22"/>
        </w:rPr>
        <w:t xml:space="preserve">DDMG Chairperson or </w:t>
      </w:r>
      <w:r w:rsidR="00E3007A" w:rsidRPr="00C75B5E">
        <w:rPr>
          <w:rFonts w:asciiTheme="minorHAnsi" w:hAnsiTheme="minorHAnsi" w:cstheme="minorHAnsi"/>
          <w:szCs w:val="22"/>
        </w:rPr>
        <w:t>District Recovery Coordinator (if appointed)</w:t>
      </w:r>
      <w:r w:rsidR="00CC60BA">
        <w:rPr>
          <w:rFonts w:asciiTheme="minorHAnsi" w:hAnsiTheme="minorHAnsi" w:cstheme="minorHAnsi"/>
          <w:szCs w:val="22"/>
        </w:rPr>
        <w:t>.</w:t>
      </w:r>
      <w:r w:rsidR="00E3007A" w:rsidRPr="00C75B5E">
        <w:rPr>
          <w:rFonts w:asciiTheme="minorHAnsi" w:hAnsiTheme="minorHAnsi" w:cstheme="minorHAnsi"/>
          <w:szCs w:val="22"/>
        </w:rPr>
        <w:t xml:space="preserve"> </w:t>
      </w:r>
    </w:p>
    <w:p w14:paraId="5B82E944" w14:textId="4FB819F8" w:rsidR="00A61006" w:rsidRPr="00C75B5E" w:rsidRDefault="00A61006" w:rsidP="00463298">
      <w:pPr>
        <w:numPr>
          <w:ilvl w:val="0"/>
          <w:numId w:val="14"/>
        </w:numPr>
        <w:tabs>
          <w:tab w:val="left" w:pos="709"/>
        </w:tabs>
        <w:jc w:val="both"/>
        <w:rPr>
          <w:rFonts w:asciiTheme="minorHAnsi" w:hAnsiTheme="minorHAnsi" w:cstheme="minorHAnsi"/>
          <w:szCs w:val="22"/>
        </w:rPr>
      </w:pPr>
      <w:r w:rsidRPr="00C75B5E">
        <w:rPr>
          <w:rFonts w:asciiTheme="minorHAnsi" w:hAnsiTheme="minorHAnsi" w:cstheme="minorHAnsi"/>
          <w:szCs w:val="22"/>
        </w:rPr>
        <w:t>Executive Officer</w:t>
      </w:r>
      <w:r w:rsidR="00CC60BA">
        <w:rPr>
          <w:rFonts w:asciiTheme="minorHAnsi" w:hAnsiTheme="minorHAnsi" w:cstheme="minorHAnsi"/>
          <w:szCs w:val="22"/>
        </w:rPr>
        <w:t>.</w:t>
      </w:r>
    </w:p>
    <w:p w14:paraId="52CB0D5E" w14:textId="64C91F73" w:rsidR="00C75B5E" w:rsidRPr="00C75B5E" w:rsidRDefault="00C75B5E" w:rsidP="00463298">
      <w:pPr>
        <w:numPr>
          <w:ilvl w:val="0"/>
          <w:numId w:val="14"/>
        </w:numPr>
        <w:tabs>
          <w:tab w:val="left" w:pos="709"/>
        </w:tabs>
        <w:jc w:val="both"/>
        <w:rPr>
          <w:rFonts w:asciiTheme="minorHAnsi" w:hAnsiTheme="minorHAnsi" w:cstheme="minorHAnsi"/>
          <w:szCs w:val="22"/>
        </w:rPr>
      </w:pPr>
      <w:r w:rsidRPr="00C75B5E">
        <w:rPr>
          <w:rFonts w:asciiTheme="minorHAnsi" w:hAnsiTheme="minorHAnsi" w:cstheme="minorHAnsi"/>
          <w:szCs w:val="22"/>
        </w:rPr>
        <w:t>Emergency Management Coordinator</w:t>
      </w:r>
      <w:r w:rsidR="00CC60BA">
        <w:rPr>
          <w:rFonts w:asciiTheme="minorHAnsi" w:hAnsiTheme="minorHAnsi" w:cstheme="minorHAnsi"/>
          <w:szCs w:val="22"/>
        </w:rPr>
        <w:t>.</w:t>
      </w:r>
      <w:r w:rsidRPr="00C75B5E">
        <w:rPr>
          <w:rFonts w:asciiTheme="minorHAnsi" w:hAnsiTheme="minorHAnsi" w:cstheme="minorHAnsi"/>
          <w:szCs w:val="22"/>
        </w:rPr>
        <w:t xml:space="preserve"> </w:t>
      </w:r>
    </w:p>
    <w:p w14:paraId="483BC0C7" w14:textId="12C86F3F" w:rsidR="00A61006" w:rsidRPr="00C75B5E" w:rsidRDefault="00E3007A" w:rsidP="00463298">
      <w:pPr>
        <w:numPr>
          <w:ilvl w:val="0"/>
          <w:numId w:val="14"/>
        </w:numPr>
        <w:tabs>
          <w:tab w:val="left" w:pos="709"/>
        </w:tabs>
        <w:jc w:val="both"/>
        <w:rPr>
          <w:rFonts w:asciiTheme="minorHAnsi" w:hAnsiTheme="minorHAnsi" w:cstheme="minorHAnsi"/>
          <w:szCs w:val="22"/>
        </w:rPr>
      </w:pPr>
      <w:r w:rsidRPr="00C75B5E">
        <w:rPr>
          <w:rFonts w:asciiTheme="minorHAnsi" w:hAnsiTheme="minorHAnsi" w:cstheme="minorHAnsi"/>
          <w:szCs w:val="22"/>
        </w:rPr>
        <w:t xml:space="preserve">Local </w:t>
      </w:r>
      <w:r w:rsidR="00AE43C0" w:rsidRPr="00C75B5E">
        <w:rPr>
          <w:rFonts w:asciiTheme="minorHAnsi" w:hAnsiTheme="minorHAnsi" w:cstheme="minorHAnsi"/>
          <w:szCs w:val="22"/>
        </w:rPr>
        <w:t>R</w:t>
      </w:r>
      <w:r w:rsidRPr="00C75B5E">
        <w:rPr>
          <w:rFonts w:asciiTheme="minorHAnsi" w:hAnsiTheme="minorHAnsi" w:cstheme="minorHAnsi"/>
          <w:szCs w:val="22"/>
        </w:rPr>
        <w:t>ecovery Coordinator for each</w:t>
      </w:r>
      <w:r w:rsidR="00C75B5E" w:rsidRPr="00C75B5E">
        <w:rPr>
          <w:rFonts w:asciiTheme="minorHAnsi" w:hAnsiTheme="minorHAnsi" w:cstheme="minorHAnsi"/>
          <w:szCs w:val="22"/>
        </w:rPr>
        <w:t xml:space="preserve"> LGA</w:t>
      </w:r>
      <w:r w:rsidR="00CC60BA">
        <w:rPr>
          <w:rFonts w:asciiTheme="minorHAnsi" w:hAnsiTheme="minorHAnsi" w:cstheme="minorHAnsi"/>
          <w:szCs w:val="22"/>
        </w:rPr>
        <w:t>.</w:t>
      </w:r>
      <w:r w:rsidRPr="00C75B5E">
        <w:rPr>
          <w:rFonts w:asciiTheme="minorHAnsi" w:hAnsiTheme="minorHAnsi" w:cstheme="minorHAnsi"/>
          <w:szCs w:val="22"/>
        </w:rPr>
        <w:t xml:space="preserve"> </w:t>
      </w:r>
    </w:p>
    <w:p w14:paraId="77C46AAC" w14:textId="4981B1E9" w:rsidR="00E3007A" w:rsidRPr="00C75B5E" w:rsidRDefault="00E3007A" w:rsidP="00463298">
      <w:pPr>
        <w:numPr>
          <w:ilvl w:val="0"/>
          <w:numId w:val="14"/>
        </w:numPr>
        <w:tabs>
          <w:tab w:val="left" w:pos="709"/>
        </w:tabs>
        <w:jc w:val="both"/>
        <w:rPr>
          <w:rFonts w:asciiTheme="minorHAnsi" w:hAnsiTheme="minorHAnsi" w:cstheme="minorHAnsi"/>
          <w:szCs w:val="22"/>
        </w:rPr>
      </w:pPr>
      <w:r w:rsidRPr="00C75B5E">
        <w:rPr>
          <w:rFonts w:asciiTheme="minorHAnsi" w:hAnsiTheme="minorHAnsi" w:cstheme="minorHAnsi"/>
          <w:szCs w:val="22"/>
        </w:rPr>
        <w:t xml:space="preserve">Chair of each District Recovery </w:t>
      </w:r>
      <w:proofErr w:type="gramStart"/>
      <w:r w:rsidRPr="00C75B5E">
        <w:rPr>
          <w:rFonts w:asciiTheme="minorHAnsi" w:hAnsiTheme="minorHAnsi" w:cstheme="minorHAnsi"/>
          <w:szCs w:val="22"/>
        </w:rPr>
        <w:t>sub group</w:t>
      </w:r>
      <w:proofErr w:type="gramEnd"/>
      <w:r w:rsidR="00CC60BA">
        <w:rPr>
          <w:rFonts w:asciiTheme="minorHAnsi" w:hAnsiTheme="minorHAnsi" w:cstheme="minorHAnsi"/>
          <w:szCs w:val="22"/>
        </w:rPr>
        <w:t>.</w:t>
      </w:r>
    </w:p>
    <w:p w14:paraId="694FDB8D" w14:textId="0F9303ED" w:rsidR="00E3007A" w:rsidRPr="00C75B5E" w:rsidRDefault="00E3007A" w:rsidP="00463298">
      <w:pPr>
        <w:numPr>
          <w:ilvl w:val="0"/>
          <w:numId w:val="14"/>
        </w:numPr>
        <w:tabs>
          <w:tab w:val="left" w:pos="709"/>
        </w:tabs>
        <w:jc w:val="both"/>
        <w:rPr>
          <w:rFonts w:asciiTheme="minorHAnsi" w:hAnsiTheme="minorHAnsi" w:cstheme="minorHAnsi"/>
          <w:szCs w:val="22"/>
        </w:rPr>
      </w:pPr>
      <w:r w:rsidRPr="00C75B5E">
        <w:rPr>
          <w:rFonts w:asciiTheme="minorHAnsi" w:hAnsiTheme="minorHAnsi" w:cstheme="minorHAnsi"/>
          <w:szCs w:val="22"/>
        </w:rPr>
        <w:t>Queensland Reconstruction Agency</w:t>
      </w:r>
      <w:r w:rsidR="00CC60BA">
        <w:rPr>
          <w:rFonts w:asciiTheme="minorHAnsi" w:hAnsiTheme="minorHAnsi" w:cstheme="minorHAnsi"/>
          <w:szCs w:val="22"/>
        </w:rPr>
        <w:t>.</w:t>
      </w:r>
    </w:p>
    <w:p w14:paraId="604322DD" w14:textId="160A4B21" w:rsidR="00A61006" w:rsidRPr="00C75B5E" w:rsidRDefault="00A61006" w:rsidP="00463298">
      <w:pPr>
        <w:numPr>
          <w:ilvl w:val="0"/>
          <w:numId w:val="14"/>
        </w:numPr>
        <w:tabs>
          <w:tab w:val="left" w:pos="709"/>
        </w:tabs>
        <w:jc w:val="both"/>
        <w:rPr>
          <w:rFonts w:asciiTheme="minorHAnsi" w:hAnsiTheme="minorHAnsi" w:cstheme="minorHAnsi"/>
          <w:szCs w:val="22"/>
        </w:rPr>
      </w:pPr>
      <w:r w:rsidRPr="00C75B5E">
        <w:rPr>
          <w:rFonts w:asciiTheme="minorHAnsi" w:hAnsiTheme="minorHAnsi" w:cstheme="minorHAnsi"/>
          <w:color w:val="000000"/>
          <w:szCs w:val="22"/>
          <w:shd w:val="clear" w:color="auto" w:fill="FFFFFF"/>
        </w:rPr>
        <w:t>Any other member agency nominated by the Chair having regard to the event and requirements within the disaster district</w:t>
      </w:r>
      <w:r w:rsidR="00CC60BA">
        <w:rPr>
          <w:rFonts w:asciiTheme="minorHAnsi" w:hAnsiTheme="minorHAnsi" w:cstheme="minorHAnsi"/>
          <w:color w:val="000000"/>
          <w:szCs w:val="22"/>
          <w:shd w:val="clear" w:color="auto" w:fill="FFFFFF"/>
        </w:rPr>
        <w:t>.</w:t>
      </w:r>
    </w:p>
    <w:p w14:paraId="4AFF0170" w14:textId="77777777" w:rsidR="00A61006" w:rsidRDefault="00A61006" w:rsidP="0009627B">
      <w:pPr>
        <w:ind w:left="-4" w:right="10"/>
        <w:jc w:val="both"/>
        <w:rPr>
          <w:rFonts w:asciiTheme="minorHAnsi" w:hAnsiTheme="minorHAnsi" w:cstheme="minorHAnsi"/>
          <w:szCs w:val="22"/>
        </w:rPr>
      </w:pPr>
    </w:p>
    <w:p w14:paraId="51C59DCF" w14:textId="5014DA14" w:rsidR="0009627B" w:rsidRDefault="0009627B" w:rsidP="0009627B">
      <w:pPr>
        <w:ind w:left="-4" w:right="10"/>
        <w:jc w:val="both"/>
        <w:rPr>
          <w:rFonts w:asciiTheme="minorHAnsi" w:hAnsiTheme="minorHAnsi" w:cstheme="minorHAnsi"/>
          <w:szCs w:val="22"/>
        </w:rPr>
      </w:pPr>
      <w:r w:rsidRPr="00BF348E">
        <w:rPr>
          <w:rFonts w:asciiTheme="minorHAnsi" w:hAnsiTheme="minorHAnsi" w:cstheme="minorHAnsi"/>
          <w:szCs w:val="22"/>
        </w:rPr>
        <w:t xml:space="preserve">During recovery operations, the DDMG may be required to facilitate communication and information sharing within the district, and to State Functional Recovery Groups (FRGs), through their FRG lead agency members. </w:t>
      </w:r>
    </w:p>
    <w:p w14:paraId="339222A4" w14:textId="54B2286C" w:rsidR="0009627B" w:rsidRDefault="0009627B" w:rsidP="0009627B">
      <w:pPr>
        <w:spacing w:before="120"/>
        <w:ind w:left="-6" w:right="11"/>
        <w:jc w:val="both"/>
        <w:rPr>
          <w:rFonts w:asciiTheme="minorHAnsi" w:hAnsiTheme="minorHAnsi" w:cstheme="minorHAnsi"/>
          <w:szCs w:val="22"/>
        </w:rPr>
      </w:pPr>
      <w:r w:rsidRPr="00BF348E">
        <w:rPr>
          <w:rFonts w:asciiTheme="minorHAnsi" w:hAnsiTheme="minorHAnsi" w:cstheme="minorHAnsi"/>
          <w:szCs w:val="22"/>
        </w:rPr>
        <w:lastRenderedPageBreak/>
        <w:t xml:space="preserve">It is recognised that with large disasters, a State Recovery Coordinator (SRC) may be appointed by the chairperson of the QDMC to coordinate recovery operations. The DRG may be used to facilitate ‘regional’ leadership discussions in conjunction with regional organisations to support the SRC where required. </w:t>
      </w:r>
    </w:p>
    <w:p w14:paraId="3BBFA940" w14:textId="77777777" w:rsidR="0009627B" w:rsidRDefault="0009627B" w:rsidP="0009627B">
      <w:pPr>
        <w:ind w:left="-6" w:right="11"/>
        <w:jc w:val="both"/>
        <w:rPr>
          <w:rFonts w:asciiTheme="minorHAnsi" w:hAnsiTheme="minorHAnsi" w:cstheme="minorHAnsi"/>
          <w:szCs w:val="22"/>
        </w:rPr>
      </w:pPr>
    </w:p>
    <w:p w14:paraId="7111A9DB" w14:textId="77777777" w:rsidR="0009627B" w:rsidRPr="00BF348E" w:rsidRDefault="0009627B" w:rsidP="0009627B">
      <w:pPr>
        <w:ind w:left="-6" w:right="11"/>
        <w:jc w:val="both"/>
        <w:rPr>
          <w:rFonts w:asciiTheme="minorHAnsi" w:hAnsiTheme="minorHAnsi" w:cstheme="minorHAnsi"/>
          <w:szCs w:val="22"/>
        </w:rPr>
      </w:pPr>
    </w:p>
    <w:p w14:paraId="77E365C8" w14:textId="3AB6C413" w:rsidR="00793A5A" w:rsidRDefault="0009627B" w:rsidP="00125300">
      <w:pPr>
        <w:pStyle w:val="Heading3"/>
      </w:pPr>
      <w:bookmarkStart w:id="91" w:name="_Toc175808560"/>
      <w:r>
        <w:t>District Recovery Group Operational and Action Plans</w:t>
      </w:r>
      <w:bookmarkEnd w:id="91"/>
      <w:r>
        <w:t xml:space="preserve"> </w:t>
      </w:r>
    </w:p>
    <w:p w14:paraId="61F687B5" w14:textId="09ADFE09" w:rsidR="0009627B" w:rsidRPr="0009627B" w:rsidRDefault="0009627B" w:rsidP="0009627B">
      <w:pPr>
        <w:spacing w:before="120"/>
        <w:jc w:val="both"/>
        <w:rPr>
          <w:rFonts w:asciiTheme="minorHAnsi" w:hAnsiTheme="minorHAnsi" w:cstheme="minorHAnsi"/>
          <w:szCs w:val="22"/>
        </w:rPr>
      </w:pPr>
      <w:r w:rsidRPr="0009627B">
        <w:rPr>
          <w:rFonts w:asciiTheme="minorHAnsi" w:hAnsiTheme="minorHAnsi" w:cstheme="minorHAnsi"/>
          <w:szCs w:val="22"/>
        </w:rPr>
        <w:t>When convened for disaster recovery operations, the Gladstone District Community Recovery Committee will develop an Operational Plan to guide its activities. This will be discussed and developed to supplement the local government disaster recovery operational plan. A broad timeframe will be included in this plan.</w:t>
      </w:r>
    </w:p>
    <w:p w14:paraId="49C11441" w14:textId="77777777" w:rsidR="0009627B" w:rsidRPr="0009627B" w:rsidRDefault="0009627B" w:rsidP="0009627B">
      <w:pPr>
        <w:spacing w:before="120"/>
        <w:jc w:val="both"/>
        <w:rPr>
          <w:rFonts w:asciiTheme="minorHAnsi" w:hAnsiTheme="minorHAnsi" w:cstheme="minorHAnsi"/>
          <w:szCs w:val="22"/>
        </w:rPr>
      </w:pPr>
      <w:r w:rsidRPr="0009627B">
        <w:rPr>
          <w:rFonts w:asciiTheme="minorHAnsi" w:hAnsiTheme="minorHAnsi" w:cstheme="minorHAnsi"/>
          <w:szCs w:val="22"/>
        </w:rPr>
        <w:t>At the first meeting Action Plans for each recovery function will also be developed.  This Action Plan will list the tasks to be performed by the group, agencies/individuals responsible for the tasks and will be developed to supplement the local government disaster recovery action plan.</w:t>
      </w:r>
    </w:p>
    <w:p w14:paraId="0F32D1DD" w14:textId="28694FCE" w:rsidR="0009627B" w:rsidRPr="0009627B" w:rsidRDefault="0009627B" w:rsidP="0009627B">
      <w:pPr>
        <w:spacing w:before="120"/>
        <w:jc w:val="both"/>
        <w:rPr>
          <w:rFonts w:asciiTheme="minorHAnsi" w:hAnsiTheme="minorHAnsi" w:cstheme="minorHAnsi"/>
          <w:szCs w:val="22"/>
        </w:rPr>
      </w:pPr>
      <w:r w:rsidRPr="0009627B">
        <w:rPr>
          <w:rFonts w:asciiTheme="minorHAnsi" w:hAnsiTheme="minorHAnsi" w:cstheme="minorHAnsi"/>
          <w:szCs w:val="22"/>
        </w:rPr>
        <w:t xml:space="preserve">As the Local Disaster Management </w:t>
      </w:r>
      <w:r w:rsidR="00A61006">
        <w:rPr>
          <w:rFonts w:asciiTheme="minorHAnsi" w:hAnsiTheme="minorHAnsi" w:cstheme="minorHAnsi"/>
          <w:szCs w:val="22"/>
        </w:rPr>
        <w:t>Group</w:t>
      </w:r>
      <w:r w:rsidRPr="0009627B">
        <w:rPr>
          <w:rFonts w:asciiTheme="minorHAnsi" w:hAnsiTheme="minorHAnsi" w:cstheme="minorHAnsi"/>
          <w:szCs w:val="22"/>
        </w:rPr>
        <w:t xml:space="preserve"> have a lead role in the disaster recovery process, any District Community Recovery Committee’s operational or action plans will be developed to supplement and support LDMG disaster recovery plan. </w:t>
      </w:r>
      <w:r w:rsidR="005536E8">
        <w:rPr>
          <w:rFonts w:asciiTheme="minorHAnsi" w:hAnsiTheme="minorHAnsi" w:cstheme="minorHAnsi"/>
          <w:szCs w:val="22"/>
        </w:rPr>
        <w:t xml:space="preserve"> </w:t>
      </w:r>
    </w:p>
    <w:p w14:paraId="07EFFF09" w14:textId="06BDB4FA" w:rsidR="0009627B" w:rsidRDefault="005536E8" w:rsidP="005536E8">
      <w:pPr>
        <w:spacing w:before="120"/>
        <w:jc w:val="both"/>
        <w:rPr>
          <w:rFonts w:asciiTheme="minorHAnsi" w:hAnsiTheme="minorHAnsi" w:cstheme="minorHAnsi"/>
          <w:szCs w:val="22"/>
        </w:rPr>
      </w:pPr>
      <w:r>
        <w:rPr>
          <w:rFonts w:asciiTheme="minorHAnsi" w:hAnsiTheme="minorHAnsi" w:cstheme="minorHAnsi"/>
          <w:szCs w:val="22"/>
        </w:rPr>
        <w:t xml:space="preserve"> </w:t>
      </w:r>
    </w:p>
    <w:p w14:paraId="1F4F14C9" w14:textId="77777777" w:rsidR="0009627B" w:rsidRPr="00793A5A" w:rsidRDefault="0009627B" w:rsidP="0009627B">
      <w:pPr>
        <w:rPr>
          <w:rFonts w:asciiTheme="minorHAnsi" w:hAnsiTheme="minorHAnsi" w:cstheme="minorHAnsi"/>
          <w:szCs w:val="22"/>
        </w:rPr>
      </w:pPr>
    </w:p>
    <w:p w14:paraId="671796AB" w14:textId="77777777" w:rsidR="0009627B" w:rsidRPr="009454FA" w:rsidRDefault="0009627B" w:rsidP="00125300">
      <w:pPr>
        <w:pStyle w:val="Heading3"/>
      </w:pPr>
      <w:bookmarkStart w:id="92" w:name="_Toc175808561"/>
      <w:r w:rsidRPr="009454FA">
        <w:t>Considerations for Recovery Operational and Action Plans</w:t>
      </w:r>
      <w:bookmarkEnd w:id="92"/>
    </w:p>
    <w:p w14:paraId="0EFC1350" w14:textId="77777777" w:rsidR="0009627B" w:rsidRPr="0009627B" w:rsidRDefault="0009627B" w:rsidP="0009627B">
      <w:pPr>
        <w:spacing w:before="120"/>
        <w:jc w:val="both"/>
        <w:rPr>
          <w:rFonts w:asciiTheme="minorHAnsi" w:hAnsiTheme="minorHAnsi" w:cstheme="minorHAnsi"/>
          <w:szCs w:val="22"/>
        </w:rPr>
      </w:pPr>
      <w:r w:rsidRPr="0009627B">
        <w:rPr>
          <w:rFonts w:asciiTheme="minorHAnsi" w:hAnsiTheme="minorHAnsi" w:cstheme="minorHAnsi"/>
          <w:szCs w:val="22"/>
        </w:rPr>
        <w:t>When developing Operational and Action Plans lead functional agencies and recovery committees should consider the following:</w:t>
      </w:r>
    </w:p>
    <w:p w14:paraId="777D9AD5" w14:textId="7810C062" w:rsidR="0009627B" w:rsidRPr="0009627B" w:rsidRDefault="00C46DD3" w:rsidP="00463298">
      <w:pPr>
        <w:numPr>
          <w:ilvl w:val="0"/>
          <w:numId w:val="9"/>
        </w:numPr>
        <w:ind w:left="709" w:hanging="284"/>
        <w:jc w:val="both"/>
        <w:rPr>
          <w:rFonts w:asciiTheme="minorHAnsi" w:hAnsiTheme="minorHAnsi" w:cstheme="minorHAnsi"/>
          <w:szCs w:val="22"/>
        </w:rPr>
      </w:pPr>
      <w:r>
        <w:rPr>
          <w:rFonts w:asciiTheme="minorHAnsi" w:hAnsiTheme="minorHAnsi" w:cstheme="minorHAnsi"/>
          <w:szCs w:val="22"/>
        </w:rPr>
        <w:t>i</w:t>
      </w:r>
      <w:r w:rsidR="0009627B" w:rsidRPr="0009627B">
        <w:rPr>
          <w:rFonts w:asciiTheme="minorHAnsi" w:hAnsiTheme="minorHAnsi" w:cstheme="minorHAnsi"/>
          <w:szCs w:val="22"/>
        </w:rPr>
        <w:t xml:space="preserve">ssues identified from information gathered by impact </w:t>
      </w:r>
      <w:proofErr w:type="gramStart"/>
      <w:r w:rsidR="0009627B" w:rsidRPr="0009627B">
        <w:rPr>
          <w:rFonts w:asciiTheme="minorHAnsi" w:hAnsiTheme="minorHAnsi" w:cstheme="minorHAnsi"/>
          <w:szCs w:val="22"/>
        </w:rPr>
        <w:t>assessments;</w:t>
      </w:r>
      <w:proofErr w:type="gramEnd"/>
    </w:p>
    <w:p w14:paraId="28A9D51E" w14:textId="6F7AA45B" w:rsidR="0009627B" w:rsidRPr="0009627B" w:rsidRDefault="00C46DD3" w:rsidP="00463298">
      <w:pPr>
        <w:numPr>
          <w:ilvl w:val="0"/>
          <w:numId w:val="9"/>
        </w:numPr>
        <w:ind w:left="709" w:hanging="284"/>
        <w:jc w:val="both"/>
        <w:rPr>
          <w:rFonts w:asciiTheme="minorHAnsi" w:hAnsiTheme="minorHAnsi" w:cstheme="minorHAnsi"/>
          <w:szCs w:val="22"/>
        </w:rPr>
      </w:pPr>
      <w:r>
        <w:rPr>
          <w:rFonts w:asciiTheme="minorHAnsi" w:hAnsiTheme="minorHAnsi" w:cstheme="minorHAnsi"/>
          <w:szCs w:val="22"/>
        </w:rPr>
        <w:t>a</w:t>
      </w:r>
      <w:r w:rsidR="0009627B" w:rsidRPr="0009627B">
        <w:rPr>
          <w:rFonts w:asciiTheme="minorHAnsi" w:hAnsiTheme="minorHAnsi" w:cstheme="minorHAnsi"/>
          <w:szCs w:val="22"/>
        </w:rPr>
        <w:t xml:space="preserve">rrangements outlined in existing functional </w:t>
      </w:r>
      <w:proofErr w:type="gramStart"/>
      <w:r w:rsidR="0009627B" w:rsidRPr="0009627B">
        <w:rPr>
          <w:rFonts w:asciiTheme="minorHAnsi" w:hAnsiTheme="minorHAnsi" w:cstheme="minorHAnsi"/>
          <w:szCs w:val="22"/>
        </w:rPr>
        <w:t>plans;</w:t>
      </w:r>
      <w:proofErr w:type="gramEnd"/>
    </w:p>
    <w:p w14:paraId="16619D91" w14:textId="54358F9A" w:rsidR="0009627B" w:rsidRPr="0009627B" w:rsidRDefault="00C46DD3" w:rsidP="00463298">
      <w:pPr>
        <w:numPr>
          <w:ilvl w:val="0"/>
          <w:numId w:val="9"/>
        </w:numPr>
        <w:ind w:left="709" w:hanging="284"/>
        <w:jc w:val="both"/>
        <w:rPr>
          <w:rFonts w:asciiTheme="minorHAnsi" w:hAnsiTheme="minorHAnsi" w:cstheme="minorHAnsi"/>
          <w:szCs w:val="22"/>
        </w:rPr>
      </w:pPr>
      <w:r>
        <w:rPr>
          <w:rFonts w:asciiTheme="minorHAnsi" w:hAnsiTheme="minorHAnsi" w:cstheme="minorHAnsi"/>
          <w:szCs w:val="22"/>
        </w:rPr>
        <w:t>h</w:t>
      </w:r>
      <w:r w:rsidR="0009627B" w:rsidRPr="0009627B">
        <w:rPr>
          <w:rFonts w:asciiTheme="minorHAnsi" w:hAnsiTheme="minorHAnsi" w:cstheme="minorHAnsi"/>
          <w:szCs w:val="22"/>
        </w:rPr>
        <w:t xml:space="preserve">ow to allocate actions and responsibilities across the five recovery functions to inform the development of action </w:t>
      </w:r>
      <w:proofErr w:type="gramStart"/>
      <w:r w:rsidR="0009627B" w:rsidRPr="0009627B">
        <w:rPr>
          <w:rFonts w:asciiTheme="minorHAnsi" w:hAnsiTheme="minorHAnsi" w:cstheme="minorHAnsi"/>
          <w:szCs w:val="22"/>
        </w:rPr>
        <w:t>plans;</w:t>
      </w:r>
      <w:proofErr w:type="gramEnd"/>
    </w:p>
    <w:p w14:paraId="39E689F6" w14:textId="29C9455E" w:rsidR="0009627B" w:rsidRPr="0009627B" w:rsidRDefault="00C46DD3" w:rsidP="00463298">
      <w:pPr>
        <w:numPr>
          <w:ilvl w:val="0"/>
          <w:numId w:val="9"/>
        </w:numPr>
        <w:ind w:left="709" w:hanging="284"/>
        <w:jc w:val="both"/>
        <w:rPr>
          <w:rFonts w:asciiTheme="minorHAnsi" w:hAnsiTheme="minorHAnsi" w:cstheme="minorHAnsi"/>
          <w:szCs w:val="22"/>
        </w:rPr>
      </w:pPr>
      <w:r>
        <w:rPr>
          <w:rFonts w:asciiTheme="minorHAnsi" w:hAnsiTheme="minorHAnsi" w:cstheme="minorHAnsi"/>
          <w:szCs w:val="22"/>
        </w:rPr>
        <w:t>a</w:t>
      </w:r>
      <w:r w:rsidR="0009627B" w:rsidRPr="0009627B">
        <w:rPr>
          <w:rFonts w:asciiTheme="minorHAnsi" w:hAnsiTheme="minorHAnsi" w:cstheme="minorHAnsi"/>
          <w:szCs w:val="22"/>
        </w:rPr>
        <w:t xml:space="preserve">rrangements for overall coordination of recovery </w:t>
      </w:r>
      <w:proofErr w:type="gramStart"/>
      <w:r w:rsidR="0009627B" w:rsidRPr="0009627B">
        <w:rPr>
          <w:rFonts w:asciiTheme="minorHAnsi" w:hAnsiTheme="minorHAnsi" w:cstheme="minorHAnsi"/>
          <w:szCs w:val="22"/>
        </w:rPr>
        <w:t>operations;</w:t>
      </w:r>
      <w:proofErr w:type="gramEnd"/>
    </w:p>
    <w:p w14:paraId="5C476461" w14:textId="55709B74" w:rsidR="0009627B" w:rsidRPr="0009627B" w:rsidRDefault="00C46DD3" w:rsidP="00463298">
      <w:pPr>
        <w:numPr>
          <w:ilvl w:val="0"/>
          <w:numId w:val="9"/>
        </w:numPr>
        <w:ind w:left="709" w:hanging="284"/>
        <w:jc w:val="both"/>
        <w:rPr>
          <w:rFonts w:asciiTheme="minorHAnsi" w:hAnsiTheme="minorHAnsi" w:cstheme="minorHAnsi"/>
          <w:szCs w:val="22"/>
        </w:rPr>
      </w:pPr>
      <w:r>
        <w:rPr>
          <w:rFonts w:asciiTheme="minorHAnsi" w:hAnsiTheme="minorHAnsi" w:cstheme="minorHAnsi"/>
          <w:szCs w:val="22"/>
        </w:rPr>
        <w:t>h</w:t>
      </w:r>
      <w:r w:rsidR="0009627B" w:rsidRPr="0009627B">
        <w:rPr>
          <w:rFonts w:asciiTheme="minorHAnsi" w:hAnsiTheme="minorHAnsi" w:cstheme="minorHAnsi"/>
          <w:szCs w:val="22"/>
        </w:rPr>
        <w:t xml:space="preserve">ow to develop strategies for recovery with the affected community which detail the vision, goals and project outcomes of the recovery </w:t>
      </w:r>
      <w:proofErr w:type="gramStart"/>
      <w:r w:rsidR="0009627B" w:rsidRPr="0009627B">
        <w:rPr>
          <w:rFonts w:asciiTheme="minorHAnsi" w:hAnsiTheme="minorHAnsi" w:cstheme="minorHAnsi"/>
          <w:szCs w:val="22"/>
        </w:rPr>
        <w:t>strategy;</w:t>
      </w:r>
      <w:proofErr w:type="gramEnd"/>
    </w:p>
    <w:p w14:paraId="39E2B80D" w14:textId="4E1938BE" w:rsidR="0009627B" w:rsidRPr="0009627B" w:rsidRDefault="00C46DD3" w:rsidP="00463298">
      <w:pPr>
        <w:numPr>
          <w:ilvl w:val="0"/>
          <w:numId w:val="9"/>
        </w:numPr>
        <w:ind w:left="709" w:hanging="284"/>
        <w:jc w:val="both"/>
        <w:rPr>
          <w:rFonts w:asciiTheme="minorHAnsi" w:hAnsiTheme="minorHAnsi" w:cstheme="minorHAnsi"/>
          <w:szCs w:val="22"/>
        </w:rPr>
      </w:pPr>
      <w:r>
        <w:rPr>
          <w:rFonts w:asciiTheme="minorHAnsi" w:hAnsiTheme="minorHAnsi" w:cstheme="minorHAnsi"/>
          <w:szCs w:val="22"/>
        </w:rPr>
        <w:t>i</w:t>
      </w:r>
      <w:r w:rsidR="0009627B" w:rsidRPr="0009627B">
        <w:rPr>
          <w:rFonts w:asciiTheme="minorHAnsi" w:hAnsiTheme="minorHAnsi" w:cstheme="minorHAnsi"/>
          <w:szCs w:val="22"/>
        </w:rPr>
        <w:t xml:space="preserve">dentifying the main short, medium and long-term </w:t>
      </w:r>
      <w:proofErr w:type="gramStart"/>
      <w:r w:rsidR="0009627B" w:rsidRPr="0009627B">
        <w:rPr>
          <w:rFonts w:asciiTheme="minorHAnsi" w:hAnsiTheme="minorHAnsi" w:cstheme="minorHAnsi"/>
          <w:szCs w:val="22"/>
        </w:rPr>
        <w:t>priorities;</w:t>
      </w:r>
      <w:proofErr w:type="gramEnd"/>
    </w:p>
    <w:p w14:paraId="49BBAA42" w14:textId="569DEE22" w:rsidR="0009627B" w:rsidRPr="0009627B" w:rsidRDefault="00C46DD3" w:rsidP="00463298">
      <w:pPr>
        <w:numPr>
          <w:ilvl w:val="0"/>
          <w:numId w:val="9"/>
        </w:numPr>
        <w:ind w:left="709" w:hanging="284"/>
        <w:jc w:val="both"/>
        <w:rPr>
          <w:rFonts w:asciiTheme="minorHAnsi" w:hAnsiTheme="minorHAnsi" w:cstheme="minorHAnsi"/>
          <w:szCs w:val="22"/>
        </w:rPr>
      </w:pPr>
      <w:r>
        <w:rPr>
          <w:rFonts w:asciiTheme="minorHAnsi" w:hAnsiTheme="minorHAnsi" w:cstheme="minorHAnsi"/>
          <w:szCs w:val="22"/>
        </w:rPr>
        <w:t>d</w:t>
      </w:r>
      <w:r w:rsidR="0009627B" w:rsidRPr="0009627B">
        <w:rPr>
          <w:rFonts w:asciiTheme="minorHAnsi" w:hAnsiTheme="minorHAnsi" w:cstheme="minorHAnsi"/>
          <w:szCs w:val="22"/>
        </w:rPr>
        <w:t xml:space="preserve">eveloping project timeframes, costs, funding priorities and funding </w:t>
      </w:r>
      <w:proofErr w:type="gramStart"/>
      <w:r w:rsidR="0009627B" w:rsidRPr="0009627B">
        <w:rPr>
          <w:rFonts w:asciiTheme="minorHAnsi" w:hAnsiTheme="minorHAnsi" w:cstheme="minorHAnsi"/>
          <w:szCs w:val="22"/>
        </w:rPr>
        <w:t>strategies;</w:t>
      </w:r>
      <w:proofErr w:type="gramEnd"/>
    </w:p>
    <w:p w14:paraId="3F7F7028" w14:textId="48910215" w:rsidR="0009627B" w:rsidRPr="0009627B" w:rsidRDefault="00C46DD3" w:rsidP="00463298">
      <w:pPr>
        <w:numPr>
          <w:ilvl w:val="0"/>
          <w:numId w:val="9"/>
        </w:numPr>
        <w:ind w:left="709" w:hanging="284"/>
        <w:jc w:val="both"/>
        <w:rPr>
          <w:rFonts w:asciiTheme="minorHAnsi" w:hAnsiTheme="minorHAnsi" w:cstheme="minorHAnsi"/>
          <w:szCs w:val="22"/>
        </w:rPr>
      </w:pPr>
      <w:r>
        <w:rPr>
          <w:rFonts w:asciiTheme="minorHAnsi" w:hAnsiTheme="minorHAnsi" w:cstheme="minorHAnsi"/>
          <w:szCs w:val="22"/>
        </w:rPr>
        <w:t>a</w:t>
      </w:r>
      <w:r w:rsidR="0009627B" w:rsidRPr="0009627B">
        <w:rPr>
          <w:rFonts w:asciiTheme="minorHAnsi" w:hAnsiTheme="minorHAnsi" w:cstheme="minorHAnsi"/>
          <w:szCs w:val="22"/>
        </w:rPr>
        <w:t xml:space="preserve">dvertising and disseminating public information about the Action </w:t>
      </w:r>
      <w:proofErr w:type="gramStart"/>
      <w:r w:rsidR="0009627B" w:rsidRPr="0009627B">
        <w:rPr>
          <w:rFonts w:asciiTheme="minorHAnsi" w:hAnsiTheme="minorHAnsi" w:cstheme="minorHAnsi"/>
          <w:szCs w:val="22"/>
        </w:rPr>
        <w:t>Plans;</w:t>
      </w:r>
      <w:proofErr w:type="gramEnd"/>
    </w:p>
    <w:p w14:paraId="16FE81A1" w14:textId="574AD4AF" w:rsidR="0009627B" w:rsidRPr="0009627B" w:rsidRDefault="00C46DD3" w:rsidP="00463298">
      <w:pPr>
        <w:numPr>
          <w:ilvl w:val="0"/>
          <w:numId w:val="9"/>
        </w:numPr>
        <w:ind w:left="709" w:hanging="284"/>
        <w:jc w:val="both"/>
        <w:rPr>
          <w:rFonts w:asciiTheme="minorHAnsi" w:hAnsiTheme="minorHAnsi" w:cstheme="minorHAnsi"/>
          <w:szCs w:val="22"/>
        </w:rPr>
      </w:pPr>
      <w:r>
        <w:rPr>
          <w:rFonts w:asciiTheme="minorHAnsi" w:hAnsiTheme="minorHAnsi" w:cstheme="minorHAnsi"/>
          <w:szCs w:val="22"/>
        </w:rPr>
        <w:t>d</w:t>
      </w:r>
      <w:r w:rsidR="0009627B" w:rsidRPr="0009627B">
        <w:rPr>
          <w:rFonts w:asciiTheme="minorHAnsi" w:hAnsiTheme="minorHAnsi" w:cstheme="minorHAnsi"/>
          <w:szCs w:val="22"/>
        </w:rPr>
        <w:t xml:space="preserve">etermining appropriate community engagement and communication </w:t>
      </w:r>
      <w:proofErr w:type="gramStart"/>
      <w:r w:rsidR="0009627B" w:rsidRPr="0009627B">
        <w:rPr>
          <w:rFonts w:asciiTheme="minorHAnsi" w:hAnsiTheme="minorHAnsi" w:cstheme="minorHAnsi"/>
          <w:szCs w:val="22"/>
        </w:rPr>
        <w:t>strategies;</w:t>
      </w:r>
      <w:proofErr w:type="gramEnd"/>
    </w:p>
    <w:p w14:paraId="3CBFC1D3" w14:textId="3D7B601B" w:rsidR="0009627B" w:rsidRPr="0009627B" w:rsidRDefault="00C46DD3" w:rsidP="00463298">
      <w:pPr>
        <w:numPr>
          <w:ilvl w:val="0"/>
          <w:numId w:val="9"/>
        </w:numPr>
        <w:ind w:left="709" w:hanging="284"/>
        <w:jc w:val="both"/>
        <w:rPr>
          <w:rFonts w:asciiTheme="minorHAnsi" w:hAnsiTheme="minorHAnsi" w:cstheme="minorHAnsi"/>
          <w:szCs w:val="22"/>
        </w:rPr>
      </w:pPr>
      <w:r>
        <w:rPr>
          <w:rFonts w:asciiTheme="minorHAnsi" w:hAnsiTheme="minorHAnsi" w:cstheme="minorHAnsi"/>
          <w:szCs w:val="22"/>
        </w:rPr>
        <w:t>t</w:t>
      </w:r>
      <w:r w:rsidR="0009627B" w:rsidRPr="0009627B">
        <w:rPr>
          <w:rFonts w:asciiTheme="minorHAnsi" w:hAnsiTheme="minorHAnsi" w:cstheme="minorHAnsi"/>
          <w:szCs w:val="22"/>
        </w:rPr>
        <w:t>ransitional and exit strategies; and</w:t>
      </w:r>
    </w:p>
    <w:p w14:paraId="237B884E" w14:textId="6D644A37" w:rsidR="0009627B" w:rsidRPr="0009627B" w:rsidRDefault="00C46DD3" w:rsidP="00463298">
      <w:pPr>
        <w:numPr>
          <w:ilvl w:val="0"/>
          <w:numId w:val="9"/>
        </w:numPr>
        <w:ind w:left="709" w:hanging="284"/>
        <w:jc w:val="both"/>
        <w:rPr>
          <w:rFonts w:asciiTheme="minorHAnsi" w:hAnsiTheme="minorHAnsi" w:cstheme="minorHAnsi"/>
          <w:szCs w:val="22"/>
        </w:rPr>
      </w:pPr>
      <w:r>
        <w:rPr>
          <w:rFonts w:asciiTheme="minorHAnsi" w:hAnsiTheme="minorHAnsi" w:cstheme="minorHAnsi"/>
          <w:szCs w:val="22"/>
        </w:rPr>
        <w:t>s</w:t>
      </w:r>
      <w:r w:rsidR="0009627B" w:rsidRPr="0009627B">
        <w:rPr>
          <w:rFonts w:asciiTheme="minorHAnsi" w:hAnsiTheme="minorHAnsi" w:cstheme="minorHAnsi"/>
          <w:szCs w:val="22"/>
        </w:rPr>
        <w:t xml:space="preserve">trategies for conducting a debrief and evaluation of recovery </w:t>
      </w:r>
      <w:proofErr w:type="gramStart"/>
      <w:r w:rsidR="0009627B" w:rsidRPr="0009627B">
        <w:rPr>
          <w:rFonts w:asciiTheme="minorHAnsi" w:hAnsiTheme="minorHAnsi" w:cstheme="minorHAnsi"/>
          <w:szCs w:val="22"/>
        </w:rPr>
        <w:t>operations</w:t>
      </w:r>
      <w:proofErr w:type="gramEnd"/>
    </w:p>
    <w:p w14:paraId="51B6C541" w14:textId="77777777" w:rsidR="0009627B" w:rsidRPr="00BC1E34" w:rsidRDefault="0009627B" w:rsidP="002D0B38">
      <w:pPr>
        <w:rPr>
          <w:rFonts w:asciiTheme="minorHAnsi" w:hAnsiTheme="minorHAnsi" w:cstheme="minorHAnsi"/>
          <w:szCs w:val="22"/>
        </w:rPr>
      </w:pPr>
    </w:p>
    <w:p w14:paraId="544D8415" w14:textId="5080F134" w:rsidR="005D3F0D" w:rsidRPr="005F1732" w:rsidRDefault="005D3F0D" w:rsidP="00E716AB">
      <w:pPr>
        <w:rPr>
          <w:rFonts w:asciiTheme="minorHAnsi" w:hAnsiTheme="minorHAnsi" w:cstheme="minorHAnsi"/>
          <w:szCs w:val="22"/>
        </w:rPr>
      </w:pPr>
    </w:p>
    <w:p w14:paraId="32D570B8" w14:textId="1D6F416E" w:rsidR="00777BBE" w:rsidRDefault="00125300" w:rsidP="00125300">
      <w:pPr>
        <w:pStyle w:val="Heading3"/>
      </w:pPr>
      <w:bookmarkStart w:id="93" w:name="_Toc175808562"/>
      <w:bookmarkStart w:id="94" w:name="_Toc456251479"/>
      <w:r>
        <w:t>Reporting</w:t>
      </w:r>
      <w:bookmarkEnd w:id="93"/>
      <w:r>
        <w:t xml:space="preserve"> </w:t>
      </w:r>
    </w:p>
    <w:p w14:paraId="0A223E2E" w14:textId="5D20AE77" w:rsidR="00125300" w:rsidRPr="00125300" w:rsidRDefault="00125300" w:rsidP="00125300">
      <w:pPr>
        <w:spacing w:before="120"/>
        <w:rPr>
          <w:rFonts w:asciiTheme="minorHAnsi" w:hAnsiTheme="minorHAnsi" w:cstheme="minorHAnsi"/>
        </w:rPr>
      </w:pPr>
      <w:r w:rsidRPr="00125300">
        <w:rPr>
          <w:rFonts w:asciiTheme="minorHAnsi" w:hAnsiTheme="minorHAnsi" w:cstheme="minorHAnsi"/>
        </w:rPr>
        <w:t xml:space="preserve">If stood up, the DRG and sub-groups are to provide regular reports to the DDMG, LDMG and relevant State Functional Recovery groups with the frequency to be determined at the time of the event. </w:t>
      </w:r>
    </w:p>
    <w:p w14:paraId="57D84FB4" w14:textId="77777777" w:rsidR="00125300" w:rsidRPr="00125300" w:rsidRDefault="00125300" w:rsidP="00125300">
      <w:pPr>
        <w:rPr>
          <w:rFonts w:asciiTheme="minorHAnsi" w:hAnsiTheme="minorHAnsi" w:cstheme="minorHAnsi"/>
        </w:rPr>
      </w:pPr>
    </w:p>
    <w:p w14:paraId="34E6AA91" w14:textId="77777777" w:rsidR="00056D75" w:rsidRDefault="00056D75">
      <w:pPr>
        <w:rPr>
          <w:rFonts w:asciiTheme="minorHAnsi" w:hAnsiTheme="minorHAnsi" w:cstheme="minorHAnsi"/>
          <w:b/>
          <w:iCs/>
          <w:color w:val="660033"/>
          <w:sz w:val="36"/>
          <w:u w:color="808080"/>
        </w:rPr>
      </w:pPr>
      <w:bookmarkStart w:id="95" w:name="_Toc280106613"/>
      <w:bookmarkStart w:id="96" w:name="_Toc456251481"/>
      <w:bookmarkEnd w:id="14"/>
      <w:bookmarkEnd w:id="94"/>
      <w:r>
        <w:rPr>
          <w:rFonts w:cstheme="minorHAnsi"/>
        </w:rPr>
        <w:br w:type="page"/>
      </w:r>
    </w:p>
    <w:p w14:paraId="1793345F" w14:textId="432671C0" w:rsidR="002276FA" w:rsidRPr="009454FA" w:rsidRDefault="002276FA" w:rsidP="007A27F8">
      <w:pPr>
        <w:pStyle w:val="Heading1"/>
        <w:rPr>
          <w:rFonts w:cstheme="minorHAnsi"/>
        </w:rPr>
      </w:pPr>
      <w:bookmarkStart w:id="97" w:name="_Toc175808563"/>
      <w:r w:rsidRPr="009454FA">
        <w:rPr>
          <w:rFonts w:cstheme="minorHAnsi"/>
        </w:rPr>
        <w:lastRenderedPageBreak/>
        <w:t>A</w:t>
      </w:r>
      <w:r w:rsidR="009977B2" w:rsidRPr="009454FA">
        <w:rPr>
          <w:rFonts w:cstheme="minorHAnsi"/>
        </w:rPr>
        <w:t>nnexure</w:t>
      </w:r>
      <w:r w:rsidR="00461FCF" w:rsidRPr="009454FA">
        <w:rPr>
          <w:rFonts w:cstheme="minorHAnsi"/>
        </w:rPr>
        <w:t xml:space="preserve"> </w:t>
      </w:r>
      <w:r w:rsidR="00DD184A" w:rsidRPr="009454FA">
        <w:rPr>
          <w:rFonts w:cstheme="minorHAnsi"/>
        </w:rPr>
        <w:t>Index</w:t>
      </w:r>
      <w:bookmarkEnd w:id="95"/>
      <w:bookmarkEnd w:id="96"/>
      <w:bookmarkEnd w:id="97"/>
    </w:p>
    <w:p w14:paraId="054CDCAF" w14:textId="77777777" w:rsidR="009977B2" w:rsidRPr="009454FA" w:rsidRDefault="009977B2" w:rsidP="009977B2">
      <w:pPr>
        <w:rPr>
          <w:rFonts w:ascii="Verdana" w:hAnsi="Verdana" w:cstheme="minorHAnsi"/>
        </w:rPr>
      </w:pPr>
    </w:p>
    <w:p w14:paraId="069F7F8F" w14:textId="72FDCD30" w:rsidR="001A5DA7" w:rsidRPr="00EB70AC" w:rsidRDefault="001A5DA7" w:rsidP="00474E84">
      <w:pPr>
        <w:pStyle w:val="Header"/>
        <w:tabs>
          <w:tab w:val="clear" w:pos="4320"/>
          <w:tab w:val="clear" w:pos="8640"/>
          <w:tab w:val="left" w:pos="426"/>
          <w:tab w:val="left" w:pos="709"/>
          <w:tab w:val="right" w:leader="dot" w:pos="9540"/>
        </w:tabs>
        <w:jc w:val="both"/>
        <w:rPr>
          <w:rFonts w:asciiTheme="minorHAnsi" w:hAnsiTheme="minorHAnsi" w:cstheme="minorHAnsi"/>
          <w:szCs w:val="22"/>
        </w:rPr>
      </w:pPr>
      <w:bookmarkStart w:id="98" w:name="_Hlk99519685"/>
    </w:p>
    <w:tbl>
      <w:tblPr>
        <w:tblStyle w:val="TableGrid"/>
        <w:tblW w:w="0" w:type="auto"/>
        <w:tblLook w:val="04A0" w:firstRow="1" w:lastRow="0" w:firstColumn="1" w:lastColumn="0" w:noHBand="0" w:noVBand="1"/>
      </w:tblPr>
      <w:tblGrid>
        <w:gridCol w:w="1696"/>
        <w:gridCol w:w="8761"/>
      </w:tblGrid>
      <w:tr w:rsidR="00EB70AC" w14:paraId="79F3938C" w14:textId="77777777" w:rsidTr="00BC1E34">
        <w:trPr>
          <w:trHeight w:val="567"/>
        </w:trPr>
        <w:tc>
          <w:tcPr>
            <w:tcW w:w="1696" w:type="dxa"/>
            <w:shd w:val="clear" w:color="auto" w:fill="660033"/>
            <w:vAlign w:val="center"/>
          </w:tcPr>
          <w:bookmarkEnd w:id="98"/>
          <w:p w14:paraId="3E2A5133" w14:textId="607920F0" w:rsidR="00EB70AC" w:rsidRPr="00BC1E34" w:rsidRDefault="00EB70AC" w:rsidP="00FE6A39">
            <w:pPr>
              <w:pStyle w:val="Header"/>
              <w:tabs>
                <w:tab w:val="left" w:pos="709"/>
              </w:tabs>
              <w:jc w:val="both"/>
              <w:rPr>
                <w:rFonts w:asciiTheme="minorHAnsi" w:hAnsiTheme="minorHAnsi" w:cstheme="minorHAnsi"/>
                <w:szCs w:val="22"/>
              </w:rPr>
            </w:pPr>
            <w:r w:rsidRPr="00BC1E34">
              <w:rPr>
                <w:rFonts w:asciiTheme="minorHAnsi" w:hAnsiTheme="minorHAnsi" w:cstheme="minorHAnsi"/>
                <w:szCs w:val="22"/>
              </w:rPr>
              <w:t>A</w:t>
            </w:r>
          </w:p>
        </w:tc>
        <w:tc>
          <w:tcPr>
            <w:tcW w:w="8761" w:type="dxa"/>
            <w:vAlign w:val="center"/>
          </w:tcPr>
          <w:p w14:paraId="7879F687" w14:textId="7EA53CB1" w:rsidR="00BC1E34" w:rsidRPr="00BC1E34" w:rsidRDefault="00EB70AC" w:rsidP="00FE6A39">
            <w:pPr>
              <w:pStyle w:val="Header"/>
              <w:tabs>
                <w:tab w:val="left" w:pos="709"/>
              </w:tabs>
              <w:jc w:val="both"/>
              <w:rPr>
                <w:rFonts w:asciiTheme="minorHAnsi" w:hAnsiTheme="minorHAnsi" w:cstheme="minorHAnsi"/>
                <w:szCs w:val="22"/>
              </w:rPr>
            </w:pPr>
            <w:r w:rsidRPr="00BC1E34">
              <w:rPr>
                <w:rFonts w:asciiTheme="minorHAnsi" w:hAnsiTheme="minorHAnsi" w:cstheme="minorHAnsi"/>
                <w:szCs w:val="22"/>
              </w:rPr>
              <w:t>Amendment register</w:t>
            </w:r>
          </w:p>
        </w:tc>
      </w:tr>
      <w:tr w:rsidR="00EB70AC" w14:paraId="346793C9" w14:textId="77777777" w:rsidTr="00BC1E34">
        <w:trPr>
          <w:trHeight w:val="567"/>
        </w:trPr>
        <w:tc>
          <w:tcPr>
            <w:tcW w:w="1696" w:type="dxa"/>
            <w:shd w:val="clear" w:color="auto" w:fill="660033"/>
            <w:vAlign w:val="center"/>
          </w:tcPr>
          <w:p w14:paraId="0F5CD53D" w14:textId="21F1936C" w:rsidR="00EB70AC" w:rsidRPr="00BC1E34" w:rsidRDefault="00EB70AC" w:rsidP="00FE6A39">
            <w:pPr>
              <w:pStyle w:val="Header"/>
              <w:tabs>
                <w:tab w:val="left" w:pos="709"/>
              </w:tabs>
              <w:jc w:val="both"/>
              <w:rPr>
                <w:rFonts w:asciiTheme="minorHAnsi" w:hAnsiTheme="minorHAnsi" w:cstheme="minorHAnsi"/>
                <w:szCs w:val="22"/>
              </w:rPr>
            </w:pPr>
            <w:r w:rsidRPr="00BC1E34">
              <w:rPr>
                <w:rFonts w:asciiTheme="minorHAnsi" w:hAnsiTheme="minorHAnsi" w:cstheme="minorHAnsi"/>
                <w:szCs w:val="22"/>
              </w:rPr>
              <w:t>B</w:t>
            </w:r>
          </w:p>
        </w:tc>
        <w:tc>
          <w:tcPr>
            <w:tcW w:w="8761" w:type="dxa"/>
            <w:vAlign w:val="center"/>
          </w:tcPr>
          <w:p w14:paraId="776D3A6E" w14:textId="04DF27B7" w:rsidR="00EB70AC" w:rsidRPr="00BC1E34" w:rsidRDefault="00EB70AC" w:rsidP="00FE6A39">
            <w:pPr>
              <w:pStyle w:val="Header"/>
              <w:tabs>
                <w:tab w:val="left" w:pos="709"/>
              </w:tabs>
              <w:jc w:val="both"/>
              <w:rPr>
                <w:rFonts w:asciiTheme="minorHAnsi" w:hAnsiTheme="minorHAnsi" w:cstheme="minorHAnsi"/>
                <w:szCs w:val="22"/>
              </w:rPr>
            </w:pPr>
            <w:r w:rsidRPr="00BC1E34">
              <w:rPr>
                <w:rFonts w:asciiTheme="minorHAnsi" w:hAnsiTheme="minorHAnsi" w:cstheme="minorHAnsi"/>
                <w:szCs w:val="22"/>
              </w:rPr>
              <w:t>Abbreviations and acronyms</w:t>
            </w:r>
          </w:p>
        </w:tc>
      </w:tr>
      <w:tr w:rsidR="00EB70AC" w14:paraId="7B64B29B" w14:textId="77777777" w:rsidTr="00BC1E34">
        <w:trPr>
          <w:trHeight w:val="567"/>
        </w:trPr>
        <w:tc>
          <w:tcPr>
            <w:tcW w:w="1696" w:type="dxa"/>
            <w:shd w:val="clear" w:color="auto" w:fill="660033"/>
            <w:vAlign w:val="center"/>
          </w:tcPr>
          <w:p w14:paraId="3BCA2569" w14:textId="4BB14FDB" w:rsidR="00EB70AC" w:rsidRPr="00BC1E34" w:rsidRDefault="00EB70AC" w:rsidP="00FE6A39">
            <w:pPr>
              <w:pStyle w:val="Header"/>
              <w:tabs>
                <w:tab w:val="left" w:pos="709"/>
              </w:tabs>
              <w:jc w:val="both"/>
              <w:rPr>
                <w:rFonts w:asciiTheme="minorHAnsi" w:hAnsiTheme="minorHAnsi" w:cstheme="minorHAnsi"/>
                <w:szCs w:val="22"/>
              </w:rPr>
            </w:pPr>
            <w:r w:rsidRPr="00BC1E34">
              <w:rPr>
                <w:rFonts w:asciiTheme="minorHAnsi" w:hAnsiTheme="minorHAnsi" w:cstheme="minorHAnsi"/>
                <w:szCs w:val="22"/>
              </w:rPr>
              <w:t>C</w:t>
            </w:r>
          </w:p>
        </w:tc>
        <w:tc>
          <w:tcPr>
            <w:tcW w:w="8761" w:type="dxa"/>
            <w:vAlign w:val="center"/>
          </w:tcPr>
          <w:p w14:paraId="5509FE11" w14:textId="70B1805E" w:rsidR="00EB70AC" w:rsidRPr="00BC1E34" w:rsidRDefault="00551C59" w:rsidP="00FE6A39">
            <w:pPr>
              <w:pStyle w:val="Header"/>
              <w:tabs>
                <w:tab w:val="left" w:pos="709"/>
              </w:tabs>
              <w:jc w:val="both"/>
              <w:rPr>
                <w:rFonts w:asciiTheme="minorHAnsi" w:hAnsiTheme="minorHAnsi" w:cstheme="minorHAnsi"/>
                <w:szCs w:val="22"/>
              </w:rPr>
            </w:pPr>
            <w:r>
              <w:rPr>
                <w:rFonts w:asciiTheme="minorHAnsi" w:hAnsiTheme="minorHAnsi" w:cstheme="minorHAnsi"/>
                <w:szCs w:val="22"/>
              </w:rPr>
              <w:t xml:space="preserve">Definitions </w:t>
            </w:r>
          </w:p>
        </w:tc>
      </w:tr>
      <w:tr w:rsidR="00551C59" w14:paraId="6059C4F4" w14:textId="77777777" w:rsidTr="00BC1E34">
        <w:trPr>
          <w:trHeight w:val="567"/>
        </w:trPr>
        <w:tc>
          <w:tcPr>
            <w:tcW w:w="1696" w:type="dxa"/>
            <w:shd w:val="clear" w:color="auto" w:fill="660033"/>
            <w:vAlign w:val="center"/>
          </w:tcPr>
          <w:p w14:paraId="7F150942" w14:textId="6C51522F" w:rsidR="00551C59" w:rsidRPr="00BC1E34" w:rsidRDefault="00551C59" w:rsidP="00551C59">
            <w:pPr>
              <w:pStyle w:val="Header"/>
              <w:tabs>
                <w:tab w:val="left" w:pos="709"/>
              </w:tabs>
              <w:jc w:val="both"/>
              <w:rPr>
                <w:rFonts w:asciiTheme="minorHAnsi" w:hAnsiTheme="minorHAnsi" w:cstheme="minorHAnsi"/>
                <w:szCs w:val="22"/>
              </w:rPr>
            </w:pPr>
            <w:r w:rsidRPr="00BC1E34">
              <w:rPr>
                <w:rFonts w:asciiTheme="minorHAnsi" w:hAnsiTheme="minorHAnsi" w:cstheme="minorHAnsi"/>
                <w:szCs w:val="22"/>
              </w:rPr>
              <w:t>D</w:t>
            </w:r>
          </w:p>
        </w:tc>
        <w:tc>
          <w:tcPr>
            <w:tcW w:w="8761" w:type="dxa"/>
            <w:vAlign w:val="center"/>
          </w:tcPr>
          <w:p w14:paraId="65113637" w14:textId="46341A70" w:rsidR="00551C59" w:rsidRPr="00BC1E34" w:rsidRDefault="00F376C5" w:rsidP="00551C59">
            <w:pPr>
              <w:pStyle w:val="Header"/>
              <w:tabs>
                <w:tab w:val="left" w:pos="709"/>
              </w:tabs>
              <w:jc w:val="both"/>
              <w:rPr>
                <w:rFonts w:asciiTheme="minorHAnsi" w:hAnsiTheme="minorHAnsi" w:cstheme="minorHAnsi"/>
                <w:szCs w:val="22"/>
              </w:rPr>
            </w:pPr>
            <w:r>
              <w:rPr>
                <w:rFonts w:asciiTheme="minorHAnsi" w:hAnsiTheme="minorHAnsi" w:cstheme="minorHAnsi"/>
                <w:szCs w:val="22"/>
              </w:rPr>
              <w:t>D</w:t>
            </w:r>
            <w:r w:rsidR="00551C59" w:rsidRPr="00BC1E34">
              <w:rPr>
                <w:rFonts w:asciiTheme="minorHAnsi" w:hAnsiTheme="minorHAnsi" w:cstheme="minorHAnsi"/>
                <w:szCs w:val="22"/>
              </w:rPr>
              <w:t>istribution lis</w:t>
            </w:r>
            <w:r w:rsidR="0097440A">
              <w:rPr>
                <w:rFonts w:asciiTheme="minorHAnsi" w:hAnsiTheme="minorHAnsi" w:cstheme="minorHAnsi"/>
                <w:szCs w:val="22"/>
              </w:rPr>
              <w:t>t</w:t>
            </w:r>
          </w:p>
        </w:tc>
      </w:tr>
      <w:tr w:rsidR="00551C59" w14:paraId="67A59547" w14:textId="77777777" w:rsidTr="00BC1E34">
        <w:trPr>
          <w:trHeight w:val="567"/>
        </w:trPr>
        <w:tc>
          <w:tcPr>
            <w:tcW w:w="1696" w:type="dxa"/>
            <w:shd w:val="clear" w:color="auto" w:fill="660033"/>
            <w:vAlign w:val="center"/>
          </w:tcPr>
          <w:p w14:paraId="1C4721BD" w14:textId="06CAB5CF" w:rsidR="00551C59" w:rsidRPr="00BC1E34" w:rsidRDefault="00551C59" w:rsidP="00551C59">
            <w:pPr>
              <w:pStyle w:val="Header"/>
              <w:tabs>
                <w:tab w:val="left" w:pos="709"/>
              </w:tabs>
              <w:jc w:val="both"/>
              <w:rPr>
                <w:rFonts w:asciiTheme="minorHAnsi" w:hAnsiTheme="minorHAnsi" w:cstheme="minorHAnsi"/>
                <w:szCs w:val="22"/>
              </w:rPr>
            </w:pPr>
            <w:r w:rsidRPr="00BC1E34">
              <w:rPr>
                <w:rFonts w:asciiTheme="minorHAnsi" w:hAnsiTheme="minorHAnsi" w:cstheme="minorHAnsi"/>
                <w:szCs w:val="22"/>
              </w:rPr>
              <w:t>E</w:t>
            </w:r>
          </w:p>
        </w:tc>
        <w:tc>
          <w:tcPr>
            <w:tcW w:w="8761" w:type="dxa"/>
            <w:vAlign w:val="center"/>
          </w:tcPr>
          <w:p w14:paraId="6FE60DA0" w14:textId="0490F145" w:rsidR="00551C59" w:rsidRPr="00BC1E34" w:rsidRDefault="00551C59" w:rsidP="00551C59">
            <w:pPr>
              <w:pStyle w:val="Header"/>
              <w:tabs>
                <w:tab w:val="left" w:pos="709"/>
              </w:tabs>
              <w:jc w:val="both"/>
              <w:rPr>
                <w:rFonts w:asciiTheme="minorHAnsi" w:hAnsiTheme="minorHAnsi" w:cstheme="minorHAnsi"/>
                <w:szCs w:val="22"/>
              </w:rPr>
            </w:pPr>
            <w:r w:rsidRPr="00BC1E34">
              <w:rPr>
                <w:rFonts w:asciiTheme="minorHAnsi" w:hAnsiTheme="minorHAnsi" w:cstheme="minorHAnsi"/>
                <w:szCs w:val="22"/>
              </w:rPr>
              <w:t>Gladstone DDMG map</w:t>
            </w:r>
          </w:p>
        </w:tc>
      </w:tr>
      <w:tr w:rsidR="00551C59" w14:paraId="0382CFE7" w14:textId="77777777" w:rsidTr="00BC1E34">
        <w:trPr>
          <w:trHeight w:val="567"/>
        </w:trPr>
        <w:tc>
          <w:tcPr>
            <w:tcW w:w="1696" w:type="dxa"/>
            <w:shd w:val="clear" w:color="auto" w:fill="660033"/>
            <w:vAlign w:val="center"/>
          </w:tcPr>
          <w:p w14:paraId="60D14977" w14:textId="0E0F76B4" w:rsidR="00551C59" w:rsidRPr="00BC1E34" w:rsidRDefault="00F376C5" w:rsidP="00551C59">
            <w:pPr>
              <w:pStyle w:val="Header"/>
              <w:tabs>
                <w:tab w:val="left" w:pos="709"/>
              </w:tabs>
              <w:jc w:val="both"/>
              <w:rPr>
                <w:rFonts w:asciiTheme="minorHAnsi" w:hAnsiTheme="minorHAnsi" w:cstheme="minorHAnsi"/>
                <w:szCs w:val="22"/>
              </w:rPr>
            </w:pPr>
            <w:r>
              <w:rPr>
                <w:rFonts w:asciiTheme="minorHAnsi" w:hAnsiTheme="minorHAnsi" w:cstheme="minorHAnsi"/>
                <w:szCs w:val="22"/>
              </w:rPr>
              <w:t>F</w:t>
            </w:r>
          </w:p>
        </w:tc>
        <w:tc>
          <w:tcPr>
            <w:tcW w:w="8761" w:type="dxa"/>
            <w:vAlign w:val="center"/>
          </w:tcPr>
          <w:p w14:paraId="57FC4228" w14:textId="3FF412F8" w:rsidR="00551C59" w:rsidRPr="00BC1E34" w:rsidRDefault="00551C59" w:rsidP="00551C59">
            <w:pPr>
              <w:pStyle w:val="Header"/>
              <w:tabs>
                <w:tab w:val="left" w:pos="709"/>
              </w:tabs>
              <w:jc w:val="both"/>
              <w:rPr>
                <w:rFonts w:asciiTheme="minorHAnsi" w:hAnsiTheme="minorHAnsi" w:cstheme="minorHAnsi"/>
                <w:szCs w:val="22"/>
              </w:rPr>
            </w:pPr>
            <w:r w:rsidRPr="00BC1E34">
              <w:rPr>
                <w:rFonts w:asciiTheme="minorHAnsi" w:hAnsiTheme="minorHAnsi" w:cstheme="minorHAnsi"/>
                <w:szCs w:val="22"/>
              </w:rPr>
              <w:t xml:space="preserve">DDMG </w:t>
            </w:r>
            <w:r w:rsidR="00983B3D">
              <w:rPr>
                <w:rFonts w:asciiTheme="minorHAnsi" w:hAnsiTheme="minorHAnsi" w:cstheme="minorHAnsi"/>
                <w:szCs w:val="22"/>
              </w:rPr>
              <w:t>M</w:t>
            </w:r>
            <w:r w:rsidRPr="00BC1E34">
              <w:rPr>
                <w:rFonts w:asciiTheme="minorHAnsi" w:hAnsiTheme="minorHAnsi" w:cstheme="minorHAnsi"/>
                <w:szCs w:val="22"/>
              </w:rPr>
              <w:t xml:space="preserve">embership </w:t>
            </w:r>
            <w:r w:rsidR="00F376C5">
              <w:rPr>
                <w:rFonts w:asciiTheme="minorHAnsi" w:hAnsiTheme="minorHAnsi" w:cstheme="minorHAnsi"/>
                <w:szCs w:val="22"/>
              </w:rPr>
              <w:t>List</w:t>
            </w:r>
          </w:p>
        </w:tc>
      </w:tr>
      <w:tr w:rsidR="00551C59" w14:paraId="7659DB0A" w14:textId="77777777" w:rsidTr="00BC1E34">
        <w:trPr>
          <w:trHeight w:val="567"/>
        </w:trPr>
        <w:tc>
          <w:tcPr>
            <w:tcW w:w="1696" w:type="dxa"/>
            <w:shd w:val="clear" w:color="auto" w:fill="660033"/>
            <w:vAlign w:val="center"/>
          </w:tcPr>
          <w:p w14:paraId="078C38C5" w14:textId="5DA2D2D0" w:rsidR="00551C59" w:rsidRPr="00BC1E34" w:rsidRDefault="00F376C5" w:rsidP="00551C59">
            <w:pPr>
              <w:pStyle w:val="Header"/>
              <w:tabs>
                <w:tab w:val="left" w:pos="709"/>
              </w:tabs>
              <w:jc w:val="both"/>
              <w:rPr>
                <w:rFonts w:asciiTheme="minorHAnsi" w:hAnsiTheme="minorHAnsi" w:cstheme="minorHAnsi"/>
                <w:szCs w:val="22"/>
              </w:rPr>
            </w:pPr>
            <w:r>
              <w:rPr>
                <w:rFonts w:asciiTheme="minorHAnsi" w:hAnsiTheme="minorHAnsi" w:cstheme="minorHAnsi"/>
                <w:szCs w:val="22"/>
              </w:rPr>
              <w:t>G</w:t>
            </w:r>
          </w:p>
        </w:tc>
        <w:tc>
          <w:tcPr>
            <w:tcW w:w="8761" w:type="dxa"/>
            <w:vAlign w:val="center"/>
          </w:tcPr>
          <w:p w14:paraId="296A8415" w14:textId="75FF0179" w:rsidR="00551C59" w:rsidRPr="00BC1E34" w:rsidRDefault="00DF5D11" w:rsidP="00551C59">
            <w:pPr>
              <w:pStyle w:val="Header"/>
              <w:tabs>
                <w:tab w:val="left" w:pos="709"/>
              </w:tabs>
              <w:jc w:val="both"/>
              <w:rPr>
                <w:rFonts w:asciiTheme="minorHAnsi" w:hAnsiTheme="minorHAnsi" w:cstheme="minorHAnsi"/>
                <w:szCs w:val="22"/>
              </w:rPr>
            </w:pPr>
            <w:r>
              <w:rPr>
                <w:rFonts w:asciiTheme="minorHAnsi" w:hAnsiTheme="minorHAnsi" w:cstheme="minorHAnsi"/>
                <w:szCs w:val="22"/>
              </w:rPr>
              <w:t>Functional and Supporting Committees and Sub Plans</w:t>
            </w:r>
          </w:p>
        </w:tc>
      </w:tr>
    </w:tbl>
    <w:p w14:paraId="1E9763F7" w14:textId="455B10EE" w:rsidR="00FE6A39" w:rsidRPr="00EB70AC" w:rsidRDefault="001A5DA7" w:rsidP="00FE6A39">
      <w:pPr>
        <w:pStyle w:val="Header"/>
        <w:tabs>
          <w:tab w:val="left" w:pos="709"/>
        </w:tabs>
        <w:jc w:val="both"/>
        <w:rPr>
          <w:rFonts w:asciiTheme="minorHAnsi" w:hAnsiTheme="minorHAnsi" w:cstheme="minorHAnsi"/>
          <w:sz w:val="28"/>
          <w:szCs w:val="28"/>
        </w:rPr>
      </w:pPr>
      <w:r w:rsidRPr="00EB70AC">
        <w:rPr>
          <w:rFonts w:asciiTheme="minorHAnsi" w:hAnsiTheme="minorHAnsi" w:cstheme="minorHAnsi"/>
          <w:sz w:val="28"/>
          <w:szCs w:val="28"/>
        </w:rPr>
        <w:tab/>
      </w:r>
      <w:r w:rsidRPr="00EB70AC">
        <w:rPr>
          <w:rFonts w:asciiTheme="minorHAnsi" w:hAnsiTheme="minorHAnsi" w:cstheme="minorHAnsi"/>
          <w:sz w:val="28"/>
          <w:szCs w:val="28"/>
        </w:rPr>
        <w:tab/>
      </w:r>
    </w:p>
    <w:p w14:paraId="7D35ADBF" w14:textId="031559CB" w:rsidR="00F97D98" w:rsidRPr="00EB70AC" w:rsidRDefault="001A5DA7" w:rsidP="00F97D98">
      <w:pPr>
        <w:pStyle w:val="Header"/>
        <w:tabs>
          <w:tab w:val="left" w:pos="709"/>
        </w:tabs>
        <w:jc w:val="both"/>
        <w:rPr>
          <w:rFonts w:asciiTheme="minorHAnsi" w:hAnsiTheme="minorHAnsi" w:cstheme="minorHAnsi"/>
          <w:szCs w:val="22"/>
        </w:rPr>
      </w:pPr>
      <w:r w:rsidRPr="00EB70AC">
        <w:rPr>
          <w:rFonts w:asciiTheme="minorHAnsi" w:hAnsiTheme="minorHAnsi" w:cstheme="minorHAnsi"/>
          <w:szCs w:val="22"/>
        </w:rPr>
        <w:tab/>
      </w:r>
      <w:r w:rsidRPr="00EB70AC">
        <w:rPr>
          <w:rFonts w:asciiTheme="minorHAnsi" w:hAnsiTheme="minorHAnsi" w:cstheme="minorHAnsi"/>
          <w:szCs w:val="22"/>
        </w:rPr>
        <w:tab/>
        <w:t xml:space="preserve"> </w:t>
      </w:r>
    </w:p>
    <w:p w14:paraId="1F4DCD11" w14:textId="0F5768DB" w:rsidR="001A5DA7" w:rsidRPr="00EB70AC" w:rsidRDefault="001A5DA7" w:rsidP="00474E84">
      <w:pPr>
        <w:pStyle w:val="Header"/>
        <w:tabs>
          <w:tab w:val="clear" w:pos="4320"/>
          <w:tab w:val="clear" w:pos="8640"/>
          <w:tab w:val="left" w:pos="426"/>
          <w:tab w:val="left" w:pos="709"/>
          <w:tab w:val="right" w:leader="dot" w:pos="9540"/>
        </w:tabs>
        <w:jc w:val="both"/>
        <w:rPr>
          <w:rFonts w:asciiTheme="minorHAnsi" w:hAnsiTheme="minorHAnsi" w:cstheme="minorHAnsi"/>
          <w:szCs w:val="22"/>
        </w:rPr>
      </w:pPr>
    </w:p>
    <w:p w14:paraId="0ABE2C86" w14:textId="77777777" w:rsidR="00E9568B" w:rsidRPr="00EB70AC" w:rsidRDefault="00E9568B" w:rsidP="00F779FA">
      <w:pPr>
        <w:pStyle w:val="Header"/>
        <w:tabs>
          <w:tab w:val="clear" w:pos="4320"/>
          <w:tab w:val="clear" w:pos="8640"/>
          <w:tab w:val="left" w:pos="426"/>
          <w:tab w:val="right" w:leader="dot" w:pos="9540"/>
        </w:tabs>
        <w:jc w:val="both"/>
        <w:rPr>
          <w:rFonts w:asciiTheme="minorHAnsi" w:hAnsiTheme="minorHAnsi" w:cstheme="minorHAnsi"/>
          <w:sz w:val="20"/>
          <w:szCs w:val="20"/>
        </w:rPr>
      </w:pPr>
    </w:p>
    <w:p w14:paraId="3CBEB58C" w14:textId="77777777" w:rsidR="00DA6421" w:rsidRPr="00EB70AC" w:rsidRDefault="00DA6421" w:rsidP="00F779FA">
      <w:pPr>
        <w:pStyle w:val="Header"/>
        <w:tabs>
          <w:tab w:val="clear" w:pos="4320"/>
          <w:tab w:val="clear" w:pos="8640"/>
          <w:tab w:val="left" w:pos="426"/>
          <w:tab w:val="right" w:leader="dot" w:pos="9540"/>
        </w:tabs>
        <w:jc w:val="both"/>
        <w:rPr>
          <w:rFonts w:asciiTheme="minorHAnsi" w:hAnsiTheme="minorHAnsi" w:cstheme="minorHAnsi"/>
          <w:sz w:val="20"/>
          <w:szCs w:val="20"/>
        </w:rPr>
      </w:pPr>
      <w:r w:rsidRPr="00EB70AC">
        <w:rPr>
          <w:rFonts w:asciiTheme="minorHAnsi" w:hAnsiTheme="minorHAnsi" w:cstheme="minorHAnsi"/>
          <w:sz w:val="20"/>
          <w:szCs w:val="20"/>
        </w:rPr>
        <w:tab/>
      </w:r>
    </w:p>
    <w:p w14:paraId="3A6664C8" w14:textId="77777777" w:rsidR="00B66807" w:rsidRPr="00EB70AC" w:rsidRDefault="00B66807">
      <w:pPr>
        <w:rPr>
          <w:rFonts w:asciiTheme="minorHAnsi" w:hAnsiTheme="minorHAnsi" w:cstheme="minorHAnsi"/>
          <w:sz w:val="20"/>
          <w:szCs w:val="20"/>
        </w:rPr>
      </w:pPr>
      <w:r w:rsidRPr="00EB70AC">
        <w:rPr>
          <w:rFonts w:asciiTheme="minorHAnsi" w:hAnsiTheme="minorHAnsi" w:cstheme="minorHAnsi"/>
          <w:sz w:val="20"/>
          <w:szCs w:val="20"/>
        </w:rPr>
        <w:br w:type="page"/>
      </w:r>
    </w:p>
    <w:p w14:paraId="09A8558E" w14:textId="7A72B92C" w:rsidR="006F7C57" w:rsidRDefault="006F7C57" w:rsidP="006F7C57">
      <w:pPr>
        <w:pStyle w:val="Heading1"/>
      </w:pPr>
      <w:bookmarkStart w:id="99" w:name="_Toc175808564"/>
      <w:r>
        <w:lastRenderedPageBreak/>
        <w:t xml:space="preserve">Annexure </w:t>
      </w:r>
      <w:r w:rsidR="005935C1">
        <w:t>A</w:t>
      </w:r>
      <w:r>
        <w:t xml:space="preserve"> – Amendments Register</w:t>
      </w:r>
      <w:bookmarkEnd w:id="99"/>
      <w:r>
        <w:t xml:space="preserve"> </w:t>
      </w:r>
    </w:p>
    <w:p w14:paraId="38326D3E" w14:textId="29B06B43" w:rsidR="006F7C57" w:rsidRDefault="006F7C57">
      <w:pPr>
        <w:rPr>
          <w:rFonts w:ascii="Verdana" w:hAnsi="Verdana" w:cstheme="minorHAnsi"/>
          <w:sz w:val="20"/>
          <w:szCs w:val="20"/>
        </w:rPr>
      </w:pPr>
    </w:p>
    <w:p w14:paraId="700FB11E" w14:textId="250ACC8D" w:rsidR="006F7C57" w:rsidRDefault="006F7C57">
      <w:pPr>
        <w:rPr>
          <w:rFonts w:ascii="Verdana" w:hAnsi="Verdana" w:cstheme="minorHAnsi"/>
          <w:sz w:val="20"/>
          <w:szCs w:val="20"/>
        </w:rPr>
      </w:pPr>
    </w:p>
    <w:p w14:paraId="2A56126B" w14:textId="77777777" w:rsidR="006F7C57" w:rsidRDefault="006F7C57">
      <w:pPr>
        <w:rPr>
          <w:rFonts w:ascii="Verdana" w:hAnsi="Verdana" w:cstheme="minorHAnsi"/>
          <w:sz w:val="20"/>
          <w:szCs w:val="20"/>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24"/>
        <w:gridCol w:w="1543"/>
        <w:gridCol w:w="3480"/>
        <w:gridCol w:w="4201"/>
      </w:tblGrid>
      <w:tr w:rsidR="00A906E4" w:rsidRPr="009454FA" w14:paraId="7CA08B87" w14:textId="2E48FD9F" w:rsidTr="00A906E4">
        <w:tc>
          <w:tcPr>
            <w:tcW w:w="1124" w:type="dxa"/>
            <w:shd w:val="clear" w:color="auto" w:fill="660033"/>
          </w:tcPr>
          <w:p w14:paraId="0195A9CF" w14:textId="77777777" w:rsidR="00A906E4" w:rsidRPr="009454FA" w:rsidRDefault="00A906E4" w:rsidP="005D3213">
            <w:pPr>
              <w:spacing w:before="40"/>
              <w:jc w:val="center"/>
              <w:rPr>
                <w:rFonts w:ascii="Verdana" w:hAnsi="Verdana" w:cstheme="minorHAnsi"/>
                <w:color w:val="FFFFFF"/>
                <w:sz w:val="20"/>
                <w:szCs w:val="20"/>
              </w:rPr>
            </w:pPr>
            <w:r w:rsidRPr="009454FA">
              <w:rPr>
                <w:rFonts w:ascii="Verdana" w:hAnsi="Verdana" w:cstheme="minorHAnsi"/>
                <w:color w:val="FFFFFF"/>
                <w:sz w:val="20"/>
                <w:szCs w:val="20"/>
              </w:rPr>
              <w:t>No / Ref</w:t>
            </w:r>
          </w:p>
        </w:tc>
        <w:tc>
          <w:tcPr>
            <w:tcW w:w="1543" w:type="dxa"/>
            <w:shd w:val="clear" w:color="auto" w:fill="660033"/>
          </w:tcPr>
          <w:p w14:paraId="65A02C36" w14:textId="57F6ADD0" w:rsidR="00A906E4" w:rsidRPr="009454FA" w:rsidRDefault="00A906E4" w:rsidP="005D3213">
            <w:pPr>
              <w:spacing w:before="40"/>
              <w:jc w:val="center"/>
              <w:rPr>
                <w:rFonts w:ascii="Verdana" w:hAnsi="Verdana" w:cstheme="minorHAnsi"/>
                <w:color w:val="FFFFFF"/>
                <w:sz w:val="20"/>
                <w:szCs w:val="20"/>
              </w:rPr>
            </w:pPr>
            <w:r>
              <w:rPr>
                <w:rFonts w:ascii="Verdana" w:hAnsi="Verdana" w:cstheme="minorHAnsi"/>
                <w:color w:val="FFFFFF"/>
                <w:sz w:val="20"/>
                <w:szCs w:val="20"/>
              </w:rPr>
              <w:t>Endorsement</w:t>
            </w:r>
            <w:r w:rsidRPr="009454FA">
              <w:rPr>
                <w:rFonts w:ascii="Verdana" w:hAnsi="Verdana" w:cstheme="minorHAnsi"/>
                <w:color w:val="FFFFFF"/>
                <w:sz w:val="20"/>
                <w:szCs w:val="20"/>
              </w:rPr>
              <w:t xml:space="preserve"> Date</w:t>
            </w:r>
          </w:p>
        </w:tc>
        <w:tc>
          <w:tcPr>
            <w:tcW w:w="3480" w:type="dxa"/>
            <w:shd w:val="clear" w:color="auto" w:fill="660033"/>
          </w:tcPr>
          <w:p w14:paraId="4CCCEE6E" w14:textId="77777777" w:rsidR="00A906E4" w:rsidRPr="009454FA" w:rsidRDefault="00A906E4" w:rsidP="005D3213">
            <w:pPr>
              <w:spacing w:before="40"/>
              <w:jc w:val="center"/>
              <w:rPr>
                <w:rFonts w:ascii="Verdana" w:hAnsi="Verdana" w:cstheme="minorHAnsi"/>
                <w:color w:val="FFFFFF"/>
                <w:sz w:val="20"/>
                <w:szCs w:val="20"/>
              </w:rPr>
            </w:pPr>
            <w:r w:rsidRPr="009454FA">
              <w:rPr>
                <w:rFonts w:ascii="Verdana" w:hAnsi="Verdana" w:cstheme="minorHAnsi"/>
                <w:color w:val="FFFFFF"/>
                <w:sz w:val="20"/>
                <w:szCs w:val="20"/>
              </w:rPr>
              <w:t>Inserted by</w:t>
            </w:r>
          </w:p>
        </w:tc>
        <w:tc>
          <w:tcPr>
            <w:tcW w:w="4201" w:type="dxa"/>
            <w:shd w:val="clear" w:color="auto" w:fill="660033"/>
          </w:tcPr>
          <w:p w14:paraId="413676FB" w14:textId="120CD28E" w:rsidR="00A906E4" w:rsidRPr="009454FA" w:rsidRDefault="00A906E4" w:rsidP="005D3213">
            <w:pPr>
              <w:spacing w:before="40"/>
              <w:jc w:val="center"/>
              <w:rPr>
                <w:rFonts w:ascii="Verdana" w:hAnsi="Verdana" w:cstheme="minorHAnsi"/>
                <w:color w:val="FFFFFF"/>
                <w:sz w:val="20"/>
                <w:szCs w:val="20"/>
              </w:rPr>
            </w:pPr>
            <w:r>
              <w:rPr>
                <w:rFonts w:ascii="Verdana" w:hAnsi="Verdana" w:cstheme="minorHAnsi"/>
                <w:color w:val="FFFFFF"/>
                <w:sz w:val="20"/>
                <w:szCs w:val="20"/>
              </w:rPr>
              <w:t>Comment</w:t>
            </w:r>
          </w:p>
        </w:tc>
      </w:tr>
      <w:tr w:rsidR="00A906E4" w:rsidRPr="009454FA" w14:paraId="209DC5AC" w14:textId="2B08470B" w:rsidTr="00A906E4">
        <w:tc>
          <w:tcPr>
            <w:tcW w:w="1124" w:type="dxa"/>
          </w:tcPr>
          <w:p w14:paraId="3615A2DE" w14:textId="77777777" w:rsidR="00A906E4" w:rsidRPr="009F314C" w:rsidRDefault="00A906E4" w:rsidP="005D3213">
            <w:pPr>
              <w:rPr>
                <w:rFonts w:asciiTheme="minorHAnsi" w:hAnsiTheme="minorHAnsi" w:cstheme="minorHAnsi"/>
                <w:szCs w:val="22"/>
              </w:rPr>
            </w:pPr>
            <w:r w:rsidRPr="009F314C">
              <w:rPr>
                <w:rFonts w:asciiTheme="minorHAnsi" w:hAnsiTheme="minorHAnsi" w:cstheme="minorHAnsi"/>
                <w:szCs w:val="22"/>
              </w:rPr>
              <w:t>1/20</w:t>
            </w:r>
          </w:p>
          <w:p w14:paraId="7715FCFB" w14:textId="77777777" w:rsidR="00A906E4" w:rsidRPr="009F314C" w:rsidRDefault="00A906E4" w:rsidP="005D3213">
            <w:pPr>
              <w:rPr>
                <w:rFonts w:asciiTheme="minorHAnsi" w:hAnsiTheme="minorHAnsi" w:cstheme="minorHAnsi"/>
                <w:szCs w:val="22"/>
              </w:rPr>
            </w:pPr>
          </w:p>
        </w:tc>
        <w:tc>
          <w:tcPr>
            <w:tcW w:w="1543" w:type="dxa"/>
          </w:tcPr>
          <w:p w14:paraId="21971D53" w14:textId="77777777" w:rsidR="00A906E4" w:rsidRPr="009F314C" w:rsidRDefault="00A906E4" w:rsidP="005D3213">
            <w:pPr>
              <w:rPr>
                <w:rFonts w:asciiTheme="minorHAnsi" w:hAnsiTheme="minorHAnsi" w:cstheme="minorHAnsi"/>
                <w:szCs w:val="22"/>
              </w:rPr>
            </w:pPr>
            <w:r w:rsidRPr="009F314C">
              <w:rPr>
                <w:rFonts w:asciiTheme="minorHAnsi" w:hAnsiTheme="minorHAnsi" w:cstheme="minorHAnsi"/>
                <w:szCs w:val="22"/>
              </w:rPr>
              <w:t>13/05/2020</w:t>
            </w:r>
          </w:p>
        </w:tc>
        <w:tc>
          <w:tcPr>
            <w:tcW w:w="3480" w:type="dxa"/>
          </w:tcPr>
          <w:p w14:paraId="3D4CC19C" w14:textId="1D2CFE5B" w:rsidR="00A906E4" w:rsidRPr="00FC5921" w:rsidRDefault="00CE6CD3" w:rsidP="00FC5921">
            <w:pPr>
              <w:pStyle w:val="ListParagraph"/>
              <w:numPr>
                <w:ilvl w:val="0"/>
                <w:numId w:val="26"/>
              </w:numPr>
              <w:ind w:left="203" w:hanging="203"/>
              <w:rPr>
                <w:rFonts w:asciiTheme="minorHAnsi" w:hAnsiTheme="minorHAnsi" w:cstheme="minorHAnsi"/>
                <w:szCs w:val="22"/>
              </w:rPr>
            </w:pPr>
            <w:r w:rsidRPr="00FC5921">
              <w:rPr>
                <w:rFonts w:asciiTheme="minorHAnsi" w:hAnsiTheme="minorHAnsi" w:cstheme="minorHAnsi"/>
                <w:szCs w:val="22"/>
              </w:rPr>
              <w:t>Executive Officer, Gladstone DDMG</w:t>
            </w:r>
          </w:p>
        </w:tc>
        <w:tc>
          <w:tcPr>
            <w:tcW w:w="4201" w:type="dxa"/>
          </w:tcPr>
          <w:p w14:paraId="779A32DB" w14:textId="77777777" w:rsidR="00A906E4" w:rsidRPr="009F314C" w:rsidRDefault="00A906E4" w:rsidP="005D3213">
            <w:pPr>
              <w:rPr>
                <w:rFonts w:asciiTheme="minorHAnsi" w:hAnsiTheme="minorHAnsi" w:cstheme="minorHAnsi"/>
                <w:szCs w:val="22"/>
              </w:rPr>
            </w:pPr>
          </w:p>
        </w:tc>
      </w:tr>
      <w:tr w:rsidR="00A906E4" w:rsidRPr="009454FA" w14:paraId="557F8512" w14:textId="4DAB60B6" w:rsidTr="00A906E4">
        <w:tc>
          <w:tcPr>
            <w:tcW w:w="1124" w:type="dxa"/>
          </w:tcPr>
          <w:p w14:paraId="407D4AA0" w14:textId="77777777" w:rsidR="00A906E4" w:rsidRDefault="00A906E4" w:rsidP="005D3213">
            <w:pPr>
              <w:rPr>
                <w:rFonts w:asciiTheme="minorHAnsi" w:hAnsiTheme="minorHAnsi" w:cstheme="minorHAnsi"/>
                <w:szCs w:val="22"/>
              </w:rPr>
            </w:pPr>
            <w:r w:rsidRPr="009F314C">
              <w:rPr>
                <w:rFonts w:asciiTheme="minorHAnsi" w:hAnsiTheme="minorHAnsi" w:cstheme="minorHAnsi"/>
                <w:szCs w:val="22"/>
              </w:rPr>
              <w:t>1/20</w:t>
            </w:r>
          </w:p>
          <w:p w14:paraId="41ED9475" w14:textId="77777777" w:rsidR="00A906E4" w:rsidRPr="009F314C" w:rsidRDefault="00A906E4" w:rsidP="005D3213">
            <w:pPr>
              <w:rPr>
                <w:rFonts w:asciiTheme="minorHAnsi" w:hAnsiTheme="minorHAnsi" w:cstheme="minorHAnsi"/>
                <w:szCs w:val="22"/>
              </w:rPr>
            </w:pPr>
          </w:p>
        </w:tc>
        <w:tc>
          <w:tcPr>
            <w:tcW w:w="1543" w:type="dxa"/>
          </w:tcPr>
          <w:p w14:paraId="52652FDC" w14:textId="77777777" w:rsidR="00A906E4" w:rsidRPr="009F314C" w:rsidRDefault="00A906E4" w:rsidP="005D3213">
            <w:pPr>
              <w:rPr>
                <w:rFonts w:asciiTheme="minorHAnsi" w:hAnsiTheme="minorHAnsi" w:cstheme="minorHAnsi"/>
                <w:szCs w:val="22"/>
              </w:rPr>
            </w:pPr>
            <w:r w:rsidRPr="009F314C">
              <w:rPr>
                <w:rFonts w:asciiTheme="minorHAnsi" w:hAnsiTheme="minorHAnsi" w:cstheme="minorHAnsi"/>
                <w:szCs w:val="22"/>
              </w:rPr>
              <w:t>13/05/2020</w:t>
            </w:r>
          </w:p>
        </w:tc>
        <w:tc>
          <w:tcPr>
            <w:tcW w:w="3480" w:type="dxa"/>
          </w:tcPr>
          <w:p w14:paraId="0EE9DF38" w14:textId="3575E3C0" w:rsidR="00A906E4" w:rsidRPr="00FC5921" w:rsidRDefault="00CE6CD3" w:rsidP="00FC5921">
            <w:pPr>
              <w:pStyle w:val="ListParagraph"/>
              <w:numPr>
                <w:ilvl w:val="0"/>
                <w:numId w:val="26"/>
              </w:numPr>
              <w:ind w:left="203" w:hanging="203"/>
              <w:rPr>
                <w:rFonts w:asciiTheme="minorHAnsi" w:hAnsiTheme="minorHAnsi" w:cstheme="minorHAnsi"/>
                <w:szCs w:val="22"/>
              </w:rPr>
            </w:pPr>
            <w:r w:rsidRPr="00FC5921">
              <w:rPr>
                <w:rFonts w:asciiTheme="minorHAnsi" w:hAnsiTheme="minorHAnsi" w:cstheme="minorHAnsi"/>
                <w:szCs w:val="22"/>
              </w:rPr>
              <w:t>Executive Officer, Gladstone DDMG</w:t>
            </w:r>
          </w:p>
        </w:tc>
        <w:tc>
          <w:tcPr>
            <w:tcW w:w="4201" w:type="dxa"/>
          </w:tcPr>
          <w:p w14:paraId="42A9FEFB" w14:textId="77777777" w:rsidR="00A906E4" w:rsidRPr="009F314C" w:rsidRDefault="00A906E4" w:rsidP="005D3213">
            <w:pPr>
              <w:rPr>
                <w:rFonts w:asciiTheme="minorHAnsi" w:hAnsiTheme="minorHAnsi" w:cstheme="minorHAnsi"/>
                <w:szCs w:val="22"/>
              </w:rPr>
            </w:pPr>
          </w:p>
        </w:tc>
      </w:tr>
      <w:tr w:rsidR="00A906E4" w:rsidRPr="009454FA" w14:paraId="4218D506" w14:textId="3B8590C0" w:rsidTr="00A906E4">
        <w:tc>
          <w:tcPr>
            <w:tcW w:w="1124" w:type="dxa"/>
          </w:tcPr>
          <w:p w14:paraId="1820DC68" w14:textId="77777777" w:rsidR="00A906E4" w:rsidRPr="009F314C" w:rsidRDefault="00A906E4" w:rsidP="005D3213">
            <w:pPr>
              <w:rPr>
                <w:rFonts w:asciiTheme="minorHAnsi" w:hAnsiTheme="minorHAnsi" w:cstheme="minorHAnsi"/>
                <w:szCs w:val="22"/>
              </w:rPr>
            </w:pPr>
            <w:r w:rsidRPr="009F314C">
              <w:rPr>
                <w:rFonts w:asciiTheme="minorHAnsi" w:hAnsiTheme="minorHAnsi" w:cstheme="minorHAnsi"/>
                <w:szCs w:val="22"/>
              </w:rPr>
              <w:t>1/21</w:t>
            </w:r>
          </w:p>
          <w:p w14:paraId="3FB44597" w14:textId="77777777" w:rsidR="00A906E4" w:rsidRPr="009F314C" w:rsidRDefault="00A906E4" w:rsidP="005D3213">
            <w:pPr>
              <w:rPr>
                <w:rFonts w:asciiTheme="minorHAnsi" w:hAnsiTheme="minorHAnsi" w:cstheme="minorHAnsi"/>
                <w:szCs w:val="22"/>
              </w:rPr>
            </w:pPr>
          </w:p>
        </w:tc>
        <w:tc>
          <w:tcPr>
            <w:tcW w:w="1543" w:type="dxa"/>
          </w:tcPr>
          <w:p w14:paraId="01DE9A76" w14:textId="77777777" w:rsidR="00A906E4" w:rsidRPr="009F314C" w:rsidRDefault="00A906E4" w:rsidP="005D3213">
            <w:pPr>
              <w:rPr>
                <w:rFonts w:asciiTheme="minorHAnsi" w:hAnsiTheme="minorHAnsi" w:cstheme="minorHAnsi"/>
                <w:szCs w:val="22"/>
              </w:rPr>
            </w:pPr>
            <w:r w:rsidRPr="009F314C">
              <w:rPr>
                <w:rFonts w:asciiTheme="minorHAnsi" w:hAnsiTheme="minorHAnsi" w:cstheme="minorHAnsi"/>
                <w:szCs w:val="22"/>
              </w:rPr>
              <w:t>14/09/2021</w:t>
            </w:r>
          </w:p>
        </w:tc>
        <w:tc>
          <w:tcPr>
            <w:tcW w:w="3480" w:type="dxa"/>
          </w:tcPr>
          <w:p w14:paraId="53D843DC" w14:textId="77777777" w:rsidR="00A906E4" w:rsidRPr="00FC5921" w:rsidRDefault="00A906E4" w:rsidP="00FC5921">
            <w:pPr>
              <w:pStyle w:val="ListParagraph"/>
              <w:numPr>
                <w:ilvl w:val="0"/>
                <w:numId w:val="26"/>
              </w:numPr>
              <w:ind w:left="203" w:hanging="203"/>
              <w:rPr>
                <w:rFonts w:asciiTheme="minorHAnsi" w:hAnsiTheme="minorHAnsi" w:cstheme="minorHAnsi"/>
                <w:szCs w:val="22"/>
              </w:rPr>
            </w:pPr>
            <w:r w:rsidRPr="00FC5921">
              <w:rPr>
                <w:rFonts w:asciiTheme="minorHAnsi" w:hAnsiTheme="minorHAnsi" w:cstheme="minorHAnsi"/>
                <w:szCs w:val="22"/>
              </w:rPr>
              <w:t xml:space="preserve">Executive Officer, Gladstone DDMG </w:t>
            </w:r>
          </w:p>
        </w:tc>
        <w:tc>
          <w:tcPr>
            <w:tcW w:w="4201" w:type="dxa"/>
          </w:tcPr>
          <w:p w14:paraId="65950705" w14:textId="77777777" w:rsidR="00C43BF0" w:rsidRDefault="00C43BF0" w:rsidP="00C43BF0">
            <w:pPr>
              <w:rPr>
                <w:rFonts w:asciiTheme="minorHAnsi" w:hAnsiTheme="minorHAnsi" w:cstheme="minorHAnsi"/>
                <w:szCs w:val="22"/>
              </w:rPr>
            </w:pPr>
            <w:r>
              <w:rPr>
                <w:rFonts w:asciiTheme="minorHAnsi" w:hAnsiTheme="minorHAnsi" w:cstheme="minorHAnsi"/>
                <w:szCs w:val="22"/>
              </w:rPr>
              <w:t>MoG updates</w:t>
            </w:r>
          </w:p>
          <w:p w14:paraId="0E0EE8EC" w14:textId="77777777" w:rsidR="00A906E4" w:rsidRPr="009F314C" w:rsidRDefault="00A906E4" w:rsidP="005D3213">
            <w:pPr>
              <w:rPr>
                <w:rFonts w:asciiTheme="minorHAnsi" w:hAnsiTheme="minorHAnsi" w:cstheme="minorHAnsi"/>
                <w:szCs w:val="22"/>
              </w:rPr>
            </w:pPr>
          </w:p>
        </w:tc>
      </w:tr>
      <w:tr w:rsidR="00A906E4" w:rsidRPr="009454FA" w14:paraId="54E703AA" w14:textId="2F92FF81" w:rsidTr="00A906E4">
        <w:tc>
          <w:tcPr>
            <w:tcW w:w="1124" w:type="dxa"/>
          </w:tcPr>
          <w:p w14:paraId="4DB12D02" w14:textId="77777777" w:rsidR="00A906E4" w:rsidRPr="009F314C" w:rsidRDefault="00A906E4" w:rsidP="005D3213">
            <w:pPr>
              <w:rPr>
                <w:rFonts w:asciiTheme="minorHAnsi" w:hAnsiTheme="minorHAnsi" w:cstheme="minorHAnsi"/>
                <w:szCs w:val="22"/>
              </w:rPr>
            </w:pPr>
            <w:r w:rsidRPr="009F314C">
              <w:rPr>
                <w:rFonts w:asciiTheme="minorHAnsi" w:hAnsiTheme="minorHAnsi" w:cstheme="minorHAnsi"/>
                <w:szCs w:val="22"/>
              </w:rPr>
              <w:t>1/22</w:t>
            </w:r>
          </w:p>
        </w:tc>
        <w:tc>
          <w:tcPr>
            <w:tcW w:w="1543" w:type="dxa"/>
          </w:tcPr>
          <w:p w14:paraId="211879CC" w14:textId="77777777" w:rsidR="00A906E4" w:rsidRPr="009F314C" w:rsidRDefault="00A906E4" w:rsidP="005D3213">
            <w:pPr>
              <w:rPr>
                <w:rFonts w:asciiTheme="minorHAnsi" w:hAnsiTheme="minorHAnsi" w:cstheme="minorHAnsi"/>
                <w:szCs w:val="22"/>
              </w:rPr>
            </w:pPr>
            <w:r w:rsidRPr="009F314C">
              <w:rPr>
                <w:rFonts w:asciiTheme="minorHAnsi" w:hAnsiTheme="minorHAnsi" w:cstheme="minorHAnsi"/>
                <w:szCs w:val="22"/>
              </w:rPr>
              <w:t>01/05/2022</w:t>
            </w:r>
          </w:p>
        </w:tc>
        <w:tc>
          <w:tcPr>
            <w:tcW w:w="3480" w:type="dxa"/>
          </w:tcPr>
          <w:p w14:paraId="4305594E" w14:textId="77777777" w:rsidR="00A906E4" w:rsidRPr="00FC5921" w:rsidRDefault="00A906E4" w:rsidP="00FC5921">
            <w:pPr>
              <w:pStyle w:val="ListParagraph"/>
              <w:numPr>
                <w:ilvl w:val="0"/>
                <w:numId w:val="25"/>
              </w:numPr>
              <w:ind w:left="203" w:hanging="203"/>
              <w:rPr>
                <w:rFonts w:asciiTheme="minorHAnsi" w:hAnsiTheme="minorHAnsi" w:cstheme="minorHAnsi"/>
                <w:szCs w:val="22"/>
              </w:rPr>
            </w:pPr>
            <w:r w:rsidRPr="00FC5921">
              <w:rPr>
                <w:rFonts w:asciiTheme="minorHAnsi" w:hAnsiTheme="minorHAnsi" w:cstheme="minorHAnsi"/>
                <w:szCs w:val="22"/>
              </w:rPr>
              <w:t>Executive Officer, Gladstone DDMG</w:t>
            </w:r>
          </w:p>
        </w:tc>
        <w:tc>
          <w:tcPr>
            <w:tcW w:w="4201" w:type="dxa"/>
          </w:tcPr>
          <w:p w14:paraId="1A27AEF1" w14:textId="77777777" w:rsidR="00A906E4" w:rsidRDefault="00C43BF0" w:rsidP="005D3213">
            <w:pPr>
              <w:rPr>
                <w:rFonts w:asciiTheme="minorHAnsi" w:hAnsiTheme="minorHAnsi" w:cstheme="minorHAnsi"/>
                <w:szCs w:val="22"/>
              </w:rPr>
            </w:pPr>
            <w:r>
              <w:rPr>
                <w:rFonts w:asciiTheme="minorHAnsi" w:hAnsiTheme="minorHAnsi" w:cstheme="minorHAnsi"/>
                <w:szCs w:val="22"/>
              </w:rPr>
              <w:t>MoG updates</w:t>
            </w:r>
          </w:p>
          <w:p w14:paraId="3560CA23" w14:textId="587AF50A" w:rsidR="00C43BF0" w:rsidRPr="009F314C" w:rsidRDefault="00C43BF0" w:rsidP="005D3213">
            <w:pPr>
              <w:rPr>
                <w:rFonts w:asciiTheme="minorHAnsi" w:hAnsiTheme="minorHAnsi" w:cstheme="minorHAnsi"/>
                <w:szCs w:val="22"/>
              </w:rPr>
            </w:pPr>
          </w:p>
        </w:tc>
      </w:tr>
      <w:tr w:rsidR="00A906E4" w:rsidRPr="009454FA" w14:paraId="4B6C7AE9" w14:textId="7F264FA2" w:rsidTr="00A906E4">
        <w:tc>
          <w:tcPr>
            <w:tcW w:w="1124" w:type="dxa"/>
          </w:tcPr>
          <w:p w14:paraId="3D846A73" w14:textId="22010A70" w:rsidR="00A906E4" w:rsidRPr="009F314C" w:rsidRDefault="00A906E4" w:rsidP="005D3213">
            <w:pPr>
              <w:rPr>
                <w:rFonts w:asciiTheme="minorHAnsi" w:hAnsiTheme="minorHAnsi" w:cstheme="minorHAnsi"/>
                <w:szCs w:val="22"/>
              </w:rPr>
            </w:pPr>
            <w:r w:rsidRPr="009F314C">
              <w:rPr>
                <w:rFonts w:asciiTheme="minorHAnsi" w:hAnsiTheme="minorHAnsi" w:cstheme="minorHAnsi"/>
                <w:szCs w:val="22"/>
              </w:rPr>
              <w:t>01/2</w:t>
            </w:r>
            <w:r>
              <w:rPr>
                <w:rFonts w:asciiTheme="minorHAnsi" w:hAnsiTheme="minorHAnsi" w:cstheme="minorHAnsi"/>
                <w:szCs w:val="22"/>
              </w:rPr>
              <w:t>4</w:t>
            </w:r>
          </w:p>
          <w:p w14:paraId="1BF48184" w14:textId="77777777" w:rsidR="00A906E4" w:rsidRPr="009F314C" w:rsidRDefault="00A906E4" w:rsidP="005D3213">
            <w:pPr>
              <w:rPr>
                <w:rFonts w:asciiTheme="minorHAnsi" w:hAnsiTheme="minorHAnsi" w:cstheme="minorHAnsi"/>
                <w:szCs w:val="22"/>
              </w:rPr>
            </w:pPr>
          </w:p>
        </w:tc>
        <w:tc>
          <w:tcPr>
            <w:tcW w:w="1543" w:type="dxa"/>
          </w:tcPr>
          <w:p w14:paraId="0E19603A" w14:textId="00058E4F" w:rsidR="00A906E4" w:rsidRPr="009F314C" w:rsidRDefault="00FC5921" w:rsidP="005D3213">
            <w:pPr>
              <w:rPr>
                <w:rFonts w:asciiTheme="minorHAnsi" w:hAnsiTheme="minorHAnsi" w:cstheme="minorHAnsi"/>
                <w:szCs w:val="22"/>
              </w:rPr>
            </w:pPr>
            <w:r>
              <w:rPr>
                <w:rFonts w:asciiTheme="minorHAnsi" w:hAnsiTheme="minorHAnsi" w:cstheme="minorHAnsi"/>
                <w:szCs w:val="22"/>
              </w:rPr>
              <w:t>04/09/2024</w:t>
            </w:r>
          </w:p>
        </w:tc>
        <w:tc>
          <w:tcPr>
            <w:tcW w:w="3480" w:type="dxa"/>
          </w:tcPr>
          <w:p w14:paraId="3B11D6C0" w14:textId="77777777" w:rsidR="00076FAA" w:rsidRDefault="00A906E4" w:rsidP="00463298">
            <w:pPr>
              <w:pStyle w:val="ListParagraph"/>
              <w:numPr>
                <w:ilvl w:val="0"/>
                <w:numId w:val="24"/>
              </w:numPr>
              <w:ind w:left="203" w:hanging="203"/>
              <w:rPr>
                <w:rFonts w:asciiTheme="minorHAnsi" w:hAnsiTheme="minorHAnsi" w:cstheme="minorHAnsi"/>
                <w:szCs w:val="22"/>
              </w:rPr>
            </w:pPr>
            <w:r w:rsidRPr="00076FAA">
              <w:rPr>
                <w:rFonts w:asciiTheme="minorHAnsi" w:hAnsiTheme="minorHAnsi" w:cstheme="minorHAnsi"/>
                <w:szCs w:val="22"/>
              </w:rPr>
              <w:t>Executive Officer, Gladstone DDMG</w:t>
            </w:r>
            <w:r w:rsidR="00076FAA">
              <w:rPr>
                <w:rFonts w:asciiTheme="minorHAnsi" w:hAnsiTheme="minorHAnsi" w:cstheme="minorHAnsi"/>
                <w:szCs w:val="22"/>
              </w:rPr>
              <w:t xml:space="preserve"> </w:t>
            </w:r>
          </w:p>
          <w:p w14:paraId="7E8D382E" w14:textId="6033B774" w:rsidR="00C43BF0" w:rsidRPr="009F314C" w:rsidRDefault="00C43BF0" w:rsidP="00463298">
            <w:pPr>
              <w:pStyle w:val="ListParagraph"/>
              <w:numPr>
                <w:ilvl w:val="0"/>
                <w:numId w:val="24"/>
              </w:numPr>
              <w:ind w:left="203" w:hanging="203"/>
              <w:rPr>
                <w:rFonts w:asciiTheme="minorHAnsi" w:hAnsiTheme="minorHAnsi" w:cstheme="minorHAnsi"/>
                <w:szCs w:val="22"/>
              </w:rPr>
            </w:pPr>
            <w:r>
              <w:rPr>
                <w:rFonts w:asciiTheme="minorHAnsi" w:hAnsiTheme="minorHAnsi" w:cstheme="minorHAnsi"/>
                <w:szCs w:val="22"/>
              </w:rPr>
              <w:t xml:space="preserve">QPS EMC, Gladstone DDMG </w:t>
            </w:r>
          </w:p>
        </w:tc>
        <w:tc>
          <w:tcPr>
            <w:tcW w:w="4201" w:type="dxa"/>
          </w:tcPr>
          <w:p w14:paraId="59BBB32B" w14:textId="04CC409B" w:rsidR="00A906E4" w:rsidRDefault="00BA259F" w:rsidP="00463298">
            <w:pPr>
              <w:pStyle w:val="ListParagraph"/>
              <w:numPr>
                <w:ilvl w:val="0"/>
                <w:numId w:val="23"/>
              </w:numPr>
              <w:ind w:left="267" w:hanging="267"/>
              <w:rPr>
                <w:rFonts w:asciiTheme="minorHAnsi" w:hAnsiTheme="minorHAnsi" w:cstheme="minorHAnsi"/>
                <w:szCs w:val="22"/>
              </w:rPr>
            </w:pPr>
            <w:r>
              <w:rPr>
                <w:rFonts w:asciiTheme="minorHAnsi" w:hAnsiTheme="minorHAnsi" w:cstheme="minorHAnsi"/>
                <w:szCs w:val="22"/>
              </w:rPr>
              <w:t>O</w:t>
            </w:r>
            <w:r w:rsidR="00C43BF0" w:rsidRPr="00BA259F">
              <w:rPr>
                <w:rFonts w:asciiTheme="minorHAnsi" w:hAnsiTheme="minorHAnsi" w:cstheme="minorHAnsi"/>
                <w:szCs w:val="22"/>
              </w:rPr>
              <w:t xml:space="preserve">perational contents </w:t>
            </w:r>
            <w:r>
              <w:rPr>
                <w:rFonts w:asciiTheme="minorHAnsi" w:hAnsiTheme="minorHAnsi" w:cstheme="minorHAnsi"/>
                <w:szCs w:val="22"/>
              </w:rPr>
              <w:t>moved to DDMG O</w:t>
            </w:r>
            <w:r w:rsidR="00C43BF0" w:rsidRPr="00BA259F">
              <w:rPr>
                <w:rFonts w:asciiTheme="minorHAnsi" w:hAnsiTheme="minorHAnsi" w:cstheme="minorHAnsi"/>
                <w:szCs w:val="22"/>
              </w:rPr>
              <w:t>p</w:t>
            </w:r>
            <w:r>
              <w:rPr>
                <w:rFonts w:asciiTheme="minorHAnsi" w:hAnsiTheme="minorHAnsi" w:cstheme="minorHAnsi"/>
                <w:szCs w:val="22"/>
              </w:rPr>
              <w:t>erational</w:t>
            </w:r>
            <w:r w:rsidR="00C43BF0" w:rsidRPr="00BA259F">
              <w:rPr>
                <w:rFonts w:asciiTheme="minorHAnsi" w:hAnsiTheme="minorHAnsi" w:cstheme="minorHAnsi"/>
                <w:szCs w:val="22"/>
              </w:rPr>
              <w:t xml:space="preserve"> </w:t>
            </w:r>
            <w:proofErr w:type="gramStart"/>
            <w:r w:rsidR="00C43BF0" w:rsidRPr="00BA259F">
              <w:rPr>
                <w:rFonts w:asciiTheme="minorHAnsi" w:hAnsiTheme="minorHAnsi" w:cstheme="minorHAnsi"/>
                <w:szCs w:val="22"/>
              </w:rPr>
              <w:t>manual</w:t>
            </w:r>
            <w:proofErr w:type="gramEnd"/>
          </w:p>
          <w:p w14:paraId="17A9464F" w14:textId="13E29086" w:rsidR="00C43BF0" w:rsidRDefault="00BA259F" w:rsidP="00463298">
            <w:pPr>
              <w:pStyle w:val="ListParagraph"/>
              <w:numPr>
                <w:ilvl w:val="0"/>
                <w:numId w:val="23"/>
              </w:numPr>
              <w:ind w:left="267" w:hanging="267"/>
              <w:rPr>
                <w:rFonts w:asciiTheme="minorHAnsi" w:hAnsiTheme="minorHAnsi" w:cstheme="minorHAnsi"/>
                <w:szCs w:val="22"/>
              </w:rPr>
            </w:pPr>
            <w:r w:rsidRPr="00BA259F">
              <w:rPr>
                <w:rFonts w:asciiTheme="minorHAnsi" w:hAnsiTheme="minorHAnsi" w:cstheme="minorHAnsi"/>
                <w:szCs w:val="22"/>
              </w:rPr>
              <w:t xml:space="preserve">Event </w:t>
            </w:r>
            <w:r>
              <w:rPr>
                <w:rFonts w:asciiTheme="minorHAnsi" w:hAnsiTheme="minorHAnsi" w:cstheme="minorHAnsi"/>
                <w:szCs w:val="22"/>
              </w:rPr>
              <w:t>s</w:t>
            </w:r>
            <w:r w:rsidR="00C43BF0" w:rsidRPr="00BA259F">
              <w:rPr>
                <w:rFonts w:asciiTheme="minorHAnsi" w:hAnsiTheme="minorHAnsi" w:cstheme="minorHAnsi"/>
                <w:szCs w:val="22"/>
              </w:rPr>
              <w:t xml:space="preserve">pecific details </w:t>
            </w:r>
            <w:r>
              <w:rPr>
                <w:rFonts w:asciiTheme="minorHAnsi" w:hAnsiTheme="minorHAnsi" w:cstheme="minorHAnsi"/>
                <w:szCs w:val="22"/>
              </w:rPr>
              <w:t xml:space="preserve">moved </w:t>
            </w:r>
            <w:r w:rsidR="00C43BF0" w:rsidRPr="00BA259F">
              <w:rPr>
                <w:rFonts w:asciiTheme="minorHAnsi" w:hAnsiTheme="minorHAnsi" w:cstheme="minorHAnsi"/>
                <w:szCs w:val="22"/>
              </w:rPr>
              <w:t xml:space="preserve">to DDCC </w:t>
            </w:r>
            <w:proofErr w:type="gramStart"/>
            <w:r w:rsidR="00C43BF0" w:rsidRPr="00BA259F">
              <w:rPr>
                <w:rFonts w:asciiTheme="minorHAnsi" w:hAnsiTheme="minorHAnsi" w:cstheme="minorHAnsi"/>
                <w:szCs w:val="22"/>
              </w:rPr>
              <w:t>manual</w:t>
            </w:r>
            <w:proofErr w:type="gramEnd"/>
          </w:p>
          <w:p w14:paraId="68D520BF" w14:textId="53E92631" w:rsidR="00124B51" w:rsidRDefault="00D21B90" w:rsidP="00463298">
            <w:pPr>
              <w:pStyle w:val="ListParagraph"/>
              <w:numPr>
                <w:ilvl w:val="0"/>
                <w:numId w:val="23"/>
              </w:numPr>
              <w:ind w:left="267" w:hanging="267"/>
              <w:rPr>
                <w:rFonts w:asciiTheme="minorHAnsi" w:hAnsiTheme="minorHAnsi" w:cstheme="minorHAnsi"/>
                <w:szCs w:val="22"/>
              </w:rPr>
            </w:pPr>
            <w:r>
              <w:rPr>
                <w:rFonts w:asciiTheme="minorHAnsi" w:hAnsiTheme="minorHAnsi" w:cstheme="minorHAnsi"/>
                <w:szCs w:val="22"/>
              </w:rPr>
              <w:t xml:space="preserve">DDMP restructured and creation of annexures to </w:t>
            </w:r>
            <w:r w:rsidR="00076FAA">
              <w:rPr>
                <w:rFonts w:asciiTheme="minorHAnsi" w:hAnsiTheme="minorHAnsi" w:cstheme="minorHAnsi"/>
                <w:szCs w:val="22"/>
              </w:rPr>
              <w:t xml:space="preserve">improve </w:t>
            </w:r>
            <w:proofErr w:type="gramStart"/>
            <w:r w:rsidR="00076FAA">
              <w:rPr>
                <w:rFonts w:asciiTheme="minorHAnsi" w:hAnsiTheme="minorHAnsi" w:cstheme="minorHAnsi"/>
                <w:szCs w:val="22"/>
              </w:rPr>
              <w:t>governance</w:t>
            </w:r>
            <w:proofErr w:type="gramEnd"/>
            <w:r w:rsidR="00076FAA">
              <w:rPr>
                <w:rFonts w:asciiTheme="minorHAnsi" w:hAnsiTheme="minorHAnsi" w:cstheme="minorHAnsi"/>
                <w:szCs w:val="22"/>
              </w:rPr>
              <w:t xml:space="preserve"> </w:t>
            </w:r>
          </w:p>
          <w:p w14:paraId="64EC36BF" w14:textId="738D6CE4" w:rsidR="00463298" w:rsidRPr="00BA259F" w:rsidRDefault="00463298" w:rsidP="00463298">
            <w:pPr>
              <w:pStyle w:val="ListParagraph"/>
              <w:numPr>
                <w:ilvl w:val="0"/>
                <w:numId w:val="23"/>
              </w:numPr>
              <w:ind w:left="267" w:hanging="267"/>
              <w:rPr>
                <w:rFonts w:asciiTheme="minorHAnsi" w:hAnsiTheme="minorHAnsi" w:cstheme="minorHAnsi"/>
                <w:szCs w:val="22"/>
              </w:rPr>
            </w:pPr>
            <w:r>
              <w:rPr>
                <w:rFonts w:asciiTheme="minorHAnsi" w:hAnsiTheme="minorHAnsi" w:cstheme="minorHAnsi"/>
                <w:szCs w:val="22"/>
              </w:rPr>
              <w:t xml:space="preserve">MoG updates </w:t>
            </w:r>
            <w:proofErr w:type="gramStart"/>
            <w:r>
              <w:rPr>
                <w:rFonts w:asciiTheme="minorHAnsi" w:hAnsiTheme="minorHAnsi" w:cstheme="minorHAnsi"/>
                <w:szCs w:val="22"/>
              </w:rPr>
              <w:t>completed</w:t>
            </w:r>
            <w:proofErr w:type="gramEnd"/>
            <w:r>
              <w:rPr>
                <w:rFonts w:asciiTheme="minorHAnsi" w:hAnsiTheme="minorHAnsi" w:cstheme="minorHAnsi"/>
                <w:szCs w:val="22"/>
              </w:rPr>
              <w:t xml:space="preserve"> </w:t>
            </w:r>
          </w:p>
          <w:p w14:paraId="7BC9F661" w14:textId="508469BA" w:rsidR="00C43BF0" w:rsidRPr="00124B51" w:rsidRDefault="00C43BF0" w:rsidP="00124B51">
            <w:pPr>
              <w:rPr>
                <w:rFonts w:asciiTheme="minorHAnsi" w:hAnsiTheme="minorHAnsi" w:cstheme="minorHAnsi"/>
                <w:szCs w:val="22"/>
                <w:highlight w:val="yellow"/>
              </w:rPr>
            </w:pPr>
          </w:p>
        </w:tc>
      </w:tr>
    </w:tbl>
    <w:p w14:paraId="0F05D992" w14:textId="77777777" w:rsidR="00993DA4" w:rsidRDefault="00993DA4">
      <w:pPr>
        <w:rPr>
          <w:rFonts w:ascii="Verdana" w:hAnsi="Verdana" w:cstheme="minorHAnsi"/>
          <w:sz w:val="20"/>
          <w:szCs w:val="20"/>
        </w:rPr>
      </w:pPr>
    </w:p>
    <w:p w14:paraId="1B91A8D8" w14:textId="77777777" w:rsidR="00993DA4" w:rsidRDefault="00993DA4">
      <w:pPr>
        <w:rPr>
          <w:rFonts w:ascii="Verdana" w:hAnsi="Verdana" w:cstheme="minorHAnsi"/>
          <w:sz w:val="20"/>
          <w:szCs w:val="20"/>
        </w:rPr>
      </w:pPr>
      <w:r>
        <w:rPr>
          <w:rFonts w:ascii="Verdana" w:hAnsi="Verdana" w:cstheme="minorHAnsi"/>
          <w:sz w:val="20"/>
          <w:szCs w:val="20"/>
        </w:rPr>
        <w:br w:type="page"/>
      </w:r>
    </w:p>
    <w:p w14:paraId="3E072C3A" w14:textId="77777777" w:rsidR="00993DA4" w:rsidRDefault="00993DA4" w:rsidP="00993DA4">
      <w:pPr>
        <w:pStyle w:val="Heading1"/>
        <w:rPr>
          <w:rFonts w:eastAsia="SimSun"/>
          <w:lang w:eastAsia="zh-CN"/>
        </w:rPr>
      </w:pPr>
      <w:bookmarkStart w:id="100" w:name="_Toc175808565"/>
      <w:r>
        <w:rPr>
          <w:rFonts w:eastAsia="SimSun"/>
          <w:lang w:eastAsia="zh-CN"/>
        </w:rPr>
        <w:lastRenderedPageBreak/>
        <w:t>Annexure B - Abbreviations and acronyms</w:t>
      </w:r>
      <w:bookmarkEnd w:id="100"/>
      <w:r>
        <w:rPr>
          <w:rFonts w:eastAsia="SimSun"/>
          <w:lang w:eastAsia="zh-CN"/>
        </w:rPr>
        <w:t xml:space="preserve"> </w:t>
      </w:r>
    </w:p>
    <w:p w14:paraId="34388B08" w14:textId="77777777" w:rsidR="00993DA4" w:rsidRDefault="00993DA4" w:rsidP="00993DA4">
      <w:pPr>
        <w:jc w:val="both"/>
        <w:rPr>
          <w:rFonts w:ascii="Verdana" w:eastAsia="SimSun" w:hAnsi="Verdana" w:cstheme="minorHAnsi"/>
          <w:color w:val="000000"/>
          <w:sz w:val="19"/>
          <w:szCs w:val="19"/>
          <w:lang w:eastAsia="zh-CN"/>
        </w:rPr>
      </w:pPr>
    </w:p>
    <w:p w14:paraId="783A8333" w14:textId="77777777" w:rsidR="00993DA4" w:rsidRDefault="00993DA4" w:rsidP="00993DA4">
      <w:pPr>
        <w:jc w:val="both"/>
        <w:rPr>
          <w:rFonts w:ascii="Verdana" w:eastAsia="SimSun" w:hAnsi="Verdana" w:cstheme="minorHAnsi"/>
          <w:color w:val="000000"/>
          <w:sz w:val="19"/>
          <w:szCs w:val="19"/>
          <w:lang w:eastAsia="zh-CN"/>
        </w:rPr>
      </w:pPr>
    </w:p>
    <w:tbl>
      <w:tblPr>
        <w:tblStyle w:val="TableGrid"/>
        <w:tblW w:w="10490" w:type="dxa"/>
        <w:tblInd w:w="-5" w:type="dxa"/>
        <w:tblLook w:val="04A0" w:firstRow="1" w:lastRow="0" w:firstColumn="1" w:lastColumn="0" w:noHBand="0" w:noVBand="1"/>
      </w:tblPr>
      <w:tblGrid>
        <w:gridCol w:w="1843"/>
        <w:gridCol w:w="8647"/>
      </w:tblGrid>
      <w:tr w:rsidR="00993DA4" w:rsidRPr="00E41A7A" w14:paraId="07DC315F" w14:textId="77777777" w:rsidTr="004F03FC">
        <w:tc>
          <w:tcPr>
            <w:tcW w:w="1843" w:type="dxa"/>
            <w:shd w:val="clear" w:color="auto" w:fill="660033"/>
          </w:tcPr>
          <w:p w14:paraId="0AFDDD92" w14:textId="77777777" w:rsidR="00993DA4" w:rsidRPr="00E41A7A" w:rsidRDefault="00993DA4" w:rsidP="004F03FC">
            <w:pPr>
              <w:spacing w:line="360" w:lineRule="auto"/>
              <w:rPr>
                <w:rFonts w:asciiTheme="minorHAnsi" w:hAnsiTheme="minorHAnsi" w:cstheme="minorHAnsi"/>
                <w:b/>
                <w:bCs/>
                <w:color w:val="FFFFFF" w:themeColor="background1"/>
                <w:szCs w:val="22"/>
              </w:rPr>
            </w:pPr>
            <w:r w:rsidRPr="00E41A7A">
              <w:rPr>
                <w:rFonts w:asciiTheme="minorHAnsi" w:hAnsiTheme="minorHAnsi" w:cstheme="minorHAnsi"/>
                <w:b/>
                <w:bCs/>
                <w:color w:val="FFFFFF" w:themeColor="background1"/>
                <w:szCs w:val="22"/>
              </w:rPr>
              <w:t>DDC</w:t>
            </w:r>
          </w:p>
        </w:tc>
        <w:tc>
          <w:tcPr>
            <w:tcW w:w="8647" w:type="dxa"/>
          </w:tcPr>
          <w:p w14:paraId="4829D4F9" w14:textId="77777777" w:rsidR="00993DA4" w:rsidRPr="00E41A7A" w:rsidRDefault="00993DA4" w:rsidP="004F03FC">
            <w:pPr>
              <w:spacing w:line="360" w:lineRule="auto"/>
              <w:rPr>
                <w:rFonts w:asciiTheme="minorHAnsi" w:hAnsiTheme="minorHAnsi" w:cstheme="minorHAnsi"/>
                <w:szCs w:val="22"/>
              </w:rPr>
            </w:pPr>
            <w:r w:rsidRPr="003472C9">
              <w:rPr>
                <w:rFonts w:asciiTheme="minorHAnsi" w:hAnsiTheme="minorHAnsi" w:cstheme="minorHAnsi"/>
                <w:szCs w:val="22"/>
              </w:rPr>
              <w:t>District Disaster Coordinator</w:t>
            </w:r>
          </w:p>
        </w:tc>
      </w:tr>
      <w:tr w:rsidR="00993DA4" w:rsidRPr="00E41A7A" w14:paraId="41825B66" w14:textId="77777777" w:rsidTr="004F03FC">
        <w:tc>
          <w:tcPr>
            <w:tcW w:w="1843" w:type="dxa"/>
            <w:shd w:val="clear" w:color="auto" w:fill="660033"/>
          </w:tcPr>
          <w:p w14:paraId="255EC5FB" w14:textId="77777777" w:rsidR="00993DA4" w:rsidRPr="00E41A7A" w:rsidRDefault="00993DA4" w:rsidP="004F03FC">
            <w:pPr>
              <w:spacing w:line="360" w:lineRule="auto"/>
              <w:rPr>
                <w:rFonts w:asciiTheme="minorHAnsi" w:hAnsiTheme="minorHAnsi" w:cstheme="minorHAnsi"/>
                <w:b/>
                <w:bCs/>
                <w:color w:val="FFFFFF" w:themeColor="background1"/>
                <w:szCs w:val="22"/>
              </w:rPr>
            </w:pPr>
            <w:r w:rsidRPr="00E41A7A">
              <w:rPr>
                <w:rFonts w:asciiTheme="minorHAnsi" w:hAnsiTheme="minorHAnsi" w:cstheme="minorHAnsi"/>
                <w:b/>
                <w:bCs/>
                <w:color w:val="FFFFFF" w:themeColor="background1"/>
                <w:szCs w:val="22"/>
              </w:rPr>
              <w:t>DDCC</w:t>
            </w:r>
          </w:p>
        </w:tc>
        <w:tc>
          <w:tcPr>
            <w:tcW w:w="8647" w:type="dxa"/>
          </w:tcPr>
          <w:p w14:paraId="3FDDF810" w14:textId="77777777" w:rsidR="00993DA4" w:rsidRPr="00E41A7A" w:rsidRDefault="00993DA4" w:rsidP="004F03FC">
            <w:pPr>
              <w:spacing w:line="360" w:lineRule="auto"/>
              <w:rPr>
                <w:rFonts w:asciiTheme="minorHAnsi" w:hAnsiTheme="minorHAnsi" w:cstheme="minorHAnsi"/>
                <w:szCs w:val="22"/>
              </w:rPr>
            </w:pPr>
            <w:r w:rsidRPr="003472C9">
              <w:rPr>
                <w:rFonts w:asciiTheme="minorHAnsi" w:hAnsiTheme="minorHAnsi" w:cstheme="minorHAnsi"/>
                <w:szCs w:val="22"/>
              </w:rPr>
              <w:t>District Disaster Coordination Centre</w:t>
            </w:r>
          </w:p>
        </w:tc>
      </w:tr>
      <w:tr w:rsidR="00993DA4" w:rsidRPr="00E41A7A" w14:paraId="29C01400" w14:textId="77777777" w:rsidTr="004F03FC">
        <w:tc>
          <w:tcPr>
            <w:tcW w:w="1843" w:type="dxa"/>
            <w:shd w:val="clear" w:color="auto" w:fill="660033"/>
          </w:tcPr>
          <w:p w14:paraId="40F92CE0" w14:textId="77777777" w:rsidR="00993DA4" w:rsidRPr="00E41A7A" w:rsidRDefault="00993DA4" w:rsidP="004F03FC">
            <w:pPr>
              <w:spacing w:line="360" w:lineRule="auto"/>
              <w:rPr>
                <w:rFonts w:asciiTheme="minorHAnsi" w:hAnsiTheme="minorHAnsi" w:cstheme="minorHAnsi"/>
                <w:b/>
                <w:bCs/>
                <w:color w:val="FFFFFF" w:themeColor="background1"/>
                <w:szCs w:val="22"/>
              </w:rPr>
            </w:pPr>
            <w:r w:rsidRPr="00E41A7A">
              <w:rPr>
                <w:rFonts w:asciiTheme="minorHAnsi" w:hAnsiTheme="minorHAnsi" w:cstheme="minorHAnsi"/>
                <w:b/>
                <w:color w:val="FFFFFF" w:themeColor="background1"/>
                <w:szCs w:val="22"/>
              </w:rPr>
              <w:t>DDMG</w:t>
            </w:r>
          </w:p>
        </w:tc>
        <w:tc>
          <w:tcPr>
            <w:tcW w:w="8647" w:type="dxa"/>
          </w:tcPr>
          <w:p w14:paraId="323B5887" w14:textId="77777777" w:rsidR="00993DA4" w:rsidRPr="00E41A7A" w:rsidRDefault="00993DA4" w:rsidP="004F03FC">
            <w:pPr>
              <w:spacing w:line="360" w:lineRule="auto"/>
              <w:rPr>
                <w:rFonts w:asciiTheme="minorHAnsi" w:hAnsiTheme="minorHAnsi" w:cstheme="minorHAnsi"/>
                <w:szCs w:val="22"/>
              </w:rPr>
            </w:pPr>
            <w:r w:rsidRPr="003472C9">
              <w:rPr>
                <w:rFonts w:asciiTheme="minorHAnsi" w:hAnsiTheme="minorHAnsi" w:cstheme="minorHAnsi"/>
                <w:szCs w:val="22"/>
              </w:rPr>
              <w:t>District Disaster Management Group</w:t>
            </w:r>
          </w:p>
        </w:tc>
      </w:tr>
      <w:tr w:rsidR="00993DA4" w:rsidRPr="00E41A7A" w14:paraId="2095CF47" w14:textId="77777777" w:rsidTr="004F03FC">
        <w:tc>
          <w:tcPr>
            <w:tcW w:w="1843" w:type="dxa"/>
            <w:shd w:val="clear" w:color="auto" w:fill="660033"/>
          </w:tcPr>
          <w:p w14:paraId="48CC1F7D" w14:textId="77777777" w:rsidR="00993DA4" w:rsidRPr="00E41A7A" w:rsidRDefault="00993DA4" w:rsidP="004F03FC">
            <w:pPr>
              <w:spacing w:line="360" w:lineRule="auto"/>
              <w:rPr>
                <w:rFonts w:asciiTheme="minorHAnsi" w:hAnsiTheme="minorHAnsi" w:cstheme="minorHAnsi"/>
                <w:b/>
                <w:bCs/>
                <w:color w:val="FFFFFF" w:themeColor="background1"/>
                <w:szCs w:val="22"/>
              </w:rPr>
            </w:pPr>
            <w:r w:rsidRPr="00E41A7A">
              <w:rPr>
                <w:rFonts w:asciiTheme="minorHAnsi" w:hAnsiTheme="minorHAnsi" w:cstheme="minorHAnsi"/>
                <w:b/>
                <w:color w:val="FFFFFF" w:themeColor="background1"/>
                <w:szCs w:val="22"/>
              </w:rPr>
              <w:t>DDMP</w:t>
            </w:r>
          </w:p>
        </w:tc>
        <w:tc>
          <w:tcPr>
            <w:tcW w:w="8647" w:type="dxa"/>
          </w:tcPr>
          <w:p w14:paraId="59E0CFEE" w14:textId="77777777" w:rsidR="00993DA4" w:rsidRPr="00E41A7A" w:rsidRDefault="00993DA4" w:rsidP="004F03FC">
            <w:pPr>
              <w:spacing w:line="360" w:lineRule="auto"/>
              <w:rPr>
                <w:rFonts w:asciiTheme="minorHAnsi" w:hAnsiTheme="minorHAnsi" w:cstheme="minorHAnsi"/>
                <w:szCs w:val="22"/>
              </w:rPr>
            </w:pPr>
            <w:r w:rsidRPr="003472C9">
              <w:rPr>
                <w:rFonts w:asciiTheme="minorHAnsi" w:hAnsiTheme="minorHAnsi" w:cstheme="minorHAnsi"/>
                <w:szCs w:val="22"/>
              </w:rPr>
              <w:t>District Disaster Management Plan</w:t>
            </w:r>
          </w:p>
        </w:tc>
      </w:tr>
      <w:tr w:rsidR="002466B9" w:rsidRPr="00E41A7A" w14:paraId="20DC5B1D" w14:textId="77777777" w:rsidTr="004F03FC">
        <w:tc>
          <w:tcPr>
            <w:tcW w:w="1843" w:type="dxa"/>
            <w:shd w:val="clear" w:color="auto" w:fill="660033"/>
          </w:tcPr>
          <w:p w14:paraId="2374E0CB" w14:textId="77777777" w:rsidR="002466B9" w:rsidRPr="00E41A7A" w:rsidRDefault="002466B9" w:rsidP="002466B9">
            <w:pPr>
              <w:spacing w:line="360" w:lineRule="auto"/>
              <w:rPr>
                <w:rFonts w:asciiTheme="minorHAnsi" w:hAnsiTheme="minorHAnsi" w:cstheme="minorHAnsi"/>
                <w:b/>
                <w:bCs/>
                <w:color w:val="FFFFFF" w:themeColor="background1"/>
                <w:szCs w:val="22"/>
              </w:rPr>
            </w:pPr>
            <w:r w:rsidRPr="00E41A7A">
              <w:rPr>
                <w:rFonts w:asciiTheme="minorHAnsi" w:hAnsiTheme="minorHAnsi" w:cstheme="minorHAnsi"/>
                <w:b/>
                <w:bCs/>
                <w:color w:val="FFFFFF" w:themeColor="background1"/>
                <w:szCs w:val="22"/>
              </w:rPr>
              <w:t>DRC</w:t>
            </w:r>
          </w:p>
        </w:tc>
        <w:tc>
          <w:tcPr>
            <w:tcW w:w="8647" w:type="dxa"/>
          </w:tcPr>
          <w:p w14:paraId="55E081B2" w14:textId="77777777" w:rsidR="002466B9" w:rsidRPr="00E41A7A" w:rsidRDefault="002466B9" w:rsidP="002466B9">
            <w:pPr>
              <w:spacing w:line="360" w:lineRule="auto"/>
              <w:rPr>
                <w:rFonts w:asciiTheme="minorHAnsi" w:hAnsiTheme="minorHAnsi" w:cstheme="minorHAnsi"/>
                <w:szCs w:val="22"/>
              </w:rPr>
            </w:pPr>
            <w:r w:rsidRPr="003472C9">
              <w:rPr>
                <w:rFonts w:asciiTheme="minorHAnsi" w:eastAsia="SimSun" w:hAnsiTheme="minorHAnsi" w:cstheme="minorHAnsi"/>
                <w:iCs/>
                <w:szCs w:val="22"/>
                <w:lang w:eastAsia="zh-CN"/>
              </w:rPr>
              <w:t>District Recovery Coordinator</w:t>
            </w:r>
          </w:p>
        </w:tc>
      </w:tr>
      <w:tr w:rsidR="002466B9" w:rsidRPr="00E41A7A" w14:paraId="4627DE69" w14:textId="77777777" w:rsidTr="004F03FC">
        <w:tc>
          <w:tcPr>
            <w:tcW w:w="1843" w:type="dxa"/>
            <w:shd w:val="clear" w:color="auto" w:fill="660033"/>
          </w:tcPr>
          <w:p w14:paraId="40A02C05" w14:textId="77777777" w:rsidR="002466B9" w:rsidRPr="00E41A7A" w:rsidRDefault="002466B9" w:rsidP="002466B9">
            <w:pPr>
              <w:spacing w:line="360" w:lineRule="auto"/>
              <w:rPr>
                <w:rFonts w:asciiTheme="minorHAnsi" w:hAnsiTheme="minorHAnsi" w:cstheme="minorHAnsi"/>
                <w:b/>
                <w:bCs/>
                <w:color w:val="FFFFFF" w:themeColor="background1"/>
                <w:szCs w:val="22"/>
              </w:rPr>
            </w:pPr>
            <w:r w:rsidRPr="00E41A7A">
              <w:rPr>
                <w:rFonts w:asciiTheme="minorHAnsi" w:hAnsiTheme="minorHAnsi" w:cstheme="minorHAnsi"/>
                <w:b/>
                <w:bCs/>
                <w:color w:val="FFFFFF" w:themeColor="background1"/>
                <w:szCs w:val="22"/>
              </w:rPr>
              <w:t>DRG</w:t>
            </w:r>
          </w:p>
        </w:tc>
        <w:tc>
          <w:tcPr>
            <w:tcW w:w="8647" w:type="dxa"/>
          </w:tcPr>
          <w:p w14:paraId="5BC59667" w14:textId="77777777" w:rsidR="002466B9" w:rsidRPr="00E41A7A" w:rsidRDefault="002466B9" w:rsidP="002466B9">
            <w:pPr>
              <w:spacing w:line="360" w:lineRule="auto"/>
              <w:rPr>
                <w:rFonts w:asciiTheme="minorHAnsi" w:hAnsiTheme="minorHAnsi" w:cstheme="minorHAnsi"/>
                <w:szCs w:val="22"/>
              </w:rPr>
            </w:pPr>
            <w:r w:rsidRPr="003472C9">
              <w:rPr>
                <w:rFonts w:asciiTheme="minorHAnsi" w:eastAsia="SimSun" w:hAnsiTheme="minorHAnsi" w:cstheme="minorHAnsi"/>
                <w:iCs/>
                <w:szCs w:val="22"/>
                <w:lang w:eastAsia="zh-CN"/>
              </w:rPr>
              <w:t>District Recovery Group</w:t>
            </w:r>
          </w:p>
        </w:tc>
      </w:tr>
      <w:tr w:rsidR="002466B9" w:rsidRPr="00E41A7A" w14:paraId="1E5A7F72" w14:textId="77777777" w:rsidTr="004F03FC">
        <w:tc>
          <w:tcPr>
            <w:tcW w:w="1843" w:type="dxa"/>
            <w:shd w:val="clear" w:color="auto" w:fill="660033"/>
          </w:tcPr>
          <w:p w14:paraId="2FFC4380" w14:textId="77777777" w:rsidR="002466B9" w:rsidRPr="00E41A7A" w:rsidRDefault="002466B9" w:rsidP="002466B9">
            <w:pPr>
              <w:spacing w:line="360" w:lineRule="auto"/>
              <w:rPr>
                <w:rFonts w:asciiTheme="minorHAnsi" w:hAnsiTheme="minorHAnsi" w:cstheme="minorHAnsi"/>
                <w:b/>
                <w:bCs/>
                <w:color w:val="FFFFFF" w:themeColor="background1"/>
                <w:szCs w:val="22"/>
              </w:rPr>
            </w:pPr>
            <w:r w:rsidRPr="00E41A7A">
              <w:rPr>
                <w:rFonts w:asciiTheme="minorHAnsi" w:hAnsiTheme="minorHAnsi" w:cstheme="minorHAnsi"/>
                <w:b/>
                <w:bCs/>
                <w:color w:val="FFFFFF" w:themeColor="background1"/>
                <w:szCs w:val="22"/>
              </w:rPr>
              <w:t>LDMG</w:t>
            </w:r>
          </w:p>
        </w:tc>
        <w:tc>
          <w:tcPr>
            <w:tcW w:w="8647" w:type="dxa"/>
          </w:tcPr>
          <w:p w14:paraId="7BB65EA9" w14:textId="77777777" w:rsidR="002466B9" w:rsidRPr="00E41A7A" w:rsidRDefault="002466B9" w:rsidP="002466B9">
            <w:pPr>
              <w:spacing w:line="360" w:lineRule="auto"/>
              <w:rPr>
                <w:rFonts w:asciiTheme="minorHAnsi" w:hAnsiTheme="minorHAnsi" w:cstheme="minorHAnsi"/>
                <w:szCs w:val="22"/>
              </w:rPr>
            </w:pPr>
            <w:r w:rsidRPr="003472C9">
              <w:rPr>
                <w:rFonts w:asciiTheme="minorHAnsi" w:hAnsiTheme="minorHAnsi" w:cstheme="minorHAnsi"/>
                <w:szCs w:val="22"/>
              </w:rPr>
              <w:t>Local Disaster Management Group</w:t>
            </w:r>
          </w:p>
        </w:tc>
      </w:tr>
      <w:tr w:rsidR="002466B9" w:rsidRPr="00E41A7A" w14:paraId="3CD74745" w14:textId="77777777" w:rsidTr="004F03FC">
        <w:tc>
          <w:tcPr>
            <w:tcW w:w="1843" w:type="dxa"/>
            <w:shd w:val="clear" w:color="auto" w:fill="660033"/>
          </w:tcPr>
          <w:p w14:paraId="1A19C1DB" w14:textId="77777777" w:rsidR="002466B9" w:rsidRPr="00E41A7A" w:rsidRDefault="002466B9" w:rsidP="002466B9">
            <w:pPr>
              <w:spacing w:line="360" w:lineRule="auto"/>
              <w:rPr>
                <w:rFonts w:asciiTheme="minorHAnsi" w:hAnsiTheme="minorHAnsi" w:cstheme="minorHAnsi"/>
                <w:b/>
                <w:bCs/>
                <w:color w:val="FFFFFF" w:themeColor="background1"/>
                <w:szCs w:val="22"/>
              </w:rPr>
            </w:pPr>
            <w:r w:rsidRPr="00E41A7A">
              <w:rPr>
                <w:rFonts w:asciiTheme="minorHAnsi" w:eastAsia="SimSun" w:hAnsiTheme="minorHAnsi" w:cstheme="minorHAnsi"/>
                <w:b/>
                <w:color w:val="FFFFFF" w:themeColor="background1"/>
                <w:szCs w:val="22"/>
                <w:lang w:eastAsia="zh-CN"/>
              </w:rPr>
              <w:t>QDMA</w:t>
            </w:r>
            <w:r w:rsidRPr="00E41A7A">
              <w:rPr>
                <w:rFonts w:asciiTheme="minorHAnsi" w:eastAsia="SimSun" w:hAnsiTheme="minorHAnsi" w:cstheme="minorHAnsi"/>
                <w:color w:val="FFFFFF" w:themeColor="background1"/>
                <w:szCs w:val="22"/>
                <w:lang w:eastAsia="zh-CN"/>
              </w:rPr>
              <w:t xml:space="preserve"> </w:t>
            </w:r>
          </w:p>
        </w:tc>
        <w:tc>
          <w:tcPr>
            <w:tcW w:w="8647" w:type="dxa"/>
          </w:tcPr>
          <w:p w14:paraId="692EA0AF" w14:textId="77777777" w:rsidR="002466B9" w:rsidRPr="003472C9" w:rsidRDefault="002466B9" w:rsidP="002466B9">
            <w:pPr>
              <w:spacing w:line="360" w:lineRule="auto"/>
              <w:rPr>
                <w:rFonts w:asciiTheme="minorHAnsi" w:hAnsiTheme="minorHAnsi" w:cstheme="minorHAnsi"/>
                <w:szCs w:val="22"/>
              </w:rPr>
            </w:pPr>
            <w:r w:rsidRPr="003472C9">
              <w:rPr>
                <w:rFonts w:asciiTheme="minorHAnsi" w:eastAsia="SimSun" w:hAnsiTheme="minorHAnsi" w:cstheme="minorHAnsi"/>
                <w:color w:val="000000"/>
                <w:szCs w:val="22"/>
                <w:lang w:eastAsia="zh-CN"/>
              </w:rPr>
              <w:t xml:space="preserve">Queensland Disaster Management Arrangements </w:t>
            </w:r>
          </w:p>
        </w:tc>
      </w:tr>
      <w:tr w:rsidR="002466B9" w:rsidRPr="00E41A7A" w14:paraId="68E91267" w14:textId="77777777" w:rsidTr="004F03FC">
        <w:tc>
          <w:tcPr>
            <w:tcW w:w="1843" w:type="dxa"/>
            <w:shd w:val="clear" w:color="auto" w:fill="660033"/>
          </w:tcPr>
          <w:p w14:paraId="29D5F8E9" w14:textId="77777777" w:rsidR="002466B9" w:rsidRPr="00E41A7A" w:rsidRDefault="002466B9" w:rsidP="002466B9">
            <w:pPr>
              <w:spacing w:line="360" w:lineRule="auto"/>
              <w:rPr>
                <w:rFonts w:asciiTheme="minorHAnsi" w:eastAsia="SimSun" w:hAnsiTheme="minorHAnsi" w:cstheme="minorHAnsi"/>
                <w:b/>
                <w:color w:val="FFFFFF" w:themeColor="background1"/>
                <w:szCs w:val="22"/>
                <w:lang w:eastAsia="zh-CN"/>
              </w:rPr>
            </w:pPr>
            <w:r w:rsidRPr="00E41A7A">
              <w:rPr>
                <w:rFonts w:asciiTheme="minorHAnsi" w:eastAsia="SimSun" w:hAnsiTheme="minorHAnsi" w:cstheme="minorHAnsi"/>
                <w:b/>
                <w:color w:val="FFFFFF" w:themeColor="background1"/>
                <w:szCs w:val="22"/>
                <w:lang w:eastAsia="zh-CN"/>
              </w:rPr>
              <w:t>QDMC</w:t>
            </w:r>
          </w:p>
        </w:tc>
        <w:tc>
          <w:tcPr>
            <w:tcW w:w="8647" w:type="dxa"/>
          </w:tcPr>
          <w:p w14:paraId="10BACA21" w14:textId="77777777" w:rsidR="002466B9" w:rsidRPr="003472C9" w:rsidRDefault="002466B9" w:rsidP="002466B9">
            <w:pPr>
              <w:spacing w:line="360" w:lineRule="auto"/>
              <w:rPr>
                <w:rFonts w:asciiTheme="minorHAnsi" w:eastAsia="SimSun" w:hAnsiTheme="minorHAnsi" w:cstheme="minorHAnsi"/>
                <w:color w:val="000000"/>
                <w:szCs w:val="22"/>
                <w:lang w:eastAsia="zh-CN"/>
              </w:rPr>
            </w:pPr>
            <w:r w:rsidRPr="003472C9">
              <w:rPr>
                <w:rFonts w:asciiTheme="minorHAnsi" w:eastAsia="SimSun" w:hAnsiTheme="minorHAnsi" w:cstheme="minorHAnsi"/>
                <w:color w:val="000000"/>
                <w:szCs w:val="22"/>
                <w:lang w:eastAsia="zh-CN"/>
              </w:rPr>
              <w:t>Queensland Disaster Management Committee</w:t>
            </w:r>
          </w:p>
        </w:tc>
      </w:tr>
      <w:tr w:rsidR="002466B9" w:rsidRPr="00E41A7A" w14:paraId="203A353C" w14:textId="77777777" w:rsidTr="004F03FC">
        <w:tc>
          <w:tcPr>
            <w:tcW w:w="1843" w:type="dxa"/>
            <w:shd w:val="clear" w:color="auto" w:fill="660033"/>
          </w:tcPr>
          <w:p w14:paraId="60D20420" w14:textId="77777777" w:rsidR="002466B9" w:rsidRPr="00E41A7A" w:rsidRDefault="002466B9" w:rsidP="002466B9">
            <w:pPr>
              <w:spacing w:line="360" w:lineRule="auto"/>
              <w:rPr>
                <w:rFonts w:asciiTheme="minorHAnsi" w:eastAsia="SimSun" w:hAnsiTheme="minorHAnsi" w:cstheme="minorHAnsi"/>
                <w:b/>
                <w:color w:val="FFFFFF" w:themeColor="background1"/>
                <w:szCs w:val="22"/>
                <w:lang w:eastAsia="zh-CN"/>
              </w:rPr>
            </w:pPr>
            <w:r w:rsidRPr="00E41A7A">
              <w:rPr>
                <w:rFonts w:asciiTheme="minorHAnsi" w:hAnsiTheme="minorHAnsi" w:cstheme="minorHAnsi"/>
                <w:b/>
                <w:color w:val="FFFFFF" w:themeColor="background1"/>
                <w:szCs w:val="22"/>
              </w:rPr>
              <w:t>SDMP</w:t>
            </w:r>
          </w:p>
        </w:tc>
        <w:tc>
          <w:tcPr>
            <w:tcW w:w="8647" w:type="dxa"/>
          </w:tcPr>
          <w:p w14:paraId="73F52FDD" w14:textId="77777777" w:rsidR="002466B9" w:rsidRPr="003472C9" w:rsidRDefault="002466B9" w:rsidP="002466B9">
            <w:pPr>
              <w:spacing w:line="360" w:lineRule="auto"/>
              <w:rPr>
                <w:rFonts w:asciiTheme="minorHAnsi" w:eastAsia="SimSun" w:hAnsiTheme="minorHAnsi" w:cstheme="minorHAnsi"/>
                <w:color w:val="000000"/>
                <w:szCs w:val="22"/>
                <w:lang w:eastAsia="zh-CN"/>
              </w:rPr>
            </w:pPr>
            <w:r w:rsidRPr="003472C9">
              <w:rPr>
                <w:rFonts w:asciiTheme="minorHAnsi" w:hAnsiTheme="minorHAnsi" w:cstheme="minorHAnsi"/>
                <w:szCs w:val="22"/>
              </w:rPr>
              <w:t>State Disaster Management Plan</w:t>
            </w:r>
          </w:p>
        </w:tc>
      </w:tr>
      <w:tr w:rsidR="002466B9" w:rsidRPr="00E41A7A" w14:paraId="4F3042D7" w14:textId="77777777" w:rsidTr="004F03FC">
        <w:tc>
          <w:tcPr>
            <w:tcW w:w="1843" w:type="dxa"/>
            <w:shd w:val="clear" w:color="auto" w:fill="660033"/>
          </w:tcPr>
          <w:p w14:paraId="7EE7F94F" w14:textId="77777777" w:rsidR="002466B9" w:rsidRPr="00E41A7A" w:rsidRDefault="002466B9" w:rsidP="002466B9">
            <w:pPr>
              <w:spacing w:line="360" w:lineRule="auto"/>
              <w:rPr>
                <w:rFonts w:asciiTheme="minorHAnsi" w:eastAsia="SimSun" w:hAnsiTheme="minorHAnsi" w:cstheme="minorHAnsi"/>
                <w:b/>
                <w:color w:val="FFFFFF" w:themeColor="background1"/>
                <w:szCs w:val="22"/>
                <w:lang w:eastAsia="zh-CN"/>
              </w:rPr>
            </w:pPr>
            <w:r w:rsidRPr="00E41A7A">
              <w:rPr>
                <w:rFonts w:asciiTheme="minorHAnsi" w:eastAsia="SimSun" w:hAnsiTheme="minorHAnsi" w:cstheme="minorHAnsi"/>
                <w:b/>
                <w:color w:val="FFFFFF" w:themeColor="background1"/>
                <w:szCs w:val="22"/>
                <w:lang w:eastAsia="zh-CN"/>
              </w:rPr>
              <w:t>the Act</w:t>
            </w:r>
          </w:p>
        </w:tc>
        <w:tc>
          <w:tcPr>
            <w:tcW w:w="8647" w:type="dxa"/>
          </w:tcPr>
          <w:p w14:paraId="24544037" w14:textId="77777777" w:rsidR="002466B9" w:rsidRPr="003472C9" w:rsidRDefault="002466B9" w:rsidP="002466B9">
            <w:pPr>
              <w:spacing w:line="360" w:lineRule="auto"/>
              <w:rPr>
                <w:rFonts w:asciiTheme="minorHAnsi" w:eastAsia="SimSun" w:hAnsiTheme="minorHAnsi" w:cstheme="minorHAnsi"/>
                <w:color w:val="000000"/>
                <w:szCs w:val="22"/>
                <w:lang w:eastAsia="zh-CN"/>
              </w:rPr>
            </w:pPr>
            <w:r w:rsidRPr="003472C9">
              <w:rPr>
                <w:rFonts w:asciiTheme="minorHAnsi" w:eastAsia="SimSun" w:hAnsiTheme="minorHAnsi" w:cstheme="minorHAnsi"/>
                <w:i/>
                <w:color w:val="000000"/>
                <w:szCs w:val="22"/>
                <w:lang w:eastAsia="zh-CN"/>
              </w:rPr>
              <w:t>Disaster Management Act</w:t>
            </w:r>
            <w:r w:rsidRPr="003472C9">
              <w:rPr>
                <w:rFonts w:asciiTheme="minorHAnsi" w:eastAsia="SimSun" w:hAnsiTheme="minorHAnsi" w:cstheme="minorHAnsi"/>
                <w:color w:val="000000"/>
                <w:szCs w:val="22"/>
                <w:lang w:eastAsia="zh-CN"/>
              </w:rPr>
              <w:t xml:space="preserve"> 2003</w:t>
            </w:r>
          </w:p>
        </w:tc>
      </w:tr>
    </w:tbl>
    <w:p w14:paraId="7F018F1B" w14:textId="6E786398" w:rsidR="00C9039F" w:rsidRDefault="00C9039F">
      <w:pPr>
        <w:rPr>
          <w:rFonts w:ascii="Verdana" w:hAnsi="Verdana" w:cstheme="minorHAnsi"/>
          <w:sz w:val="20"/>
          <w:szCs w:val="20"/>
        </w:rPr>
      </w:pPr>
      <w:r>
        <w:rPr>
          <w:rFonts w:ascii="Verdana" w:hAnsi="Verdana" w:cstheme="minorHAnsi"/>
          <w:sz w:val="20"/>
          <w:szCs w:val="20"/>
        </w:rPr>
        <w:br w:type="page"/>
      </w:r>
    </w:p>
    <w:p w14:paraId="5E7F4738" w14:textId="6E0ABBBE" w:rsidR="00551C59" w:rsidRDefault="00551C59" w:rsidP="00551C59">
      <w:pPr>
        <w:pStyle w:val="Heading1"/>
      </w:pPr>
      <w:bookmarkStart w:id="101" w:name="_Annexure_A_-"/>
      <w:bookmarkStart w:id="102" w:name="_Toc175808566"/>
      <w:bookmarkStart w:id="103" w:name="_Toc280106614"/>
      <w:bookmarkEnd w:id="101"/>
      <w:r>
        <w:lastRenderedPageBreak/>
        <w:t>Annexure C – Definitions</w:t>
      </w:r>
      <w:bookmarkEnd w:id="102"/>
      <w:r>
        <w:t xml:space="preserve"> </w:t>
      </w:r>
    </w:p>
    <w:p w14:paraId="3F83837E" w14:textId="77777777" w:rsidR="00551C59" w:rsidRDefault="00551C59">
      <w:pPr>
        <w:rPr>
          <w:rFonts w:cstheme="minorHAnsi"/>
        </w:rPr>
      </w:pPr>
    </w:p>
    <w:p w14:paraId="3BE5FB69" w14:textId="77777777" w:rsidR="00551C59" w:rsidRDefault="00551C59">
      <w:pPr>
        <w:rPr>
          <w:rFonts w:cstheme="minorHAnsi"/>
        </w:rPr>
      </w:pPr>
    </w:p>
    <w:tbl>
      <w:tblPr>
        <w:tblStyle w:val="GridTable2-Accent1"/>
        <w:tblW w:w="0" w:type="auto"/>
        <w:tblInd w:w="2" w:type="dxa"/>
        <w:tblBorders>
          <w:top w:val="single" w:sz="2" w:space="0" w:color="374C80" w:themeColor="accent1" w:themeShade="BF"/>
          <w:left w:val="single" w:sz="2" w:space="0" w:color="374C80" w:themeColor="accent1" w:themeShade="BF"/>
          <w:bottom w:val="single" w:sz="2" w:space="0" w:color="374C80" w:themeColor="accent1" w:themeShade="BF"/>
          <w:right w:val="single" w:sz="2" w:space="0" w:color="374C80" w:themeColor="accent1" w:themeShade="BF"/>
          <w:insideH w:val="single" w:sz="2" w:space="0" w:color="374C80" w:themeColor="accent1" w:themeShade="BF"/>
          <w:insideV w:val="single" w:sz="2" w:space="0" w:color="374C80" w:themeColor="accent1" w:themeShade="BF"/>
        </w:tblBorders>
        <w:tblLook w:val="04A0" w:firstRow="1" w:lastRow="0" w:firstColumn="1" w:lastColumn="0" w:noHBand="0" w:noVBand="1"/>
      </w:tblPr>
      <w:tblGrid>
        <w:gridCol w:w="2340"/>
        <w:gridCol w:w="7583"/>
      </w:tblGrid>
      <w:tr w:rsidR="00551C59" w:rsidRPr="009454FA" w14:paraId="6DE1B19D" w14:textId="77777777" w:rsidTr="009F314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0" w:type="dxa"/>
            <w:tcBorders>
              <w:top w:val="single" w:sz="4" w:space="0" w:color="auto"/>
              <w:left w:val="single" w:sz="4" w:space="0" w:color="auto"/>
              <w:bottom w:val="single" w:sz="4" w:space="0" w:color="auto"/>
              <w:right w:val="single" w:sz="4" w:space="0" w:color="auto"/>
            </w:tcBorders>
            <w:shd w:val="clear" w:color="auto" w:fill="660033"/>
            <w:hideMark/>
          </w:tcPr>
          <w:p w14:paraId="00EABA6C" w14:textId="77777777" w:rsidR="00551C59" w:rsidRPr="009F314C" w:rsidRDefault="00551C59" w:rsidP="00BE2B13">
            <w:pPr>
              <w:autoSpaceDE w:val="0"/>
              <w:autoSpaceDN w:val="0"/>
              <w:ind w:left="48"/>
              <w:rPr>
                <w:rFonts w:asciiTheme="minorHAnsi" w:hAnsiTheme="minorHAnsi" w:cstheme="minorHAnsi"/>
                <w:color w:val="FFFFFF" w:themeColor="background1"/>
                <w:szCs w:val="22"/>
                <w:lang w:eastAsia="zh-CN"/>
              </w:rPr>
            </w:pPr>
            <w:r w:rsidRPr="009F314C">
              <w:rPr>
                <w:rFonts w:asciiTheme="minorHAnsi" w:hAnsiTheme="minorHAnsi" w:cstheme="minorHAnsi"/>
                <w:color w:val="FFFFFF" w:themeColor="background1"/>
                <w:szCs w:val="22"/>
                <w:lang w:eastAsia="zh-CN"/>
              </w:rPr>
              <w:t>Advisor</w:t>
            </w:r>
          </w:p>
          <w:p w14:paraId="47FE7B74" w14:textId="77777777" w:rsidR="00551C59" w:rsidRPr="009F314C" w:rsidRDefault="00551C59" w:rsidP="00BE2B13">
            <w:pPr>
              <w:autoSpaceDE w:val="0"/>
              <w:autoSpaceDN w:val="0"/>
              <w:ind w:left="48"/>
              <w:rPr>
                <w:rFonts w:asciiTheme="minorHAnsi" w:eastAsia="Calibri" w:hAnsiTheme="minorHAnsi" w:cstheme="minorHAnsi"/>
                <w:color w:val="FFFFFF" w:themeColor="background1"/>
                <w:szCs w:val="22"/>
                <w:lang w:eastAsia="zh-CN"/>
              </w:rPr>
            </w:pPr>
          </w:p>
        </w:tc>
        <w:tc>
          <w:tcPr>
            <w:tcW w:w="7583" w:type="dxa"/>
            <w:tcBorders>
              <w:top w:val="single" w:sz="4" w:space="0" w:color="auto"/>
              <w:left w:val="single" w:sz="4" w:space="0" w:color="auto"/>
            </w:tcBorders>
            <w:hideMark/>
          </w:tcPr>
          <w:p w14:paraId="08D2F028" w14:textId="77777777" w:rsidR="00551C59" w:rsidRPr="009F314C" w:rsidRDefault="00551C59" w:rsidP="00BE2B13">
            <w:pPr>
              <w:autoSpaceDE w:val="0"/>
              <w:autoSpaceDN w:val="0"/>
              <w:ind w:left="48"/>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olor w:val="000000"/>
                <w:szCs w:val="22"/>
                <w:lang w:eastAsia="zh-CN"/>
              </w:rPr>
            </w:pPr>
            <w:r w:rsidRPr="009F314C">
              <w:rPr>
                <w:rFonts w:asciiTheme="minorHAnsi" w:hAnsiTheme="minorHAnsi" w:cstheme="minorHAnsi"/>
                <w:b w:val="0"/>
                <w:bCs w:val="0"/>
                <w:color w:val="000000"/>
                <w:szCs w:val="22"/>
                <w:lang w:eastAsia="zh-CN"/>
              </w:rPr>
              <w:t>A person invited to participate in the business of the DDMG in an advisory capacity on an as-needed basis.</w:t>
            </w:r>
          </w:p>
          <w:p w14:paraId="1F53D366" w14:textId="77777777" w:rsidR="00551C59" w:rsidRPr="009F314C" w:rsidRDefault="00551C59" w:rsidP="00BE2B13">
            <w:pPr>
              <w:autoSpaceDE w:val="0"/>
              <w:autoSpaceDN w:val="0"/>
              <w:ind w:left="48"/>
              <w:cnfStyle w:val="100000000000" w:firstRow="1"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szCs w:val="22"/>
                <w:lang w:eastAsia="zh-CN"/>
              </w:rPr>
            </w:pPr>
          </w:p>
        </w:tc>
      </w:tr>
      <w:tr w:rsidR="00551C59" w:rsidRPr="009454FA" w14:paraId="4E0185E2" w14:textId="77777777" w:rsidTr="009F31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0" w:type="dxa"/>
            <w:tcBorders>
              <w:top w:val="single" w:sz="4" w:space="0" w:color="auto"/>
            </w:tcBorders>
            <w:shd w:val="clear" w:color="auto" w:fill="660033"/>
            <w:hideMark/>
          </w:tcPr>
          <w:p w14:paraId="0667D1C5" w14:textId="77777777" w:rsidR="00551C59" w:rsidRPr="009F314C" w:rsidRDefault="00551C59" w:rsidP="00BE2B13">
            <w:pPr>
              <w:autoSpaceDE w:val="0"/>
              <w:autoSpaceDN w:val="0"/>
              <w:ind w:left="48"/>
              <w:rPr>
                <w:rFonts w:asciiTheme="minorHAnsi" w:eastAsia="Calibri" w:hAnsiTheme="minorHAnsi" w:cstheme="minorHAnsi"/>
                <w:color w:val="FFFFFF" w:themeColor="background1"/>
                <w:szCs w:val="22"/>
                <w:lang w:eastAsia="zh-CN"/>
              </w:rPr>
            </w:pPr>
            <w:r w:rsidRPr="009F314C">
              <w:rPr>
                <w:rFonts w:asciiTheme="minorHAnsi" w:hAnsiTheme="minorHAnsi" w:cstheme="minorHAnsi"/>
                <w:color w:val="FFFFFF" w:themeColor="background1"/>
                <w:szCs w:val="22"/>
                <w:lang w:eastAsia="zh-CN"/>
              </w:rPr>
              <w:t>Chair</w:t>
            </w:r>
          </w:p>
        </w:tc>
        <w:tc>
          <w:tcPr>
            <w:tcW w:w="7583" w:type="dxa"/>
            <w:shd w:val="clear" w:color="auto" w:fill="FFFFFF" w:themeFill="background1"/>
            <w:hideMark/>
          </w:tcPr>
          <w:p w14:paraId="57E71E40" w14:textId="77777777" w:rsidR="00551C59" w:rsidRPr="009F314C" w:rsidRDefault="00551C59" w:rsidP="00BE2B13">
            <w:pPr>
              <w:autoSpaceDE w:val="0"/>
              <w:autoSpaceDN w:val="0"/>
              <w:ind w:left="48"/>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Cs w:val="22"/>
                <w:lang w:eastAsia="zh-CN"/>
              </w:rPr>
            </w:pPr>
            <w:r w:rsidRPr="009F314C">
              <w:rPr>
                <w:rFonts w:asciiTheme="minorHAnsi" w:hAnsiTheme="minorHAnsi" w:cstheme="minorHAnsi"/>
                <w:color w:val="000000"/>
                <w:szCs w:val="22"/>
                <w:lang w:eastAsia="zh-CN"/>
              </w:rPr>
              <w:t>The person appointed by Governor in Council as the Chairperson of the DDMG.  The Chair of the group is the District Disaster Coordinator.</w:t>
            </w:r>
          </w:p>
          <w:p w14:paraId="5880531E" w14:textId="77777777" w:rsidR="00551C59" w:rsidRPr="009F314C" w:rsidRDefault="00551C59" w:rsidP="00BE2B13">
            <w:pPr>
              <w:autoSpaceDE w:val="0"/>
              <w:autoSpaceDN w:val="0"/>
              <w:ind w:left="48"/>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color w:val="000000"/>
                <w:szCs w:val="22"/>
                <w:lang w:eastAsia="zh-CN"/>
              </w:rPr>
            </w:pPr>
          </w:p>
        </w:tc>
      </w:tr>
      <w:tr w:rsidR="00551C59" w:rsidRPr="009454FA" w14:paraId="4EBE5C08" w14:textId="77777777" w:rsidTr="009F314C">
        <w:tc>
          <w:tcPr>
            <w:cnfStyle w:val="001000000000" w:firstRow="0" w:lastRow="0" w:firstColumn="1" w:lastColumn="0" w:oddVBand="0" w:evenVBand="0" w:oddHBand="0" w:evenHBand="0" w:firstRowFirstColumn="0" w:firstRowLastColumn="0" w:lastRowFirstColumn="0" w:lastRowLastColumn="0"/>
            <w:tcW w:w="2340" w:type="dxa"/>
            <w:shd w:val="clear" w:color="auto" w:fill="660033"/>
            <w:hideMark/>
          </w:tcPr>
          <w:p w14:paraId="2EC5884F" w14:textId="77777777" w:rsidR="00551C59" w:rsidRPr="009F314C" w:rsidRDefault="00551C59" w:rsidP="00BE2B13">
            <w:pPr>
              <w:autoSpaceDE w:val="0"/>
              <w:autoSpaceDN w:val="0"/>
              <w:ind w:left="48"/>
              <w:rPr>
                <w:rFonts w:asciiTheme="minorHAnsi" w:eastAsia="Calibri" w:hAnsiTheme="minorHAnsi" w:cstheme="minorHAnsi"/>
                <w:color w:val="FFFFFF" w:themeColor="background1"/>
                <w:szCs w:val="22"/>
                <w:lang w:eastAsia="zh-CN"/>
              </w:rPr>
            </w:pPr>
            <w:r w:rsidRPr="009F314C">
              <w:rPr>
                <w:rFonts w:asciiTheme="minorHAnsi" w:hAnsiTheme="minorHAnsi" w:cstheme="minorHAnsi"/>
                <w:color w:val="FFFFFF" w:themeColor="background1"/>
                <w:szCs w:val="22"/>
                <w:lang w:eastAsia="zh-CN"/>
              </w:rPr>
              <w:t>Deputy Chair</w:t>
            </w:r>
          </w:p>
        </w:tc>
        <w:tc>
          <w:tcPr>
            <w:tcW w:w="7583" w:type="dxa"/>
            <w:shd w:val="clear" w:color="auto" w:fill="FFFFFF" w:themeFill="background1"/>
            <w:hideMark/>
          </w:tcPr>
          <w:p w14:paraId="6B0B16AA" w14:textId="77777777" w:rsidR="00551C59" w:rsidRPr="009F314C" w:rsidRDefault="00551C59" w:rsidP="00BE2B13">
            <w:pPr>
              <w:autoSpaceDE w:val="0"/>
              <w:autoSpaceDN w:val="0"/>
              <w:ind w:left="48"/>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szCs w:val="22"/>
                <w:lang w:eastAsia="zh-CN"/>
              </w:rPr>
            </w:pPr>
            <w:r w:rsidRPr="009F314C">
              <w:rPr>
                <w:rFonts w:asciiTheme="minorHAnsi" w:hAnsiTheme="minorHAnsi" w:cstheme="minorHAnsi"/>
                <w:color w:val="000000"/>
                <w:szCs w:val="22"/>
                <w:lang w:eastAsia="zh-CN"/>
              </w:rPr>
              <w:t>The person appointed by Governor in Council as the Deputy Chairperson of the DDMG.</w:t>
            </w:r>
          </w:p>
          <w:p w14:paraId="23715B0A" w14:textId="77777777" w:rsidR="00551C59" w:rsidRPr="009F314C" w:rsidRDefault="00551C59" w:rsidP="00BE2B13">
            <w:pPr>
              <w:autoSpaceDE w:val="0"/>
              <w:autoSpaceDN w:val="0"/>
              <w:ind w:left="48"/>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szCs w:val="22"/>
                <w:lang w:eastAsia="zh-CN"/>
              </w:rPr>
            </w:pPr>
          </w:p>
        </w:tc>
      </w:tr>
      <w:tr w:rsidR="00551C59" w:rsidRPr="009454FA" w14:paraId="5D278119" w14:textId="77777777" w:rsidTr="009F31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0" w:type="dxa"/>
            <w:shd w:val="clear" w:color="auto" w:fill="660033"/>
            <w:hideMark/>
          </w:tcPr>
          <w:p w14:paraId="77DD9118" w14:textId="77777777" w:rsidR="00551C59" w:rsidRPr="009F314C" w:rsidRDefault="00551C59" w:rsidP="00BE2B13">
            <w:pPr>
              <w:autoSpaceDE w:val="0"/>
              <w:autoSpaceDN w:val="0"/>
              <w:ind w:left="48"/>
              <w:rPr>
                <w:rFonts w:asciiTheme="minorHAnsi" w:eastAsia="Calibri" w:hAnsiTheme="minorHAnsi" w:cstheme="minorHAnsi"/>
                <w:color w:val="FFFFFF" w:themeColor="background1"/>
                <w:szCs w:val="22"/>
                <w:lang w:eastAsia="zh-CN"/>
              </w:rPr>
            </w:pPr>
            <w:r w:rsidRPr="009F314C">
              <w:rPr>
                <w:rFonts w:asciiTheme="minorHAnsi" w:hAnsiTheme="minorHAnsi" w:cstheme="minorHAnsi"/>
                <w:color w:val="FFFFFF" w:themeColor="background1"/>
                <w:szCs w:val="22"/>
                <w:lang w:eastAsia="zh-CN"/>
              </w:rPr>
              <w:t>Disaster</w:t>
            </w:r>
          </w:p>
        </w:tc>
        <w:tc>
          <w:tcPr>
            <w:tcW w:w="7583" w:type="dxa"/>
            <w:shd w:val="clear" w:color="auto" w:fill="FFFFFF" w:themeFill="background1"/>
            <w:hideMark/>
          </w:tcPr>
          <w:p w14:paraId="0A143F08" w14:textId="77777777" w:rsidR="00551C59" w:rsidRPr="009F314C" w:rsidRDefault="00551C59" w:rsidP="00BE2B13">
            <w:pPr>
              <w:autoSpaceDE w:val="0"/>
              <w:autoSpaceDN w:val="0"/>
              <w:ind w:left="48"/>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Cs w:val="22"/>
                <w:lang w:eastAsia="zh-CN"/>
              </w:rPr>
            </w:pPr>
            <w:r w:rsidRPr="009F314C">
              <w:rPr>
                <w:rFonts w:asciiTheme="minorHAnsi" w:hAnsiTheme="minorHAnsi" w:cstheme="minorHAnsi"/>
                <w:color w:val="000000"/>
                <w:szCs w:val="22"/>
                <w:lang w:eastAsia="zh-CN"/>
              </w:rPr>
              <w:t>A serious disruption to the community, caused by the impact of an event, that requires a significant coordinated response by the state and other entities to help the community recover from the disruption (</w:t>
            </w:r>
            <w:r w:rsidRPr="009F314C">
              <w:rPr>
                <w:rFonts w:asciiTheme="minorHAnsi" w:hAnsiTheme="minorHAnsi" w:cstheme="minorHAnsi"/>
                <w:i/>
                <w:iCs/>
                <w:color w:val="000000"/>
                <w:szCs w:val="22"/>
                <w:lang w:eastAsia="zh-CN"/>
              </w:rPr>
              <w:t>Disaster Management Act 2003</w:t>
            </w:r>
            <w:r w:rsidRPr="009F314C">
              <w:rPr>
                <w:rFonts w:asciiTheme="minorHAnsi" w:hAnsiTheme="minorHAnsi" w:cstheme="minorHAnsi"/>
                <w:color w:val="000000"/>
                <w:szCs w:val="22"/>
                <w:lang w:eastAsia="zh-CN"/>
              </w:rPr>
              <w:t>).</w:t>
            </w:r>
          </w:p>
          <w:p w14:paraId="45C2CC61" w14:textId="77777777" w:rsidR="00551C59" w:rsidRPr="009F314C" w:rsidRDefault="00551C59" w:rsidP="00BE2B13">
            <w:pPr>
              <w:autoSpaceDE w:val="0"/>
              <w:autoSpaceDN w:val="0"/>
              <w:ind w:left="48"/>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color w:val="000000"/>
                <w:szCs w:val="22"/>
                <w:lang w:eastAsia="zh-CN"/>
              </w:rPr>
            </w:pPr>
          </w:p>
        </w:tc>
      </w:tr>
      <w:tr w:rsidR="00551C59" w:rsidRPr="009454FA" w14:paraId="09C2CC78" w14:textId="77777777" w:rsidTr="009F314C">
        <w:trPr>
          <w:trHeight w:val="379"/>
        </w:trPr>
        <w:tc>
          <w:tcPr>
            <w:cnfStyle w:val="001000000000" w:firstRow="0" w:lastRow="0" w:firstColumn="1" w:lastColumn="0" w:oddVBand="0" w:evenVBand="0" w:oddHBand="0" w:evenHBand="0" w:firstRowFirstColumn="0" w:firstRowLastColumn="0" w:lastRowFirstColumn="0" w:lastRowLastColumn="0"/>
            <w:tcW w:w="2340" w:type="dxa"/>
            <w:shd w:val="clear" w:color="auto" w:fill="660033"/>
            <w:hideMark/>
          </w:tcPr>
          <w:p w14:paraId="4F909072" w14:textId="77777777" w:rsidR="00551C59" w:rsidRPr="009F314C" w:rsidRDefault="00551C59" w:rsidP="00BE2B13">
            <w:pPr>
              <w:autoSpaceDE w:val="0"/>
              <w:autoSpaceDN w:val="0"/>
              <w:ind w:left="48"/>
              <w:rPr>
                <w:rFonts w:asciiTheme="minorHAnsi" w:eastAsia="Calibri" w:hAnsiTheme="minorHAnsi" w:cstheme="minorHAnsi"/>
                <w:color w:val="FFFFFF" w:themeColor="background1"/>
                <w:szCs w:val="22"/>
                <w:lang w:eastAsia="zh-CN"/>
              </w:rPr>
            </w:pPr>
            <w:r w:rsidRPr="009F314C">
              <w:rPr>
                <w:rFonts w:asciiTheme="minorHAnsi" w:hAnsiTheme="minorHAnsi" w:cstheme="minorHAnsi"/>
                <w:color w:val="FFFFFF" w:themeColor="background1"/>
                <w:szCs w:val="22"/>
                <w:lang w:eastAsia="zh-CN"/>
              </w:rPr>
              <w:t>Disaster District</w:t>
            </w:r>
          </w:p>
        </w:tc>
        <w:tc>
          <w:tcPr>
            <w:tcW w:w="7583" w:type="dxa"/>
            <w:shd w:val="clear" w:color="auto" w:fill="FFFFFF" w:themeFill="background1"/>
            <w:hideMark/>
          </w:tcPr>
          <w:p w14:paraId="36C3D40A" w14:textId="77777777" w:rsidR="00551C59" w:rsidRDefault="00551C59" w:rsidP="00BE2B13">
            <w:pPr>
              <w:autoSpaceDE w:val="0"/>
              <w:autoSpaceDN w:val="0"/>
              <w:ind w:left="48"/>
              <w:cnfStyle w:val="000000000000" w:firstRow="0" w:lastRow="0" w:firstColumn="0" w:lastColumn="0" w:oddVBand="0" w:evenVBand="0" w:oddHBand="0" w:evenHBand="0" w:firstRowFirstColumn="0" w:firstRowLastColumn="0" w:lastRowFirstColumn="0" w:lastRowLastColumn="0"/>
              <w:rPr>
                <w:rStyle w:val="StyleNormal6"/>
                <w:rFonts w:asciiTheme="minorHAnsi" w:hAnsiTheme="minorHAnsi" w:cstheme="minorHAnsi"/>
                <w:szCs w:val="22"/>
              </w:rPr>
            </w:pPr>
            <w:r w:rsidRPr="009F314C">
              <w:rPr>
                <w:rStyle w:val="StyleNormal6"/>
                <w:rFonts w:asciiTheme="minorHAnsi" w:hAnsiTheme="minorHAnsi" w:cstheme="minorHAnsi"/>
                <w:szCs w:val="22"/>
              </w:rPr>
              <w:t>Part of the state prescribed under a regulation as a disaster district.</w:t>
            </w:r>
          </w:p>
          <w:p w14:paraId="7802429F" w14:textId="77777777" w:rsidR="004B292F" w:rsidRPr="009F314C" w:rsidRDefault="004B292F" w:rsidP="00BE2B13">
            <w:pPr>
              <w:autoSpaceDE w:val="0"/>
              <w:autoSpaceDN w:val="0"/>
              <w:ind w:left="48"/>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color w:val="000000"/>
                <w:szCs w:val="22"/>
                <w:lang w:eastAsia="zh-CN"/>
              </w:rPr>
            </w:pPr>
          </w:p>
        </w:tc>
      </w:tr>
      <w:tr w:rsidR="00551C59" w:rsidRPr="009454FA" w14:paraId="5A58532C" w14:textId="77777777" w:rsidTr="009F31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0" w:type="dxa"/>
            <w:shd w:val="clear" w:color="auto" w:fill="660033"/>
            <w:hideMark/>
          </w:tcPr>
          <w:p w14:paraId="112AD111" w14:textId="77777777" w:rsidR="00551C59" w:rsidRPr="009F314C" w:rsidRDefault="00551C59" w:rsidP="00BE2B13">
            <w:pPr>
              <w:autoSpaceDE w:val="0"/>
              <w:autoSpaceDN w:val="0"/>
              <w:ind w:left="48"/>
              <w:rPr>
                <w:rFonts w:asciiTheme="minorHAnsi" w:eastAsia="Calibri" w:hAnsiTheme="minorHAnsi" w:cstheme="minorHAnsi"/>
                <w:color w:val="FFFFFF" w:themeColor="background1"/>
                <w:szCs w:val="22"/>
                <w:lang w:eastAsia="zh-CN"/>
              </w:rPr>
            </w:pPr>
            <w:r w:rsidRPr="009F314C">
              <w:rPr>
                <w:rFonts w:asciiTheme="minorHAnsi" w:hAnsiTheme="minorHAnsi" w:cstheme="minorHAnsi"/>
                <w:color w:val="FFFFFF" w:themeColor="background1"/>
                <w:szCs w:val="22"/>
                <w:lang w:eastAsia="zh-CN"/>
              </w:rPr>
              <w:t>Disaster Management (DM)</w:t>
            </w:r>
          </w:p>
        </w:tc>
        <w:tc>
          <w:tcPr>
            <w:tcW w:w="7583" w:type="dxa"/>
            <w:shd w:val="clear" w:color="auto" w:fill="FFFFFF" w:themeFill="background1"/>
            <w:hideMark/>
          </w:tcPr>
          <w:p w14:paraId="32A338DE" w14:textId="77777777" w:rsidR="00551C59" w:rsidRPr="009F314C" w:rsidRDefault="00551C59" w:rsidP="00BE2B13">
            <w:pPr>
              <w:autoSpaceDE w:val="0"/>
              <w:autoSpaceDN w:val="0"/>
              <w:ind w:left="48"/>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Cs w:val="22"/>
                <w:lang w:eastAsia="zh-CN"/>
              </w:rPr>
            </w:pPr>
            <w:r w:rsidRPr="009F314C">
              <w:rPr>
                <w:rFonts w:asciiTheme="minorHAnsi" w:hAnsiTheme="minorHAnsi" w:cstheme="minorHAnsi"/>
                <w:color w:val="000000"/>
                <w:szCs w:val="22"/>
                <w:lang w:eastAsia="zh-CN"/>
              </w:rPr>
              <w:t>Arrangements about managing the potential adverse effect of an event, including, for example, arrangements for mitigating, preventing, preparing for, responding to and recovering from a disaster (</w:t>
            </w:r>
            <w:r w:rsidRPr="009F314C">
              <w:rPr>
                <w:rFonts w:asciiTheme="minorHAnsi" w:hAnsiTheme="minorHAnsi" w:cstheme="minorHAnsi"/>
                <w:i/>
                <w:iCs/>
                <w:color w:val="000000"/>
                <w:szCs w:val="22"/>
                <w:lang w:eastAsia="zh-CN"/>
              </w:rPr>
              <w:t>Disaster Management Act 2003</w:t>
            </w:r>
            <w:r w:rsidRPr="009F314C">
              <w:rPr>
                <w:rFonts w:asciiTheme="minorHAnsi" w:hAnsiTheme="minorHAnsi" w:cstheme="minorHAnsi"/>
                <w:color w:val="000000"/>
                <w:szCs w:val="22"/>
                <w:lang w:eastAsia="zh-CN"/>
              </w:rPr>
              <w:t>).</w:t>
            </w:r>
          </w:p>
          <w:p w14:paraId="3AC95F43" w14:textId="77777777" w:rsidR="00551C59" w:rsidRPr="009F314C" w:rsidRDefault="00551C59" w:rsidP="00BE2B13">
            <w:pPr>
              <w:autoSpaceDE w:val="0"/>
              <w:autoSpaceDN w:val="0"/>
              <w:ind w:left="48"/>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color w:val="000000"/>
                <w:szCs w:val="22"/>
                <w:lang w:eastAsia="zh-CN"/>
              </w:rPr>
            </w:pPr>
          </w:p>
        </w:tc>
      </w:tr>
      <w:tr w:rsidR="00551C59" w:rsidRPr="009454FA" w14:paraId="55F6258B" w14:textId="77777777" w:rsidTr="009F314C">
        <w:tc>
          <w:tcPr>
            <w:cnfStyle w:val="001000000000" w:firstRow="0" w:lastRow="0" w:firstColumn="1" w:lastColumn="0" w:oddVBand="0" w:evenVBand="0" w:oddHBand="0" w:evenHBand="0" w:firstRowFirstColumn="0" w:firstRowLastColumn="0" w:lastRowFirstColumn="0" w:lastRowLastColumn="0"/>
            <w:tcW w:w="2340" w:type="dxa"/>
            <w:shd w:val="clear" w:color="auto" w:fill="660033"/>
            <w:hideMark/>
          </w:tcPr>
          <w:p w14:paraId="71C7C333" w14:textId="77777777" w:rsidR="00551C59" w:rsidRPr="009F314C" w:rsidRDefault="00551C59" w:rsidP="00BE2B13">
            <w:pPr>
              <w:rPr>
                <w:rFonts w:asciiTheme="minorHAnsi" w:eastAsia="Calibri" w:hAnsiTheme="minorHAnsi" w:cstheme="minorHAnsi"/>
                <w:color w:val="FFFFFF" w:themeColor="background1"/>
                <w:szCs w:val="22"/>
              </w:rPr>
            </w:pPr>
            <w:r w:rsidRPr="009F314C">
              <w:rPr>
                <w:rFonts w:asciiTheme="minorHAnsi" w:hAnsiTheme="minorHAnsi" w:cstheme="minorHAnsi"/>
                <w:color w:val="FFFFFF" w:themeColor="background1"/>
                <w:szCs w:val="22"/>
              </w:rPr>
              <w:t>Disaster mitigation</w:t>
            </w:r>
          </w:p>
        </w:tc>
        <w:tc>
          <w:tcPr>
            <w:tcW w:w="7583" w:type="dxa"/>
            <w:shd w:val="clear" w:color="auto" w:fill="FFFFFF" w:themeFill="background1"/>
            <w:hideMark/>
          </w:tcPr>
          <w:p w14:paraId="17987211" w14:textId="1347FFDA" w:rsidR="00551C59" w:rsidRPr="009F314C" w:rsidRDefault="00551C59" w:rsidP="00BE2B13">
            <w:pPr>
              <w:ind w:left="135"/>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2"/>
              </w:rPr>
            </w:pPr>
            <w:r w:rsidRPr="009F314C">
              <w:rPr>
                <w:rFonts w:asciiTheme="minorHAnsi" w:hAnsiTheme="minorHAnsi" w:cstheme="minorHAnsi"/>
                <w:szCs w:val="22"/>
              </w:rPr>
              <w:t>The taking of preventative measures to reduce the likelihood of an event occurring or, if an event occurs, to reduce the severity of the event (</w:t>
            </w:r>
            <w:r w:rsidRPr="009F314C">
              <w:rPr>
                <w:rFonts w:asciiTheme="minorHAnsi" w:hAnsiTheme="minorHAnsi" w:cstheme="minorHAnsi"/>
                <w:i/>
                <w:iCs/>
                <w:szCs w:val="22"/>
              </w:rPr>
              <w:t>Disaster Management Act 2003</w:t>
            </w:r>
            <w:r w:rsidRPr="009F314C">
              <w:rPr>
                <w:rFonts w:asciiTheme="minorHAnsi" w:hAnsiTheme="minorHAnsi" w:cstheme="minorHAnsi"/>
                <w:szCs w:val="22"/>
              </w:rPr>
              <w:t>)</w:t>
            </w:r>
            <w:r w:rsidR="004C2915">
              <w:rPr>
                <w:rFonts w:asciiTheme="minorHAnsi" w:hAnsiTheme="minorHAnsi" w:cstheme="minorHAnsi"/>
                <w:szCs w:val="22"/>
              </w:rPr>
              <w:t xml:space="preserve">. </w:t>
            </w:r>
          </w:p>
          <w:p w14:paraId="4E5CB770" w14:textId="77777777" w:rsidR="00551C59" w:rsidRPr="009F314C" w:rsidRDefault="00551C59" w:rsidP="00BE2B13">
            <w:pPr>
              <w:ind w:left="135"/>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Cs w:val="22"/>
              </w:rPr>
            </w:pPr>
          </w:p>
        </w:tc>
      </w:tr>
      <w:tr w:rsidR="00551C59" w:rsidRPr="009454FA" w14:paraId="35BDBF65" w14:textId="77777777" w:rsidTr="009F31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0" w:type="dxa"/>
            <w:shd w:val="clear" w:color="auto" w:fill="660033"/>
            <w:hideMark/>
          </w:tcPr>
          <w:p w14:paraId="5F0B27E0" w14:textId="77777777" w:rsidR="00551C59" w:rsidRPr="009F314C" w:rsidRDefault="00551C59" w:rsidP="00BE2B13">
            <w:pPr>
              <w:autoSpaceDE w:val="0"/>
              <w:autoSpaceDN w:val="0"/>
              <w:ind w:left="48"/>
              <w:rPr>
                <w:rFonts w:asciiTheme="minorHAnsi" w:eastAsia="Calibri" w:hAnsiTheme="minorHAnsi" w:cstheme="minorHAnsi"/>
                <w:color w:val="FFFFFF" w:themeColor="background1"/>
                <w:szCs w:val="22"/>
                <w:lang w:eastAsia="zh-CN"/>
              </w:rPr>
            </w:pPr>
            <w:r w:rsidRPr="009F314C">
              <w:rPr>
                <w:rFonts w:asciiTheme="minorHAnsi" w:hAnsiTheme="minorHAnsi" w:cstheme="minorHAnsi"/>
                <w:color w:val="FFFFFF" w:themeColor="background1"/>
                <w:szCs w:val="22"/>
                <w:lang w:eastAsia="zh-CN"/>
              </w:rPr>
              <w:t>Disaster operations</w:t>
            </w:r>
          </w:p>
        </w:tc>
        <w:tc>
          <w:tcPr>
            <w:tcW w:w="7583" w:type="dxa"/>
            <w:shd w:val="clear" w:color="auto" w:fill="FFFFFF" w:themeFill="background1"/>
            <w:hideMark/>
          </w:tcPr>
          <w:p w14:paraId="4A05A92C" w14:textId="77777777" w:rsidR="00551C59" w:rsidRPr="009F314C" w:rsidRDefault="00551C59" w:rsidP="00BE2B13">
            <w:pPr>
              <w:autoSpaceDE w:val="0"/>
              <w:autoSpaceDN w:val="0"/>
              <w:ind w:left="48"/>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000000"/>
                <w:szCs w:val="22"/>
                <w:lang w:eastAsia="zh-CN"/>
              </w:rPr>
            </w:pPr>
            <w:r w:rsidRPr="009F314C">
              <w:rPr>
                <w:rFonts w:asciiTheme="minorHAnsi" w:hAnsiTheme="minorHAnsi" w:cstheme="minorHAnsi"/>
                <w:color w:val="000000"/>
                <w:szCs w:val="22"/>
                <w:lang w:eastAsia="zh-CN"/>
              </w:rPr>
              <w:t>Activities undertaken before, during or after an event happens to help reduce loss of human life, illness or injury to humans, property loss or damage, or damage to the environment, including, for example, activities to mitigate the adverse effects of the event (s. 15, the Act).</w:t>
            </w:r>
          </w:p>
          <w:p w14:paraId="5637CCEF" w14:textId="77777777" w:rsidR="00551C59" w:rsidRPr="009F314C" w:rsidRDefault="00551C59" w:rsidP="00BE2B13">
            <w:pPr>
              <w:autoSpaceDE w:val="0"/>
              <w:autoSpaceDN w:val="0"/>
              <w:ind w:left="48"/>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color w:val="000000"/>
                <w:szCs w:val="22"/>
                <w:lang w:eastAsia="zh-CN"/>
              </w:rPr>
            </w:pPr>
          </w:p>
        </w:tc>
      </w:tr>
      <w:tr w:rsidR="00551C59" w:rsidRPr="009454FA" w14:paraId="70E249AE" w14:textId="77777777" w:rsidTr="009F314C">
        <w:tc>
          <w:tcPr>
            <w:cnfStyle w:val="001000000000" w:firstRow="0" w:lastRow="0" w:firstColumn="1" w:lastColumn="0" w:oddVBand="0" w:evenVBand="0" w:oddHBand="0" w:evenHBand="0" w:firstRowFirstColumn="0" w:firstRowLastColumn="0" w:lastRowFirstColumn="0" w:lastRowLastColumn="0"/>
            <w:tcW w:w="2340" w:type="dxa"/>
            <w:shd w:val="clear" w:color="auto" w:fill="660033"/>
          </w:tcPr>
          <w:p w14:paraId="4B6465F9" w14:textId="77777777" w:rsidR="00551C59" w:rsidRPr="009F314C" w:rsidRDefault="00551C59" w:rsidP="00BE2B13">
            <w:pPr>
              <w:ind w:left="120"/>
              <w:rPr>
                <w:rFonts w:asciiTheme="minorHAnsi" w:eastAsia="Calibri" w:hAnsiTheme="minorHAnsi" w:cstheme="minorHAnsi"/>
                <w:color w:val="FFFFFF" w:themeColor="background1"/>
                <w:szCs w:val="22"/>
              </w:rPr>
            </w:pPr>
            <w:r w:rsidRPr="009F314C">
              <w:rPr>
                <w:rFonts w:asciiTheme="minorHAnsi" w:hAnsiTheme="minorHAnsi" w:cstheme="minorHAnsi"/>
                <w:color w:val="FFFFFF" w:themeColor="background1"/>
                <w:szCs w:val="22"/>
              </w:rPr>
              <w:t>Disaster response</w:t>
            </w:r>
          </w:p>
          <w:p w14:paraId="65A8EAF4" w14:textId="77777777" w:rsidR="00551C59" w:rsidRPr="009F314C" w:rsidRDefault="00551C59" w:rsidP="00BE2B13">
            <w:pPr>
              <w:rPr>
                <w:rFonts w:asciiTheme="minorHAnsi" w:hAnsiTheme="minorHAnsi" w:cstheme="minorHAnsi"/>
                <w:color w:val="FFFFFF" w:themeColor="background1"/>
                <w:szCs w:val="22"/>
              </w:rPr>
            </w:pPr>
          </w:p>
          <w:p w14:paraId="1C4A8941" w14:textId="77777777" w:rsidR="00551C59" w:rsidRPr="009F314C" w:rsidRDefault="00551C59" w:rsidP="00BE2B13">
            <w:pPr>
              <w:rPr>
                <w:rFonts w:asciiTheme="minorHAnsi" w:hAnsiTheme="minorHAnsi" w:cstheme="minorHAnsi"/>
                <w:color w:val="FFFFFF" w:themeColor="background1"/>
                <w:szCs w:val="22"/>
              </w:rPr>
            </w:pPr>
          </w:p>
          <w:p w14:paraId="72804AB1" w14:textId="77777777" w:rsidR="00551C59" w:rsidRPr="009F314C" w:rsidRDefault="00551C59" w:rsidP="00BE2B13">
            <w:pPr>
              <w:jc w:val="center"/>
              <w:rPr>
                <w:rFonts w:asciiTheme="minorHAnsi" w:eastAsia="Calibri" w:hAnsiTheme="minorHAnsi" w:cstheme="minorHAnsi"/>
                <w:color w:val="FFFFFF" w:themeColor="background1"/>
                <w:szCs w:val="22"/>
              </w:rPr>
            </w:pPr>
          </w:p>
        </w:tc>
        <w:tc>
          <w:tcPr>
            <w:tcW w:w="7583" w:type="dxa"/>
            <w:shd w:val="clear" w:color="auto" w:fill="FFFFFF" w:themeFill="background1"/>
            <w:hideMark/>
          </w:tcPr>
          <w:p w14:paraId="3EBE5E77" w14:textId="440F21C2" w:rsidR="00551C59" w:rsidRPr="009F314C" w:rsidRDefault="00551C59" w:rsidP="00BE2B13">
            <w:pPr>
              <w:ind w:left="135"/>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i/>
                <w:iCs/>
                <w:szCs w:val="22"/>
              </w:rPr>
            </w:pPr>
            <w:r w:rsidRPr="009F314C">
              <w:rPr>
                <w:rFonts w:asciiTheme="minorHAnsi" w:hAnsiTheme="minorHAnsi" w:cstheme="minorHAnsi"/>
                <w:szCs w:val="22"/>
              </w:rPr>
              <w:t>The taking of appropriate measures to respond to an event, including action taken and measures planned in anticipation of, during, and immediately after an event to ensure that its effects are minimised and that persons affected by the event are given immediate relief and support (</w:t>
            </w:r>
            <w:r w:rsidRPr="009F314C">
              <w:rPr>
                <w:rFonts w:asciiTheme="minorHAnsi" w:hAnsiTheme="minorHAnsi" w:cstheme="minorHAnsi"/>
                <w:i/>
                <w:iCs/>
                <w:szCs w:val="22"/>
              </w:rPr>
              <w:t>Disaster Management Act 2003)</w:t>
            </w:r>
            <w:r w:rsidR="004C2915">
              <w:rPr>
                <w:rFonts w:asciiTheme="minorHAnsi" w:hAnsiTheme="minorHAnsi" w:cstheme="minorHAnsi"/>
                <w:i/>
                <w:iCs/>
                <w:szCs w:val="22"/>
              </w:rPr>
              <w:t>.</w:t>
            </w:r>
          </w:p>
          <w:p w14:paraId="283ABFF1" w14:textId="77777777" w:rsidR="00551C59" w:rsidRPr="009F314C" w:rsidRDefault="00551C59" w:rsidP="00BE2B13">
            <w:pPr>
              <w:ind w:left="135"/>
              <w:cnfStyle w:val="000000000000" w:firstRow="0" w:lastRow="0" w:firstColumn="0" w:lastColumn="0" w:oddVBand="0" w:evenVBand="0" w:oddHBand="0" w:evenHBand="0" w:firstRowFirstColumn="0" w:firstRowLastColumn="0" w:lastRowFirstColumn="0" w:lastRowLastColumn="0"/>
              <w:rPr>
                <w:rFonts w:asciiTheme="minorHAnsi" w:eastAsia="Calibri" w:hAnsiTheme="minorHAnsi" w:cstheme="minorHAnsi"/>
                <w:szCs w:val="22"/>
              </w:rPr>
            </w:pPr>
          </w:p>
        </w:tc>
      </w:tr>
      <w:tr w:rsidR="00551C59" w:rsidRPr="009454FA" w14:paraId="622924F1" w14:textId="77777777" w:rsidTr="009F31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0" w:type="dxa"/>
            <w:shd w:val="clear" w:color="auto" w:fill="660033"/>
            <w:hideMark/>
          </w:tcPr>
          <w:p w14:paraId="34317CD7" w14:textId="77777777" w:rsidR="00551C59" w:rsidRPr="009F314C" w:rsidRDefault="00551C59" w:rsidP="00BE2B13">
            <w:pPr>
              <w:ind w:left="120"/>
              <w:rPr>
                <w:rFonts w:asciiTheme="minorHAnsi" w:eastAsia="Calibri" w:hAnsiTheme="minorHAnsi" w:cstheme="minorHAnsi"/>
                <w:color w:val="FFFFFF" w:themeColor="background1"/>
                <w:szCs w:val="22"/>
              </w:rPr>
            </w:pPr>
            <w:r w:rsidRPr="009F314C">
              <w:rPr>
                <w:rFonts w:asciiTheme="minorHAnsi" w:hAnsiTheme="minorHAnsi" w:cstheme="minorHAnsi"/>
                <w:color w:val="FFFFFF" w:themeColor="background1"/>
                <w:szCs w:val="22"/>
              </w:rPr>
              <w:t>Disaster response operations</w:t>
            </w:r>
          </w:p>
        </w:tc>
        <w:tc>
          <w:tcPr>
            <w:tcW w:w="7583" w:type="dxa"/>
            <w:shd w:val="clear" w:color="auto" w:fill="FFFFFF" w:themeFill="background1"/>
            <w:hideMark/>
          </w:tcPr>
          <w:p w14:paraId="0F130CAB" w14:textId="0182FA26" w:rsidR="00551C59" w:rsidRDefault="00551C59" w:rsidP="00A61021">
            <w:pPr>
              <w:ind w:left="135"/>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2"/>
              </w:rPr>
            </w:pPr>
            <w:r w:rsidRPr="009F314C">
              <w:rPr>
                <w:rFonts w:asciiTheme="minorHAnsi" w:hAnsiTheme="minorHAnsi" w:cstheme="minorHAnsi"/>
                <w:szCs w:val="22"/>
              </w:rPr>
              <w:t>The phase of disaster operations that relates to responding to a disaster (</w:t>
            </w:r>
            <w:r w:rsidRPr="009F314C">
              <w:rPr>
                <w:rFonts w:asciiTheme="minorHAnsi" w:hAnsiTheme="minorHAnsi" w:cstheme="minorHAnsi"/>
                <w:i/>
                <w:iCs/>
                <w:szCs w:val="22"/>
              </w:rPr>
              <w:t>Disaster Management Act 2003</w:t>
            </w:r>
            <w:r w:rsidRPr="009F314C">
              <w:rPr>
                <w:rFonts w:asciiTheme="minorHAnsi" w:hAnsiTheme="minorHAnsi" w:cstheme="minorHAnsi"/>
                <w:szCs w:val="22"/>
              </w:rPr>
              <w:t>)</w:t>
            </w:r>
            <w:r w:rsidR="00651891">
              <w:rPr>
                <w:rFonts w:asciiTheme="minorHAnsi" w:hAnsiTheme="minorHAnsi" w:cstheme="minorHAnsi"/>
                <w:szCs w:val="22"/>
              </w:rPr>
              <w:t>.</w:t>
            </w:r>
          </w:p>
          <w:p w14:paraId="322C2235" w14:textId="438F865B" w:rsidR="00651891" w:rsidRPr="009F314C" w:rsidRDefault="00651891" w:rsidP="00A61021">
            <w:pPr>
              <w:ind w:left="135"/>
              <w:cnfStyle w:val="000000100000" w:firstRow="0" w:lastRow="0" w:firstColumn="0" w:lastColumn="0" w:oddVBand="0" w:evenVBand="0" w:oddHBand="1" w:evenHBand="0" w:firstRowFirstColumn="0" w:firstRowLastColumn="0" w:lastRowFirstColumn="0" w:lastRowLastColumn="0"/>
              <w:rPr>
                <w:rFonts w:asciiTheme="minorHAnsi" w:eastAsia="Calibri" w:hAnsiTheme="minorHAnsi" w:cstheme="minorHAnsi"/>
                <w:szCs w:val="22"/>
              </w:rPr>
            </w:pPr>
          </w:p>
        </w:tc>
      </w:tr>
    </w:tbl>
    <w:p w14:paraId="6BE1A25F" w14:textId="77777777" w:rsidR="004C2915" w:rsidRPr="004C2915" w:rsidRDefault="004C2915" w:rsidP="004C2915"/>
    <w:p w14:paraId="0BD51C7B" w14:textId="77777777" w:rsidR="009D02A7" w:rsidRDefault="009D02A7">
      <w:pPr>
        <w:rPr>
          <w:rFonts w:asciiTheme="minorHAnsi" w:hAnsiTheme="minorHAnsi" w:cstheme="minorHAnsi"/>
          <w:b/>
          <w:iCs/>
          <w:color w:val="660033"/>
          <w:sz w:val="36"/>
          <w:u w:color="808080"/>
        </w:rPr>
      </w:pPr>
      <w:r>
        <w:rPr>
          <w:rFonts w:cstheme="minorHAnsi"/>
        </w:rPr>
        <w:br w:type="page"/>
      </w:r>
    </w:p>
    <w:p w14:paraId="18FD38FF" w14:textId="0CE36CE4" w:rsidR="00461FCF" w:rsidRPr="009454FA" w:rsidRDefault="009E7935" w:rsidP="007A27F8">
      <w:pPr>
        <w:pStyle w:val="Heading1"/>
        <w:rPr>
          <w:rFonts w:cstheme="minorHAnsi"/>
        </w:rPr>
      </w:pPr>
      <w:bookmarkStart w:id="104" w:name="_Toc175808567"/>
      <w:r w:rsidRPr="00B27038">
        <w:rPr>
          <w:rFonts w:cstheme="minorHAnsi"/>
        </w:rPr>
        <w:lastRenderedPageBreak/>
        <w:t xml:space="preserve">Annexure </w:t>
      </w:r>
      <w:r w:rsidR="00551C59">
        <w:rPr>
          <w:rFonts w:cstheme="minorHAnsi"/>
        </w:rPr>
        <w:t>D</w:t>
      </w:r>
      <w:r w:rsidRPr="00B27038">
        <w:rPr>
          <w:rFonts w:cstheme="minorHAnsi"/>
        </w:rPr>
        <w:t xml:space="preserve"> - </w:t>
      </w:r>
      <w:r w:rsidR="00461FCF" w:rsidRPr="00B27038">
        <w:rPr>
          <w:rFonts w:cstheme="minorHAnsi"/>
        </w:rPr>
        <w:t>Distribution List</w:t>
      </w:r>
      <w:bookmarkEnd w:id="103"/>
      <w:bookmarkEnd w:id="104"/>
    </w:p>
    <w:p w14:paraId="45803E24" w14:textId="48699C57" w:rsidR="00E95C84" w:rsidRDefault="00E95C84" w:rsidP="00E95C84">
      <w:pPr>
        <w:pStyle w:val="Heading5"/>
        <w:rPr>
          <w:rFonts w:ascii="Verdana" w:hAnsi="Verdana" w:cstheme="minorHAnsi"/>
        </w:rPr>
      </w:pPr>
    </w:p>
    <w:tbl>
      <w:tblPr>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shd w:val="clear" w:color="auto" w:fill="339966"/>
        <w:tblCellMar>
          <w:left w:w="0" w:type="dxa"/>
          <w:right w:w="0" w:type="dxa"/>
        </w:tblCellMar>
        <w:tblLook w:val="04A0" w:firstRow="1" w:lastRow="0" w:firstColumn="1" w:lastColumn="0" w:noHBand="0" w:noVBand="1"/>
      </w:tblPr>
      <w:tblGrid>
        <w:gridCol w:w="2576"/>
        <w:gridCol w:w="3543"/>
        <w:gridCol w:w="1985"/>
        <w:gridCol w:w="2126"/>
      </w:tblGrid>
      <w:tr w:rsidR="006E1788" w:rsidRPr="009F314C" w14:paraId="1EBE7208" w14:textId="77777777" w:rsidTr="00C9039F">
        <w:trPr>
          <w:trHeight w:val="479"/>
          <w:tblHeader/>
        </w:trPr>
        <w:tc>
          <w:tcPr>
            <w:tcW w:w="2576" w:type="dxa"/>
            <w:shd w:val="clear" w:color="auto" w:fill="660033"/>
            <w:tcMar>
              <w:top w:w="0" w:type="dxa"/>
              <w:left w:w="108" w:type="dxa"/>
              <w:bottom w:w="0" w:type="dxa"/>
              <w:right w:w="108" w:type="dxa"/>
            </w:tcMar>
            <w:vAlign w:val="center"/>
            <w:hideMark/>
          </w:tcPr>
          <w:p w14:paraId="10FF09A1" w14:textId="77777777" w:rsidR="006E1788" w:rsidRPr="009F314C" w:rsidRDefault="006E1788" w:rsidP="00960E0F">
            <w:pPr>
              <w:pStyle w:val="Normal-Level2"/>
              <w:ind w:left="0"/>
              <w:jc w:val="center"/>
              <w:rPr>
                <w:rFonts w:asciiTheme="minorHAnsi" w:hAnsiTheme="minorHAnsi" w:cstheme="minorHAnsi"/>
                <w:szCs w:val="22"/>
              </w:rPr>
            </w:pPr>
            <w:bookmarkStart w:id="105" w:name="_Toc280106615"/>
            <w:r w:rsidRPr="009F314C">
              <w:rPr>
                <w:rFonts w:asciiTheme="minorHAnsi" w:hAnsiTheme="minorHAnsi" w:cstheme="minorHAnsi"/>
                <w:b/>
                <w:bCs/>
                <w:color w:val="FFFFFF"/>
                <w:szCs w:val="22"/>
              </w:rPr>
              <w:t>Position</w:t>
            </w:r>
          </w:p>
        </w:tc>
        <w:tc>
          <w:tcPr>
            <w:tcW w:w="3543" w:type="dxa"/>
            <w:shd w:val="clear" w:color="auto" w:fill="660033"/>
            <w:tcMar>
              <w:top w:w="0" w:type="dxa"/>
              <w:left w:w="108" w:type="dxa"/>
              <w:bottom w:w="0" w:type="dxa"/>
              <w:right w:w="108" w:type="dxa"/>
            </w:tcMar>
            <w:vAlign w:val="center"/>
            <w:hideMark/>
          </w:tcPr>
          <w:p w14:paraId="232113A5" w14:textId="77777777" w:rsidR="006E1788" w:rsidRPr="009F314C" w:rsidRDefault="006E1788" w:rsidP="00960E0F">
            <w:pPr>
              <w:pStyle w:val="Normal-Level2"/>
              <w:ind w:left="0"/>
              <w:jc w:val="center"/>
              <w:rPr>
                <w:rFonts w:asciiTheme="minorHAnsi" w:hAnsiTheme="minorHAnsi" w:cstheme="minorHAnsi"/>
                <w:szCs w:val="22"/>
              </w:rPr>
            </w:pPr>
            <w:r w:rsidRPr="009F314C">
              <w:rPr>
                <w:rFonts w:asciiTheme="minorHAnsi" w:hAnsiTheme="minorHAnsi" w:cstheme="minorHAnsi"/>
                <w:b/>
                <w:bCs/>
                <w:color w:val="FFFFFF"/>
                <w:szCs w:val="22"/>
              </w:rPr>
              <w:t>Organisation</w:t>
            </w:r>
          </w:p>
        </w:tc>
        <w:tc>
          <w:tcPr>
            <w:tcW w:w="1985" w:type="dxa"/>
            <w:shd w:val="clear" w:color="auto" w:fill="660033"/>
            <w:tcMar>
              <w:top w:w="0" w:type="dxa"/>
              <w:left w:w="108" w:type="dxa"/>
              <w:bottom w:w="0" w:type="dxa"/>
              <w:right w:w="108" w:type="dxa"/>
            </w:tcMar>
            <w:vAlign w:val="center"/>
            <w:hideMark/>
          </w:tcPr>
          <w:p w14:paraId="46FB7696" w14:textId="77777777" w:rsidR="006E1788" w:rsidRPr="009F314C" w:rsidRDefault="006E1788" w:rsidP="00960E0F">
            <w:pPr>
              <w:pStyle w:val="Normal-Level2"/>
              <w:ind w:left="0"/>
              <w:jc w:val="center"/>
              <w:rPr>
                <w:rFonts w:asciiTheme="minorHAnsi" w:hAnsiTheme="minorHAnsi" w:cstheme="minorHAnsi"/>
                <w:szCs w:val="22"/>
              </w:rPr>
            </w:pPr>
            <w:r w:rsidRPr="009F314C">
              <w:rPr>
                <w:rFonts w:asciiTheme="minorHAnsi" w:hAnsiTheme="minorHAnsi" w:cstheme="minorHAnsi"/>
                <w:b/>
                <w:bCs/>
                <w:color w:val="FFFFFF"/>
                <w:szCs w:val="22"/>
              </w:rPr>
              <w:t>Hard Copy √</w:t>
            </w:r>
          </w:p>
        </w:tc>
        <w:tc>
          <w:tcPr>
            <w:tcW w:w="2126" w:type="dxa"/>
            <w:shd w:val="clear" w:color="auto" w:fill="660033"/>
            <w:tcMar>
              <w:top w:w="0" w:type="dxa"/>
              <w:left w:w="108" w:type="dxa"/>
              <w:bottom w:w="0" w:type="dxa"/>
              <w:right w:w="108" w:type="dxa"/>
            </w:tcMar>
            <w:vAlign w:val="center"/>
            <w:hideMark/>
          </w:tcPr>
          <w:p w14:paraId="38012392" w14:textId="77777777" w:rsidR="006E1788" w:rsidRPr="009F314C" w:rsidRDefault="006E1788" w:rsidP="00960E0F">
            <w:pPr>
              <w:pStyle w:val="Normal-Level2"/>
              <w:ind w:left="0"/>
              <w:jc w:val="center"/>
              <w:rPr>
                <w:rFonts w:asciiTheme="minorHAnsi" w:hAnsiTheme="minorHAnsi" w:cstheme="minorHAnsi"/>
                <w:szCs w:val="22"/>
              </w:rPr>
            </w:pPr>
            <w:r w:rsidRPr="009F314C">
              <w:rPr>
                <w:rFonts w:asciiTheme="minorHAnsi" w:hAnsiTheme="minorHAnsi" w:cstheme="minorHAnsi"/>
                <w:b/>
                <w:bCs/>
                <w:color w:val="FFFFFF"/>
                <w:szCs w:val="22"/>
              </w:rPr>
              <w:t>Electronic Copy √</w:t>
            </w:r>
          </w:p>
        </w:tc>
      </w:tr>
      <w:tr w:rsidR="006E1788" w:rsidRPr="009F314C" w14:paraId="4807241E" w14:textId="77777777" w:rsidTr="005F27EC">
        <w:trPr>
          <w:trHeight w:val="479"/>
        </w:trPr>
        <w:tc>
          <w:tcPr>
            <w:tcW w:w="2576" w:type="dxa"/>
            <w:shd w:val="clear" w:color="auto" w:fill="D9D9D9" w:themeFill="background1" w:themeFillShade="D9"/>
            <w:tcMar>
              <w:top w:w="0" w:type="dxa"/>
              <w:left w:w="108" w:type="dxa"/>
              <w:bottom w:w="0" w:type="dxa"/>
              <w:right w:w="108" w:type="dxa"/>
            </w:tcMar>
            <w:vAlign w:val="center"/>
            <w:hideMark/>
          </w:tcPr>
          <w:p w14:paraId="0B295628" w14:textId="1CDD6A80" w:rsidR="006E1788" w:rsidRPr="009F314C" w:rsidRDefault="00600B00" w:rsidP="00960E0F">
            <w:pPr>
              <w:pStyle w:val="Normal-Level2"/>
              <w:ind w:left="0"/>
              <w:jc w:val="center"/>
              <w:rPr>
                <w:rFonts w:asciiTheme="minorHAnsi" w:hAnsiTheme="minorHAnsi" w:cstheme="minorHAnsi"/>
                <w:szCs w:val="22"/>
              </w:rPr>
            </w:pPr>
            <w:r>
              <w:rPr>
                <w:rFonts w:asciiTheme="minorHAnsi" w:hAnsiTheme="minorHAnsi" w:cstheme="minorHAnsi"/>
                <w:szCs w:val="22"/>
              </w:rPr>
              <w:t>DDMG Chair</w:t>
            </w:r>
          </w:p>
        </w:tc>
        <w:tc>
          <w:tcPr>
            <w:tcW w:w="3543" w:type="dxa"/>
            <w:shd w:val="clear" w:color="auto" w:fill="D9D9D9" w:themeFill="background1" w:themeFillShade="D9"/>
            <w:tcMar>
              <w:top w:w="0" w:type="dxa"/>
              <w:left w:w="108" w:type="dxa"/>
              <w:bottom w:w="0" w:type="dxa"/>
              <w:right w:w="108" w:type="dxa"/>
            </w:tcMar>
            <w:vAlign w:val="center"/>
            <w:hideMark/>
          </w:tcPr>
          <w:p w14:paraId="4BDAE751" w14:textId="2A2D47C0" w:rsidR="006E1788" w:rsidRPr="009F314C" w:rsidRDefault="008671F8" w:rsidP="00AB2384">
            <w:pPr>
              <w:pStyle w:val="Normal-Level2"/>
              <w:ind w:left="0"/>
              <w:jc w:val="center"/>
              <w:rPr>
                <w:rFonts w:asciiTheme="minorHAnsi" w:hAnsiTheme="minorHAnsi" w:cstheme="minorHAnsi"/>
                <w:szCs w:val="22"/>
              </w:rPr>
            </w:pPr>
            <w:r w:rsidRPr="009F314C">
              <w:rPr>
                <w:rFonts w:asciiTheme="minorHAnsi" w:hAnsiTheme="minorHAnsi" w:cstheme="minorHAnsi"/>
                <w:szCs w:val="22"/>
              </w:rPr>
              <w:t>Gladstone DDMG</w:t>
            </w:r>
          </w:p>
        </w:tc>
        <w:tc>
          <w:tcPr>
            <w:tcW w:w="1985" w:type="dxa"/>
            <w:shd w:val="clear" w:color="auto" w:fill="D9D9D9" w:themeFill="background1" w:themeFillShade="D9"/>
            <w:tcMar>
              <w:top w:w="0" w:type="dxa"/>
              <w:left w:w="108" w:type="dxa"/>
              <w:bottom w:w="0" w:type="dxa"/>
              <w:right w:w="108" w:type="dxa"/>
            </w:tcMar>
            <w:vAlign w:val="center"/>
            <w:hideMark/>
          </w:tcPr>
          <w:p w14:paraId="27E8DD67" w14:textId="77777777" w:rsidR="006E1788" w:rsidRPr="009F314C" w:rsidRDefault="006E1788" w:rsidP="00960E0F">
            <w:pPr>
              <w:pStyle w:val="Normal-Level2"/>
              <w:ind w:left="0"/>
              <w:jc w:val="center"/>
              <w:rPr>
                <w:rFonts w:asciiTheme="minorHAnsi" w:hAnsiTheme="minorHAnsi" w:cstheme="minorHAnsi"/>
                <w:szCs w:val="22"/>
              </w:rPr>
            </w:pPr>
            <w:r w:rsidRPr="009F314C">
              <w:rPr>
                <w:rFonts w:asciiTheme="minorHAnsi" w:hAnsiTheme="minorHAnsi" w:cstheme="minorHAnsi"/>
                <w:szCs w:val="22"/>
              </w:rPr>
              <w:t>√</w:t>
            </w:r>
          </w:p>
        </w:tc>
        <w:tc>
          <w:tcPr>
            <w:tcW w:w="2126" w:type="dxa"/>
            <w:shd w:val="clear" w:color="auto" w:fill="D9D9D9" w:themeFill="background1" w:themeFillShade="D9"/>
            <w:tcMar>
              <w:top w:w="0" w:type="dxa"/>
              <w:left w:w="108" w:type="dxa"/>
              <w:bottom w:w="0" w:type="dxa"/>
              <w:right w:w="108" w:type="dxa"/>
            </w:tcMar>
            <w:vAlign w:val="center"/>
            <w:hideMark/>
          </w:tcPr>
          <w:p w14:paraId="2B827D21" w14:textId="77777777" w:rsidR="006E1788" w:rsidRPr="009F314C" w:rsidRDefault="006E1788" w:rsidP="00960E0F">
            <w:pPr>
              <w:pStyle w:val="Normal-Level2"/>
              <w:ind w:left="0"/>
              <w:jc w:val="center"/>
              <w:rPr>
                <w:rFonts w:asciiTheme="minorHAnsi" w:hAnsiTheme="minorHAnsi" w:cstheme="minorHAnsi"/>
                <w:szCs w:val="22"/>
              </w:rPr>
            </w:pPr>
            <w:r w:rsidRPr="009F314C">
              <w:rPr>
                <w:rFonts w:asciiTheme="minorHAnsi" w:hAnsiTheme="minorHAnsi" w:cstheme="minorHAnsi"/>
                <w:szCs w:val="22"/>
              </w:rPr>
              <w:t>√</w:t>
            </w:r>
          </w:p>
        </w:tc>
      </w:tr>
      <w:tr w:rsidR="006E1788" w:rsidRPr="009F314C" w14:paraId="01D74523" w14:textId="77777777" w:rsidTr="00950582">
        <w:trPr>
          <w:trHeight w:val="479"/>
        </w:trPr>
        <w:tc>
          <w:tcPr>
            <w:tcW w:w="2576" w:type="dxa"/>
            <w:shd w:val="clear" w:color="auto" w:fill="auto"/>
            <w:tcMar>
              <w:top w:w="0" w:type="dxa"/>
              <w:left w:w="108" w:type="dxa"/>
              <w:bottom w:w="0" w:type="dxa"/>
              <w:right w:w="108" w:type="dxa"/>
            </w:tcMar>
            <w:vAlign w:val="center"/>
            <w:hideMark/>
          </w:tcPr>
          <w:p w14:paraId="55017787" w14:textId="77777777" w:rsidR="006E1788" w:rsidRPr="009F314C" w:rsidRDefault="006E1788" w:rsidP="00960E0F">
            <w:pPr>
              <w:pStyle w:val="Normal-Level2"/>
              <w:ind w:left="0"/>
              <w:jc w:val="center"/>
              <w:rPr>
                <w:rFonts w:asciiTheme="minorHAnsi" w:hAnsiTheme="minorHAnsi" w:cstheme="minorHAnsi"/>
                <w:szCs w:val="22"/>
              </w:rPr>
            </w:pPr>
            <w:r w:rsidRPr="009F314C">
              <w:rPr>
                <w:rFonts w:asciiTheme="minorHAnsi" w:hAnsiTheme="minorHAnsi" w:cstheme="minorHAnsi"/>
                <w:szCs w:val="22"/>
              </w:rPr>
              <w:t>Deputy Chair</w:t>
            </w:r>
          </w:p>
        </w:tc>
        <w:tc>
          <w:tcPr>
            <w:tcW w:w="3543" w:type="dxa"/>
            <w:shd w:val="clear" w:color="auto" w:fill="auto"/>
            <w:tcMar>
              <w:top w:w="0" w:type="dxa"/>
              <w:left w:w="108" w:type="dxa"/>
              <w:bottom w:w="0" w:type="dxa"/>
              <w:right w:w="108" w:type="dxa"/>
            </w:tcMar>
            <w:vAlign w:val="center"/>
            <w:hideMark/>
          </w:tcPr>
          <w:p w14:paraId="34534DB6" w14:textId="0947CD75" w:rsidR="006E1788" w:rsidRPr="009F314C" w:rsidRDefault="008671F8" w:rsidP="00AB2384">
            <w:pPr>
              <w:pStyle w:val="Normal-Level2"/>
              <w:ind w:left="0"/>
              <w:jc w:val="center"/>
              <w:rPr>
                <w:rFonts w:asciiTheme="minorHAnsi" w:hAnsiTheme="minorHAnsi" w:cstheme="minorHAnsi"/>
                <w:szCs w:val="22"/>
              </w:rPr>
            </w:pPr>
            <w:r w:rsidRPr="009F314C">
              <w:rPr>
                <w:rFonts w:asciiTheme="minorHAnsi" w:hAnsiTheme="minorHAnsi" w:cstheme="minorHAnsi"/>
                <w:szCs w:val="22"/>
              </w:rPr>
              <w:t>Gladstone DDMG</w:t>
            </w:r>
          </w:p>
        </w:tc>
        <w:tc>
          <w:tcPr>
            <w:tcW w:w="1985" w:type="dxa"/>
            <w:shd w:val="clear" w:color="auto" w:fill="auto"/>
            <w:tcMar>
              <w:top w:w="0" w:type="dxa"/>
              <w:left w:w="108" w:type="dxa"/>
              <w:bottom w:w="0" w:type="dxa"/>
              <w:right w:w="108" w:type="dxa"/>
            </w:tcMar>
            <w:vAlign w:val="center"/>
            <w:hideMark/>
          </w:tcPr>
          <w:p w14:paraId="7AD90685" w14:textId="77777777" w:rsidR="006E1788" w:rsidRPr="009F314C" w:rsidRDefault="006E1788" w:rsidP="00960E0F">
            <w:pPr>
              <w:pStyle w:val="Normal-Level2"/>
              <w:ind w:left="0"/>
              <w:jc w:val="center"/>
              <w:rPr>
                <w:rFonts w:asciiTheme="minorHAnsi" w:hAnsiTheme="minorHAnsi" w:cstheme="minorHAnsi"/>
                <w:szCs w:val="22"/>
              </w:rPr>
            </w:pPr>
            <w:r w:rsidRPr="009F314C">
              <w:rPr>
                <w:rFonts w:asciiTheme="minorHAnsi" w:hAnsiTheme="minorHAnsi" w:cstheme="minorHAnsi"/>
                <w:szCs w:val="22"/>
              </w:rPr>
              <w:t>√</w:t>
            </w:r>
          </w:p>
        </w:tc>
        <w:tc>
          <w:tcPr>
            <w:tcW w:w="2126" w:type="dxa"/>
            <w:shd w:val="clear" w:color="auto" w:fill="auto"/>
            <w:tcMar>
              <w:top w:w="0" w:type="dxa"/>
              <w:left w:w="108" w:type="dxa"/>
              <w:bottom w:w="0" w:type="dxa"/>
              <w:right w:w="108" w:type="dxa"/>
            </w:tcMar>
            <w:vAlign w:val="center"/>
            <w:hideMark/>
          </w:tcPr>
          <w:p w14:paraId="72DC207D" w14:textId="77777777" w:rsidR="006E1788" w:rsidRPr="009F314C" w:rsidRDefault="006E1788" w:rsidP="00960E0F">
            <w:pPr>
              <w:pStyle w:val="Normal-Level2"/>
              <w:ind w:left="0"/>
              <w:jc w:val="center"/>
              <w:rPr>
                <w:rFonts w:asciiTheme="minorHAnsi" w:hAnsiTheme="minorHAnsi" w:cstheme="minorHAnsi"/>
                <w:szCs w:val="22"/>
              </w:rPr>
            </w:pPr>
            <w:r w:rsidRPr="009F314C">
              <w:rPr>
                <w:rFonts w:asciiTheme="minorHAnsi" w:hAnsiTheme="minorHAnsi" w:cstheme="minorHAnsi"/>
                <w:szCs w:val="22"/>
              </w:rPr>
              <w:t>√</w:t>
            </w:r>
          </w:p>
        </w:tc>
      </w:tr>
      <w:tr w:rsidR="006E1788" w:rsidRPr="009F314C" w14:paraId="47F47D39" w14:textId="77777777" w:rsidTr="005F27EC">
        <w:trPr>
          <w:trHeight w:val="479"/>
        </w:trPr>
        <w:tc>
          <w:tcPr>
            <w:tcW w:w="2576" w:type="dxa"/>
            <w:shd w:val="clear" w:color="auto" w:fill="D9D9D9" w:themeFill="background1" w:themeFillShade="D9"/>
            <w:tcMar>
              <w:top w:w="0" w:type="dxa"/>
              <w:left w:w="108" w:type="dxa"/>
              <w:bottom w:w="0" w:type="dxa"/>
              <w:right w:w="108" w:type="dxa"/>
            </w:tcMar>
            <w:vAlign w:val="center"/>
            <w:hideMark/>
          </w:tcPr>
          <w:p w14:paraId="3A840E95" w14:textId="77777777" w:rsidR="006E1788" w:rsidRPr="009F314C" w:rsidRDefault="006E1788" w:rsidP="00960E0F">
            <w:pPr>
              <w:pStyle w:val="Normal-Level2"/>
              <w:ind w:left="0"/>
              <w:jc w:val="center"/>
              <w:rPr>
                <w:rFonts w:asciiTheme="minorHAnsi" w:hAnsiTheme="minorHAnsi" w:cstheme="minorHAnsi"/>
                <w:szCs w:val="22"/>
              </w:rPr>
            </w:pPr>
            <w:r w:rsidRPr="009F314C">
              <w:rPr>
                <w:rFonts w:asciiTheme="minorHAnsi" w:hAnsiTheme="minorHAnsi" w:cstheme="minorHAnsi"/>
                <w:szCs w:val="22"/>
              </w:rPr>
              <w:t>Executive Officer</w:t>
            </w:r>
          </w:p>
        </w:tc>
        <w:tc>
          <w:tcPr>
            <w:tcW w:w="3543" w:type="dxa"/>
            <w:shd w:val="clear" w:color="auto" w:fill="D9D9D9" w:themeFill="background1" w:themeFillShade="D9"/>
            <w:tcMar>
              <w:top w:w="0" w:type="dxa"/>
              <w:left w:w="108" w:type="dxa"/>
              <w:bottom w:w="0" w:type="dxa"/>
              <w:right w:w="108" w:type="dxa"/>
            </w:tcMar>
            <w:vAlign w:val="center"/>
            <w:hideMark/>
          </w:tcPr>
          <w:p w14:paraId="77302CD0" w14:textId="2F36038A" w:rsidR="006E1788" w:rsidRPr="009F314C" w:rsidRDefault="008671F8" w:rsidP="00AB2384">
            <w:pPr>
              <w:pStyle w:val="Normal-Level2"/>
              <w:ind w:left="0"/>
              <w:jc w:val="center"/>
              <w:rPr>
                <w:rFonts w:asciiTheme="minorHAnsi" w:hAnsiTheme="minorHAnsi" w:cstheme="minorHAnsi"/>
                <w:szCs w:val="22"/>
              </w:rPr>
            </w:pPr>
            <w:r w:rsidRPr="009F314C">
              <w:rPr>
                <w:rFonts w:asciiTheme="minorHAnsi" w:hAnsiTheme="minorHAnsi" w:cstheme="minorHAnsi"/>
                <w:szCs w:val="22"/>
              </w:rPr>
              <w:t>Gladstone DDMG</w:t>
            </w:r>
          </w:p>
        </w:tc>
        <w:tc>
          <w:tcPr>
            <w:tcW w:w="1985" w:type="dxa"/>
            <w:shd w:val="clear" w:color="auto" w:fill="D9D9D9" w:themeFill="background1" w:themeFillShade="D9"/>
            <w:tcMar>
              <w:top w:w="0" w:type="dxa"/>
              <w:left w:w="108" w:type="dxa"/>
              <w:bottom w:w="0" w:type="dxa"/>
              <w:right w:w="108" w:type="dxa"/>
            </w:tcMar>
            <w:vAlign w:val="center"/>
            <w:hideMark/>
          </w:tcPr>
          <w:p w14:paraId="0E3431BC" w14:textId="77777777" w:rsidR="006E1788" w:rsidRPr="009F314C" w:rsidRDefault="006E1788" w:rsidP="00960E0F">
            <w:pPr>
              <w:pStyle w:val="Normal-Level2"/>
              <w:ind w:left="0"/>
              <w:jc w:val="center"/>
              <w:rPr>
                <w:rFonts w:asciiTheme="minorHAnsi" w:hAnsiTheme="minorHAnsi" w:cstheme="minorHAnsi"/>
                <w:szCs w:val="22"/>
              </w:rPr>
            </w:pPr>
            <w:r w:rsidRPr="009F314C">
              <w:rPr>
                <w:rFonts w:asciiTheme="minorHAnsi" w:hAnsiTheme="minorHAnsi" w:cstheme="minorHAnsi"/>
                <w:szCs w:val="22"/>
              </w:rPr>
              <w:t>√</w:t>
            </w:r>
          </w:p>
        </w:tc>
        <w:tc>
          <w:tcPr>
            <w:tcW w:w="2126" w:type="dxa"/>
            <w:shd w:val="clear" w:color="auto" w:fill="D9D9D9" w:themeFill="background1" w:themeFillShade="D9"/>
            <w:tcMar>
              <w:top w:w="0" w:type="dxa"/>
              <w:left w:w="108" w:type="dxa"/>
              <w:bottom w:w="0" w:type="dxa"/>
              <w:right w:w="108" w:type="dxa"/>
            </w:tcMar>
            <w:vAlign w:val="center"/>
            <w:hideMark/>
          </w:tcPr>
          <w:p w14:paraId="0364AAAE" w14:textId="77777777" w:rsidR="006E1788" w:rsidRPr="009F314C" w:rsidRDefault="006E1788" w:rsidP="00960E0F">
            <w:pPr>
              <w:pStyle w:val="Normal-Level2"/>
              <w:ind w:left="0"/>
              <w:jc w:val="center"/>
              <w:rPr>
                <w:rFonts w:asciiTheme="minorHAnsi" w:hAnsiTheme="minorHAnsi" w:cstheme="minorHAnsi"/>
                <w:szCs w:val="22"/>
              </w:rPr>
            </w:pPr>
            <w:r w:rsidRPr="009F314C">
              <w:rPr>
                <w:rFonts w:asciiTheme="minorHAnsi" w:hAnsiTheme="minorHAnsi" w:cstheme="minorHAnsi"/>
                <w:szCs w:val="22"/>
              </w:rPr>
              <w:t>√</w:t>
            </w:r>
          </w:p>
        </w:tc>
      </w:tr>
      <w:tr w:rsidR="006E1788" w:rsidRPr="009F314C" w14:paraId="61A1C341" w14:textId="77777777" w:rsidTr="00950582">
        <w:trPr>
          <w:trHeight w:val="479"/>
        </w:trPr>
        <w:tc>
          <w:tcPr>
            <w:tcW w:w="2576" w:type="dxa"/>
            <w:shd w:val="clear" w:color="auto" w:fill="auto"/>
            <w:tcMar>
              <w:top w:w="0" w:type="dxa"/>
              <w:left w:w="108" w:type="dxa"/>
              <w:bottom w:w="0" w:type="dxa"/>
              <w:right w:w="108" w:type="dxa"/>
            </w:tcMar>
            <w:vAlign w:val="center"/>
            <w:hideMark/>
          </w:tcPr>
          <w:p w14:paraId="0974CD66" w14:textId="77777777" w:rsidR="006E1788" w:rsidRPr="009F314C" w:rsidRDefault="006E1788" w:rsidP="00960E0F">
            <w:pPr>
              <w:pStyle w:val="Normal-Level2"/>
              <w:ind w:left="0"/>
              <w:jc w:val="center"/>
              <w:rPr>
                <w:rFonts w:asciiTheme="minorHAnsi" w:hAnsiTheme="minorHAnsi" w:cstheme="minorHAnsi"/>
                <w:szCs w:val="22"/>
              </w:rPr>
            </w:pPr>
            <w:r w:rsidRPr="009F314C">
              <w:rPr>
                <w:rFonts w:asciiTheme="minorHAnsi" w:hAnsiTheme="minorHAnsi" w:cstheme="minorHAnsi"/>
                <w:szCs w:val="22"/>
              </w:rPr>
              <w:t>District Disaster Coordination Centre</w:t>
            </w:r>
          </w:p>
        </w:tc>
        <w:tc>
          <w:tcPr>
            <w:tcW w:w="3543" w:type="dxa"/>
            <w:shd w:val="clear" w:color="auto" w:fill="auto"/>
            <w:tcMar>
              <w:top w:w="0" w:type="dxa"/>
              <w:left w:w="108" w:type="dxa"/>
              <w:bottom w:w="0" w:type="dxa"/>
              <w:right w:w="108" w:type="dxa"/>
            </w:tcMar>
            <w:vAlign w:val="center"/>
            <w:hideMark/>
          </w:tcPr>
          <w:p w14:paraId="60F885CA" w14:textId="2FE49270" w:rsidR="006E1788" w:rsidRPr="009F314C" w:rsidRDefault="008671F8" w:rsidP="00AB2384">
            <w:pPr>
              <w:pStyle w:val="Normal-Level2"/>
              <w:ind w:left="0"/>
              <w:jc w:val="center"/>
              <w:rPr>
                <w:rFonts w:asciiTheme="minorHAnsi" w:hAnsiTheme="minorHAnsi" w:cstheme="minorHAnsi"/>
                <w:szCs w:val="22"/>
              </w:rPr>
            </w:pPr>
            <w:r w:rsidRPr="009F314C">
              <w:rPr>
                <w:rFonts w:asciiTheme="minorHAnsi" w:hAnsiTheme="minorHAnsi" w:cstheme="minorHAnsi"/>
                <w:szCs w:val="22"/>
              </w:rPr>
              <w:t>Gladstone DDMG</w:t>
            </w:r>
          </w:p>
        </w:tc>
        <w:tc>
          <w:tcPr>
            <w:tcW w:w="1985" w:type="dxa"/>
            <w:shd w:val="clear" w:color="auto" w:fill="auto"/>
            <w:tcMar>
              <w:top w:w="0" w:type="dxa"/>
              <w:left w:w="108" w:type="dxa"/>
              <w:bottom w:w="0" w:type="dxa"/>
              <w:right w:w="108" w:type="dxa"/>
            </w:tcMar>
            <w:vAlign w:val="center"/>
            <w:hideMark/>
          </w:tcPr>
          <w:p w14:paraId="39317804" w14:textId="77777777" w:rsidR="006E1788" w:rsidRPr="009F314C" w:rsidRDefault="006E1788" w:rsidP="00960E0F">
            <w:pPr>
              <w:pStyle w:val="Normal-Level2"/>
              <w:ind w:left="0"/>
              <w:jc w:val="center"/>
              <w:rPr>
                <w:rFonts w:asciiTheme="minorHAnsi" w:hAnsiTheme="minorHAnsi" w:cstheme="minorHAnsi"/>
                <w:szCs w:val="22"/>
              </w:rPr>
            </w:pPr>
            <w:r w:rsidRPr="009F314C">
              <w:rPr>
                <w:rFonts w:asciiTheme="minorHAnsi" w:hAnsiTheme="minorHAnsi" w:cstheme="minorHAnsi"/>
                <w:szCs w:val="22"/>
              </w:rPr>
              <w:t>√</w:t>
            </w:r>
          </w:p>
        </w:tc>
        <w:tc>
          <w:tcPr>
            <w:tcW w:w="2126" w:type="dxa"/>
            <w:shd w:val="clear" w:color="auto" w:fill="auto"/>
            <w:tcMar>
              <w:top w:w="0" w:type="dxa"/>
              <w:left w:w="108" w:type="dxa"/>
              <w:bottom w:w="0" w:type="dxa"/>
              <w:right w:w="108" w:type="dxa"/>
            </w:tcMar>
            <w:vAlign w:val="center"/>
            <w:hideMark/>
          </w:tcPr>
          <w:p w14:paraId="39D5FEEE" w14:textId="77777777" w:rsidR="006E1788" w:rsidRPr="009F314C" w:rsidRDefault="006E1788" w:rsidP="00960E0F">
            <w:pPr>
              <w:pStyle w:val="Normal-Level2"/>
              <w:ind w:left="0"/>
              <w:jc w:val="center"/>
              <w:rPr>
                <w:rFonts w:asciiTheme="minorHAnsi" w:hAnsiTheme="minorHAnsi" w:cstheme="minorHAnsi"/>
                <w:szCs w:val="22"/>
              </w:rPr>
            </w:pPr>
            <w:r w:rsidRPr="009F314C">
              <w:rPr>
                <w:rFonts w:asciiTheme="minorHAnsi" w:hAnsiTheme="minorHAnsi" w:cstheme="minorHAnsi"/>
                <w:szCs w:val="22"/>
              </w:rPr>
              <w:t>√</w:t>
            </w:r>
          </w:p>
        </w:tc>
      </w:tr>
      <w:tr w:rsidR="006E1788" w:rsidRPr="009F314C" w14:paraId="087E3917" w14:textId="77777777" w:rsidTr="005F27EC">
        <w:trPr>
          <w:trHeight w:val="479"/>
        </w:trPr>
        <w:tc>
          <w:tcPr>
            <w:tcW w:w="2576" w:type="dxa"/>
            <w:shd w:val="clear" w:color="auto" w:fill="D9D9D9" w:themeFill="background1" w:themeFillShade="D9"/>
            <w:tcMar>
              <w:top w:w="0" w:type="dxa"/>
              <w:left w:w="108" w:type="dxa"/>
              <w:bottom w:w="0" w:type="dxa"/>
              <w:right w:w="108" w:type="dxa"/>
            </w:tcMar>
            <w:vAlign w:val="center"/>
            <w:hideMark/>
          </w:tcPr>
          <w:p w14:paraId="15CC89CE" w14:textId="77777777" w:rsidR="006E1788" w:rsidRPr="009F314C" w:rsidRDefault="006E1788" w:rsidP="00960E0F">
            <w:pPr>
              <w:pStyle w:val="Normal-Level2"/>
              <w:ind w:left="0"/>
              <w:jc w:val="center"/>
              <w:rPr>
                <w:rFonts w:asciiTheme="minorHAnsi" w:hAnsiTheme="minorHAnsi" w:cstheme="minorHAnsi"/>
                <w:szCs w:val="22"/>
              </w:rPr>
            </w:pPr>
            <w:r w:rsidRPr="009F314C">
              <w:rPr>
                <w:rFonts w:asciiTheme="minorHAnsi" w:hAnsiTheme="minorHAnsi" w:cstheme="minorHAnsi"/>
                <w:szCs w:val="22"/>
              </w:rPr>
              <w:t>District Disaster Coordination Centre – Secondary Location</w:t>
            </w:r>
          </w:p>
        </w:tc>
        <w:tc>
          <w:tcPr>
            <w:tcW w:w="3543" w:type="dxa"/>
            <w:shd w:val="clear" w:color="auto" w:fill="D9D9D9" w:themeFill="background1" w:themeFillShade="D9"/>
            <w:tcMar>
              <w:top w:w="0" w:type="dxa"/>
              <w:left w:w="108" w:type="dxa"/>
              <w:bottom w:w="0" w:type="dxa"/>
              <w:right w:w="108" w:type="dxa"/>
            </w:tcMar>
            <w:vAlign w:val="center"/>
            <w:hideMark/>
          </w:tcPr>
          <w:p w14:paraId="62CF5A9B" w14:textId="759BD0D4" w:rsidR="006E1788" w:rsidRPr="009F314C" w:rsidRDefault="008671F8" w:rsidP="00AB2384">
            <w:pPr>
              <w:pStyle w:val="Normal-Level2"/>
              <w:ind w:left="0"/>
              <w:jc w:val="center"/>
              <w:rPr>
                <w:rFonts w:asciiTheme="minorHAnsi" w:hAnsiTheme="minorHAnsi" w:cstheme="minorHAnsi"/>
                <w:szCs w:val="22"/>
              </w:rPr>
            </w:pPr>
            <w:r w:rsidRPr="009F314C">
              <w:rPr>
                <w:rFonts w:asciiTheme="minorHAnsi" w:hAnsiTheme="minorHAnsi" w:cstheme="minorHAnsi"/>
                <w:szCs w:val="22"/>
              </w:rPr>
              <w:t>Gladstone DDMG</w:t>
            </w:r>
          </w:p>
        </w:tc>
        <w:tc>
          <w:tcPr>
            <w:tcW w:w="1985" w:type="dxa"/>
            <w:shd w:val="clear" w:color="auto" w:fill="D9D9D9" w:themeFill="background1" w:themeFillShade="D9"/>
            <w:tcMar>
              <w:top w:w="0" w:type="dxa"/>
              <w:left w:w="108" w:type="dxa"/>
              <w:bottom w:w="0" w:type="dxa"/>
              <w:right w:w="108" w:type="dxa"/>
            </w:tcMar>
            <w:vAlign w:val="center"/>
            <w:hideMark/>
          </w:tcPr>
          <w:p w14:paraId="47D3E40B" w14:textId="77777777" w:rsidR="006E1788" w:rsidRPr="009F314C" w:rsidRDefault="006E1788" w:rsidP="00960E0F">
            <w:pPr>
              <w:pStyle w:val="Normal-Level2"/>
              <w:ind w:left="0"/>
              <w:jc w:val="center"/>
              <w:rPr>
                <w:rFonts w:asciiTheme="minorHAnsi" w:hAnsiTheme="minorHAnsi" w:cstheme="minorHAnsi"/>
                <w:szCs w:val="22"/>
              </w:rPr>
            </w:pPr>
            <w:r w:rsidRPr="009F314C">
              <w:rPr>
                <w:rFonts w:asciiTheme="minorHAnsi" w:hAnsiTheme="minorHAnsi" w:cstheme="minorHAnsi"/>
                <w:szCs w:val="22"/>
              </w:rPr>
              <w:t>√</w:t>
            </w:r>
          </w:p>
        </w:tc>
        <w:tc>
          <w:tcPr>
            <w:tcW w:w="2126" w:type="dxa"/>
            <w:shd w:val="clear" w:color="auto" w:fill="D9D9D9" w:themeFill="background1" w:themeFillShade="D9"/>
            <w:tcMar>
              <w:top w:w="0" w:type="dxa"/>
              <w:left w:w="108" w:type="dxa"/>
              <w:bottom w:w="0" w:type="dxa"/>
              <w:right w:w="108" w:type="dxa"/>
            </w:tcMar>
            <w:vAlign w:val="center"/>
            <w:hideMark/>
          </w:tcPr>
          <w:p w14:paraId="26E05DE1" w14:textId="77777777" w:rsidR="006E1788" w:rsidRPr="009F314C" w:rsidRDefault="006E1788" w:rsidP="00960E0F">
            <w:pPr>
              <w:pStyle w:val="Normal-Level2"/>
              <w:ind w:left="0"/>
              <w:jc w:val="center"/>
              <w:rPr>
                <w:rFonts w:asciiTheme="minorHAnsi" w:hAnsiTheme="minorHAnsi" w:cstheme="minorHAnsi"/>
                <w:szCs w:val="22"/>
              </w:rPr>
            </w:pPr>
            <w:r w:rsidRPr="009F314C">
              <w:rPr>
                <w:rFonts w:asciiTheme="minorHAnsi" w:hAnsiTheme="minorHAnsi" w:cstheme="minorHAnsi"/>
                <w:szCs w:val="22"/>
              </w:rPr>
              <w:t>√</w:t>
            </w:r>
          </w:p>
        </w:tc>
      </w:tr>
      <w:tr w:rsidR="006E1788" w:rsidRPr="009F314C" w14:paraId="7FC7DDA3" w14:textId="77777777" w:rsidTr="005F27EC">
        <w:trPr>
          <w:trHeight w:val="479"/>
        </w:trPr>
        <w:tc>
          <w:tcPr>
            <w:tcW w:w="2576" w:type="dxa"/>
            <w:shd w:val="clear" w:color="auto" w:fill="D9D9D9" w:themeFill="background1" w:themeFillShade="D9"/>
            <w:tcMar>
              <w:top w:w="0" w:type="dxa"/>
              <w:left w:w="108" w:type="dxa"/>
              <w:bottom w:w="0" w:type="dxa"/>
              <w:right w:w="108" w:type="dxa"/>
            </w:tcMar>
            <w:hideMark/>
          </w:tcPr>
          <w:p w14:paraId="46033C10" w14:textId="77777777" w:rsidR="006E1788" w:rsidRPr="009F314C" w:rsidRDefault="006E1788" w:rsidP="00960E0F">
            <w:pPr>
              <w:jc w:val="center"/>
              <w:rPr>
                <w:rFonts w:asciiTheme="minorHAnsi" w:eastAsia="PMingLiU" w:hAnsiTheme="minorHAnsi" w:cstheme="minorHAnsi"/>
                <w:szCs w:val="22"/>
              </w:rPr>
            </w:pPr>
            <w:r w:rsidRPr="009F314C">
              <w:rPr>
                <w:rFonts w:asciiTheme="minorHAnsi" w:hAnsiTheme="minorHAnsi" w:cstheme="minorHAnsi"/>
                <w:szCs w:val="22"/>
              </w:rPr>
              <w:t xml:space="preserve">Member and Deputy </w:t>
            </w:r>
          </w:p>
        </w:tc>
        <w:tc>
          <w:tcPr>
            <w:tcW w:w="3543" w:type="dxa"/>
            <w:shd w:val="clear" w:color="auto" w:fill="D9D9D9" w:themeFill="background1" w:themeFillShade="D9"/>
            <w:tcMar>
              <w:top w:w="0" w:type="dxa"/>
              <w:left w:w="108" w:type="dxa"/>
              <w:bottom w:w="0" w:type="dxa"/>
              <w:right w:w="108" w:type="dxa"/>
            </w:tcMar>
            <w:vAlign w:val="center"/>
            <w:hideMark/>
          </w:tcPr>
          <w:p w14:paraId="052405A9" w14:textId="77777777" w:rsidR="006E1788" w:rsidRPr="009F314C" w:rsidRDefault="006E1788" w:rsidP="00AB2384">
            <w:pPr>
              <w:pStyle w:val="Normal-Level2"/>
              <w:ind w:left="0"/>
              <w:jc w:val="center"/>
              <w:rPr>
                <w:rFonts w:asciiTheme="minorHAnsi" w:hAnsiTheme="minorHAnsi" w:cstheme="minorHAnsi"/>
                <w:szCs w:val="22"/>
              </w:rPr>
            </w:pPr>
            <w:r w:rsidRPr="009F314C">
              <w:rPr>
                <w:rFonts w:asciiTheme="minorHAnsi" w:hAnsiTheme="minorHAnsi" w:cstheme="minorHAnsi"/>
                <w:szCs w:val="22"/>
              </w:rPr>
              <w:t xml:space="preserve">Gladstone Regional Council </w:t>
            </w:r>
          </w:p>
        </w:tc>
        <w:tc>
          <w:tcPr>
            <w:tcW w:w="1985" w:type="dxa"/>
            <w:shd w:val="clear" w:color="auto" w:fill="D9D9D9" w:themeFill="background1" w:themeFillShade="D9"/>
            <w:tcMar>
              <w:top w:w="0" w:type="dxa"/>
              <w:left w:w="108" w:type="dxa"/>
              <w:bottom w:w="0" w:type="dxa"/>
              <w:right w:w="108" w:type="dxa"/>
            </w:tcMar>
            <w:vAlign w:val="center"/>
            <w:hideMark/>
          </w:tcPr>
          <w:p w14:paraId="51F9E1AF" w14:textId="77777777" w:rsidR="006E1788" w:rsidRPr="009F314C" w:rsidRDefault="006E1788" w:rsidP="00960E0F">
            <w:pPr>
              <w:pStyle w:val="Normal-Level2"/>
              <w:ind w:left="0"/>
              <w:jc w:val="center"/>
              <w:rPr>
                <w:rFonts w:asciiTheme="minorHAnsi" w:hAnsiTheme="minorHAnsi" w:cstheme="minorHAnsi"/>
                <w:szCs w:val="22"/>
              </w:rPr>
            </w:pPr>
          </w:p>
        </w:tc>
        <w:tc>
          <w:tcPr>
            <w:tcW w:w="2126" w:type="dxa"/>
            <w:shd w:val="clear" w:color="auto" w:fill="D9D9D9" w:themeFill="background1" w:themeFillShade="D9"/>
            <w:tcMar>
              <w:top w:w="0" w:type="dxa"/>
              <w:left w:w="108" w:type="dxa"/>
              <w:bottom w:w="0" w:type="dxa"/>
              <w:right w:w="108" w:type="dxa"/>
            </w:tcMar>
            <w:vAlign w:val="center"/>
            <w:hideMark/>
          </w:tcPr>
          <w:p w14:paraId="7A53E6BD" w14:textId="77777777" w:rsidR="006E1788" w:rsidRPr="009F314C" w:rsidRDefault="006E1788" w:rsidP="00960E0F">
            <w:pPr>
              <w:pStyle w:val="Normal-Level2"/>
              <w:ind w:left="0"/>
              <w:jc w:val="center"/>
              <w:rPr>
                <w:rFonts w:asciiTheme="minorHAnsi" w:hAnsiTheme="minorHAnsi" w:cstheme="minorHAnsi"/>
                <w:szCs w:val="22"/>
              </w:rPr>
            </w:pPr>
            <w:r w:rsidRPr="009F314C">
              <w:rPr>
                <w:rFonts w:asciiTheme="minorHAnsi" w:hAnsiTheme="minorHAnsi" w:cstheme="minorHAnsi"/>
                <w:szCs w:val="22"/>
              </w:rPr>
              <w:t>√</w:t>
            </w:r>
          </w:p>
        </w:tc>
      </w:tr>
      <w:tr w:rsidR="00950582" w:rsidRPr="009F314C" w14:paraId="01053F05" w14:textId="77777777" w:rsidTr="005F27EC">
        <w:trPr>
          <w:trHeight w:val="479"/>
        </w:trPr>
        <w:tc>
          <w:tcPr>
            <w:tcW w:w="2576" w:type="dxa"/>
            <w:shd w:val="clear" w:color="auto" w:fill="D9D9D9" w:themeFill="background1" w:themeFillShade="D9"/>
            <w:tcMar>
              <w:top w:w="0" w:type="dxa"/>
              <w:left w:w="108" w:type="dxa"/>
              <w:bottom w:w="0" w:type="dxa"/>
              <w:right w:w="108" w:type="dxa"/>
            </w:tcMar>
          </w:tcPr>
          <w:p w14:paraId="56011E8E" w14:textId="77777777" w:rsidR="006E1788" w:rsidRPr="009F314C" w:rsidRDefault="006E1788" w:rsidP="00960E0F">
            <w:pPr>
              <w:jc w:val="center"/>
              <w:rPr>
                <w:rFonts w:asciiTheme="minorHAnsi" w:hAnsiTheme="minorHAnsi" w:cstheme="minorHAnsi"/>
                <w:szCs w:val="22"/>
              </w:rPr>
            </w:pPr>
            <w:r w:rsidRPr="009F314C">
              <w:rPr>
                <w:rFonts w:asciiTheme="minorHAnsi" w:hAnsiTheme="minorHAnsi" w:cstheme="minorHAnsi"/>
                <w:szCs w:val="22"/>
              </w:rPr>
              <w:t>Member and Deputy</w:t>
            </w:r>
          </w:p>
        </w:tc>
        <w:tc>
          <w:tcPr>
            <w:tcW w:w="3543" w:type="dxa"/>
            <w:shd w:val="clear" w:color="auto" w:fill="D9D9D9" w:themeFill="background1" w:themeFillShade="D9"/>
            <w:tcMar>
              <w:top w:w="0" w:type="dxa"/>
              <w:left w:w="108" w:type="dxa"/>
              <w:bottom w:w="0" w:type="dxa"/>
              <w:right w:w="108" w:type="dxa"/>
            </w:tcMar>
            <w:vAlign w:val="center"/>
          </w:tcPr>
          <w:p w14:paraId="03FE09C0" w14:textId="32BB805C" w:rsidR="006E1788" w:rsidRPr="009F314C" w:rsidRDefault="006E1788" w:rsidP="00AB2384">
            <w:pPr>
              <w:pStyle w:val="Normal-Level2"/>
              <w:ind w:left="0"/>
              <w:jc w:val="center"/>
              <w:rPr>
                <w:rFonts w:asciiTheme="minorHAnsi" w:hAnsiTheme="minorHAnsi" w:cstheme="minorHAnsi"/>
                <w:szCs w:val="22"/>
              </w:rPr>
            </w:pPr>
            <w:r w:rsidRPr="009F314C">
              <w:rPr>
                <w:rFonts w:asciiTheme="minorHAnsi" w:hAnsiTheme="minorHAnsi" w:cstheme="minorHAnsi"/>
                <w:szCs w:val="22"/>
              </w:rPr>
              <w:t xml:space="preserve">Banana </w:t>
            </w:r>
            <w:r w:rsidR="009844CE" w:rsidRPr="009F314C">
              <w:rPr>
                <w:rFonts w:asciiTheme="minorHAnsi" w:hAnsiTheme="minorHAnsi" w:cstheme="minorHAnsi"/>
                <w:szCs w:val="22"/>
              </w:rPr>
              <w:t xml:space="preserve">Shire </w:t>
            </w:r>
            <w:r w:rsidRPr="009F314C">
              <w:rPr>
                <w:rFonts w:asciiTheme="minorHAnsi" w:hAnsiTheme="minorHAnsi" w:cstheme="minorHAnsi"/>
                <w:szCs w:val="22"/>
              </w:rPr>
              <w:t>Council</w:t>
            </w:r>
          </w:p>
        </w:tc>
        <w:tc>
          <w:tcPr>
            <w:tcW w:w="1985" w:type="dxa"/>
            <w:shd w:val="clear" w:color="auto" w:fill="D9D9D9" w:themeFill="background1" w:themeFillShade="D9"/>
            <w:tcMar>
              <w:top w:w="0" w:type="dxa"/>
              <w:left w:w="108" w:type="dxa"/>
              <w:bottom w:w="0" w:type="dxa"/>
              <w:right w:w="108" w:type="dxa"/>
            </w:tcMar>
            <w:vAlign w:val="center"/>
          </w:tcPr>
          <w:p w14:paraId="43C8CE43" w14:textId="77777777" w:rsidR="006E1788" w:rsidRPr="009F314C" w:rsidRDefault="006E1788" w:rsidP="00960E0F">
            <w:pPr>
              <w:pStyle w:val="Normal-Level2"/>
              <w:ind w:left="0"/>
              <w:jc w:val="center"/>
              <w:rPr>
                <w:rFonts w:asciiTheme="minorHAnsi" w:hAnsiTheme="minorHAnsi" w:cstheme="minorHAnsi"/>
                <w:szCs w:val="22"/>
              </w:rPr>
            </w:pPr>
          </w:p>
        </w:tc>
        <w:tc>
          <w:tcPr>
            <w:tcW w:w="2126" w:type="dxa"/>
            <w:shd w:val="clear" w:color="auto" w:fill="D9D9D9" w:themeFill="background1" w:themeFillShade="D9"/>
            <w:tcMar>
              <w:top w:w="0" w:type="dxa"/>
              <w:left w:w="108" w:type="dxa"/>
              <w:bottom w:w="0" w:type="dxa"/>
              <w:right w:w="108" w:type="dxa"/>
            </w:tcMar>
            <w:vAlign w:val="center"/>
          </w:tcPr>
          <w:p w14:paraId="099DAD12" w14:textId="77777777" w:rsidR="006E1788" w:rsidRPr="009F314C" w:rsidRDefault="006E1788" w:rsidP="00960E0F">
            <w:pPr>
              <w:pStyle w:val="Normal-Level2"/>
              <w:ind w:left="0"/>
              <w:jc w:val="center"/>
              <w:rPr>
                <w:rFonts w:asciiTheme="minorHAnsi" w:hAnsiTheme="minorHAnsi" w:cstheme="minorHAnsi"/>
                <w:szCs w:val="22"/>
              </w:rPr>
            </w:pPr>
            <w:r w:rsidRPr="009F314C">
              <w:rPr>
                <w:rFonts w:asciiTheme="minorHAnsi" w:hAnsiTheme="minorHAnsi" w:cstheme="minorHAnsi"/>
                <w:szCs w:val="22"/>
              </w:rPr>
              <w:t>√</w:t>
            </w:r>
          </w:p>
        </w:tc>
      </w:tr>
      <w:tr w:rsidR="006E1788" w:rsidRPr="009F314C" w14:paraId="6A4B84FA" w14:textId="77777777" w:rsidTr="00862942">
        <w:trPr>
          <w:trHeight w:val="479"/>
        </w:trPr>
        <w:tc>
          <w:tcPr>
            <w:tcW w:w="2576" w:type="dxa"/>
            <w:shd w:val="clear" w:color="auto" w:fill="auto"/>
            <w:tcMar>
              <w:top w:w="0" w:type="dxa"/>
              <w:left w:w="108" w:type="dxa"/>
              <w:bottom w:w="0" w:type="dxa"/>
              <w:right w:w="108" w:type="dxa"/>
            </w:tcMar>
            <w:vAlign w:val="center"/>
          </w:tcPr>
          <w:p w14:paraId="414F4E20" w14:textId="17E9AD42" w:rsidR="006E1788" w:rsidRPr="009F314C" w:rsidRDefault="00862942" w:rsidP="00960E0F">
            <w:pPr>
              <w:pStyle w:val="Normal-Level2"/>
              <w:ind w:left="0"/>
              <w:jc w:val="center"/>
              <w:rPr>
                <w:rFonts w:asciiTheme="minorHAnsi" w:hAnsiTheme="minorHAnsi" w:cstheme="minorHAnsi"/>
                <w:szCs w:val="22"/>
              </w:rPr>
            </w:pPr>
            <w:r w:rsidRPr="009F314C">
              <w:rPr>
                <w:rFonts w:asciiTheme="minorHAnsi" w:hAnsiTheme="minorHAnsi" w:cstheme="minorHAnsi"/>
                <w:szCs w:val="22"/>
              </w:rPr>
              <w:t>Member and Deputy</w:t>
            </w:r>
          </w:p>
        </w:tc>
        <w:tc>
          <w:tcPr>
            <w:tcW w:w="3543" w:type="dxa"/>
            <w:shd w:val="clear" w:color="auto" w:fill="auto"/>
            <w:tcMar>
              <w:top w:w="0" w:type="dxa"/>
              <w:left w:w="108" w:type="dxa"/>
              <w:bottom w:w="0" w:type="dxa"/>
              <w:right w:w="108" w:type="dxa"/>
            </w:tcMar>
            <w:vAlign w:val="center"/>
          </w:tcPr>
          <w:p w14:paraId="1A74FB05" w14:textId="7F4DE9E3" w:rsidR="006E1788" w:rsidRPr="009F314C" w:rsidRDefault="00862942" w:rsidP="00AB2384">
            <w:pPr>
              <w:pStyle w:val="Normal-Level2"/>
              <w:ind w:left="0"/>
              <w:jc w:val="center"/>
              <w:rPr>
                <w:rFonts w:asciiTheme="minorHAnsi" w:hAnsiTheme="minorHAnsi" w:cstheme="minorHAnsi"/>
                <w:szCs w:val="22"/>
              </w:rPr>
            </w:pPr>
            <w:r w:rsidRPr="009F314C">
              <w:rPr>
                <w:rFonts w:asciiTheme="minorHAnsi" w:hAnsiTheme="minorHAnsi" w:cstheme="minorHAnsi"/>
                <w:szCs w:val="22"/>
              </w:rPr>
              <w:t>Queensland Police Service</w:t>
            </w:r>
          </w:p>
        </w:tc>
        <w:tc>
          <w:tcPr>
            <w:tcW w:w="1985" w:type="dxa"/>
            <w:shd w:val="clear" w:color="auto" w:fill="auto"/>
            <w:tcMar>
              <w:top w:w="0" w:type="dxa"/>
              <w:left w:w="108" w:type="dxa"/>
              <w:bottom w:w="0" w:type="dxa"/>
              <w:right w:w="108" w:type="dxa"/>
            </w:tcMar>
            <w:vAlign w:val="center"/>
          </w:tcPr>
          <w:p w14:paraId="14CEA225" w14:textId="77777777" w:rsidR="006E1788" w:rsidRPr="009F314C" w:rsidRDefault="006E1788" w:rsidP="00960E0F">
            <w:pPr>
              <w:pStyle w:val="Normal-Level2"/>
              <w:ind w:left="0"/>
              <w:jc w:val="center"/>
              <w:rPr>
                <w:rFonts w:asciiTheme="minorHAnsi" w:hAnsiTheme="minorHAnsi" w:cstheme="minorHAnsi"/>
                <w:szCs w:val="22"/>
              </w:rPr>
            </w:pPr>
          </w:p>
        </w:tc>
        <w:tc>
          <w:tcPr>
            <w:tcW w:w="2126" w:type="dxa"/>
            <w:shd w:val="clear" w:color="auto" w:fill="auto"/>
            <w:tcMar>
              <w:top w:w="0" w:type="dxa"/>
              <w:left w:w="108" w:type="dxa"/>
              <w:bottom w:w="0" w:type="dxa"/>
              <w:right w:w="108" w:type="dxa"/>
            </w:tcMar>
            <w:vAlign w:val="center"/>
          </w:tcPr>
          <w:p w14:paraId="562F292D" w14:textId="38662604" w:rsidR="006E1788" w:rsidRPr="009F314C" w:rsidRDefault="00862942" w:rsidP="00960E0F">
            <w:pPr>
              <w:pStyle w:val="Normal-Level2"/>
              <w:ind w:left="0"/>
              <w:jc w:val="center"/>
              <w:rPr>
                <w:rFonts w:asciiTheme="minorHAnsi" w:hAnsiTheme="minorHAnsi" w:cstheme="minorHAnsi"/>
                <w:szCs w:val="22"/>
              </w:rPr>
            </w:pPr>
            <w:r w:rsidRPr="009F314C">
              <w:rPr>
                <w:rFonts w:asciiTheme="minorHAnsi" w:hAnsiTheme="minorHAnsi" w:cstheme="minorHAnsi"/>
                <w:szCs w:val="22"/>
              </w:rPr>
              <w:t>√</w:t>
            </w:r>
          </w:p>
        </w:tc>
      </w:tr>
      <w:tr w:rsidR="003532F3" w:rsidRPr="009F314C" w14:paraId="539FB29A" w14:textId="77777777" w:rsidTr="00E82C45">
        <w:trPr>
          <w:trHeight w:val="479"/>
        </w:trPr>
        <w:tc>
          <w:tcPr>
            <w:tcW w:w="2576" w:type="dxa"/>
            <w:shd w:val="clear" w:color="auto" w:fill="D9D9D9" w:themeFill="background1" w:themeFillShade="D9"/>
            <w:tcMar>
              <w:top w:w="0" w:type="dxa"/>
              <w:left w:w="108" w:type="dxa"/>
              <w:bottom w:w="0" w:type="dxa"/>
              <w:right w:w="108" w:type="dxa"/>
            </w:tcMar>
          </w:tcPr>
          <w:p w14:paraId="6E395EA8" w14:textId="09FA31E8" w:rsidR="003532F3" w:rsidRPr="009F314C" w:rsidRDefault="003532F3" w:rsidP="003532F3">
            <w:pPr>
              <w:pStyle w:val="Footer"/>
              <w:spacing w:before="60"/>
              <w:jc w:val="center"/>
              <w:rPr>
                <w:rFonts w:asciiTheme="minorHAnsi" w:hAnsiTheme="minorHAnsi" w:cstheme="minorHAnsi"/>
                <w:szCs w:val="22"/>
              </w:rPr>
            </w:pPr>
            <w:r w:rsidRPr="009F314C">
              <w:rPr>
                <w:rFonts w:asciiTheme="minorHAnsi" w:hAnsiTheme="minorHAnsi" w:cstheme="minorHAnsi"/>
                <w:szCs w:val="22"/>
              </w:rPr>
              <w:t>Member and Deputy</w:t>
            </w:r>
          </w:p>
        </w:tc>
        <w:tc>
          <w:tcPr>
            <w:tcW w:w="3543" w:type="dxa"/>
            <w:shd w:val="clear" w:color="auto" w:fill="D9D9D9" w:themeFill="background1" w:themeFillShade="D9"/>
            <w:tcMar>
              <w:top w:w="0" w:type="dxa"/>
              <w:left w:w="108" w:type="dxa"/>
              <w:bottom w:w="0" w:type="dxa"/>
              <w:right w:w="108" w:type="dxa"/>
            </w:tcMar>
            <w:vAlign w:val="center"/>
          </w:tcPr>
          <w:p w14:paraId="29F14C31" w14:textId="5E595A56" w:rsidR="003532F3" w:rsidRPr="009F314C" w:rsidRDefault="003532F3" w:rsidP="003532F3">
            <w:pPr>
              <w:pStyle w:val="Header"/>
              <w:jc w:val="center"/>
              <w:rPr>
                <w:rFonts w:asciiTheme="minorHAnsi" w:hAnsiTheme="minorHAnsi" w:cstheme="minorHAnsi"/>
                <w:szCs w:val="22"/>
              </w:rPr>
            </w:pPr>
            <w:r w:rsidRPr="009F314C">
              <w:rPr>
                <w:rFonts w:asciiTheme="minorHAnsi" w:hAnsiTheme="minorHAnsi" w:cstheme="minorHAnsi"/>
                <w:szCs w:val="22"/>
              </w:rPr>
              <w:t>Queensland Health CQHHS</w:t>
            </w:r>
          </w:p>
        </w:tc>
        <w:tc>
          <w:tcPr>
            <w:tcW w:w="1985" w:type="dxa"/>
            <w:shd w:val="clear" w:color="auto" w:fill="D9D9D9" w:themeFill="background1" w:themeFillShade="D9"/>
            <w:tcMar>
              <w:top w:w="0" w:type="dxa"/>
              <w:left w:w="108" w:type="dxa"/>
              <w:bottom w:w="0" w:type="dxa"/>
              <w:right w:w="108" w:type="dxa"/>
            </w:tcMar>
            <w:vAlign w:val="center"/>
          </w:tcPr>
          <w:p w14:paraId="2904C2B4" w14:textId="77777777" w:rsidR="003532F3" w:rsidRPr="009F314C" w:rsidRDefault="003532F3" w:rsidP="003532F3">
            <w:pPr>
              <w:pStyle w:val="Header"/>
              <w:jc w:val="center"/>
              <w:rPr>
                <w:rFonts w:asciiTheme="minorHAnsi" w:hAnsiTheme="minorHAnsi" w:cstheme="minorHAnsi"/>
                <w:szCs w:val="22"/>
              </w:rPr>
            </w:pPr>
          </w:p>
        </w:tc>
        <w:tc>
          <w:tcPr>
            <w:tcW w:w="2126" w:type="dxa"/>
            <w:shd w:val="clear" w:color="auto" w:fill="D9D9D9" w:themeFill="background1" w:themeFillShade="D9"/>
            <w:tcMar>
              <w:top w:w="0" w:type="dxa"/>
              <w:left w:w="108" w:type="dxa"/>
              <w:bottom w:w="0" w:type="dxa"/>
              <w:right w:w="108" w:type="dxa"/>
            </w:tcMar>
            <w:vAlign w:val="center"/>
          </w:tcPr>
          <w:p w14:paraId="36AE3122" w14:textId="24EB72E8" w:rsidR="003532F3" w:rsidRPr="009F314C" w:rsidRDefault="003532F3" w:rsidP="003532F3">
            <w:pPr>
              <w:pStyle w:val="Header"/>
              <w:jc w:val="center"/>
              <w:rPr>
                <w:rFonts w:asciiTheme="minorHAnsi" w:hAnsiTheme="minorHAnsi" w:cstheme="minorHAnsi"/>
                <w:szCs w:val="22"/>
              </w:rPr>
            </w:pPr>
            <w:r w:rsidRPr="009F314C">
              <w:rPr>
                <w:rFonts w:asciiTheme="minorHAnsi" w:hAnsiTheme="minorHAnsi" w:cstheme="minorHAnsi"/>
                <w:szCs w:val="22"/>
              </w:rPr>
              <w:t>√</w:t>
            </w:r>
          </w:p>
        </w:tc>
      </w:tr>
      <w:tr w:rsidR="003532F3" w:rsidRPr="009F314C" w14:paraId="79DA0928" w14:textId="77777777" w:rsidTr="00950582">
        <w:trPr>
          <w:trHeight w:val="479"/>
        </w:trPr>
        <w:tc>
          <w:tcPr>
            <w:tcW w:w="2576" w:type="dxa"/>
            <w:shd w:val="clear" w:color="auto" w:fill="auto"/>
            <w:tcMar>
              <w:top w:w="0" w:type="dxa"/>
              <w:left w:w="108" w:type="dxa"/>
              <w:bottom w:w="0" w:type="dxa"/>
              <w:right w:w="108" w:type="dxa"/>
            </w:tcMar>
          </w:tcPr>
          <w:p w14:paraId="3093A233" w14:textId="7D675ED3" w:rsidR="003532F3" w:rsidRPr="009F314C" w:rsidRDefault="003532F3" w:rsidP="003532F3">
            <w:pPr>
              <w:pStyle w:val="Footer"/>
              <w:spacing w:before="60"/>
              <w:jc w:val="center"/>
              <w:rPr>
                <w:rFonts w:asciiTheme="minorHAnsi" w:hAnsiTheme="minorHAnsi" w:cstheme="minorHAnsi"/>
                <w:szCs w:val="22"/>
              </w:rPr>
            </w:pPr>
            <w:r w:rsidRPr="009F314C">
              <w:rPr>
                <w:rFonts w:asciiTheme="minorHAnsi" w:hAnsiTheme="minorHAnsi" w:cstheme="minorHAnsi"/>
                <w:szCs w:val="22"/>
              </w:rPr>
              <w:t>Member and Deputy</w:t>
            </w:r>
          </w:p>
        </w:tc>
        <w:tc>
          <w:tcPr>
            <w:tcW w:w="3543" w:type="dxa"/>
            <w:shd w:val="clear" w:color="auto" w:fill="auto"/>
            <w:tcMar>
              <w:top w:w="0" w:type="dxa"/>
              <w:left w:w="108" w:type="dxa"/>
              <w:bottom w:w="0" w:type="dxa"/>
              <w:right w:w="108" w:type="dxa"/>
            </w:tcMar>
            <w:vAlign w:val="center"/>
          </w:tcPr>
          <w:p w14:paraId="2AC259B7" w14:textId="01ADC30F" w:rsidR="003532F3" w:rsidRPr="009F314C" w:rsidRDefault="003532F3" w:rsidP="003532F3">
            <w:pPr>
              <w:pStyle w:val="Header"/>
              <w:jc w:val="center"/>
              <w:rPr>
                <w:rFonts w:asciiTheme="minorHAnsi" w:hAnsiTheme="minorHAnsi" w:cstheme="minorHAnsi"/>
                <w:szCs w:val="22"/>
              </w:rPr>
            </w:pPr>
            <w:r w:rsidRPr="009F314C">
              <w:rPr>
                <w:rFonts w:asciiTheme="minorHAnsi" w:hAnsiTheme="minorHAnsi" w:cstheme="minorHAnsi"/>
                <w:szCs w:val="22"/>
              </w:rPr>
              <w:t>Department of Transport &amp; Main Roads</w:t>
            </w:r>
          </w:p>
        </w:tc>
        <w:tc>
          <w:tcPr>
            <w:tcW w:w="1985" w:type="dxa"/>
            <w:shd w:val="clear" w:color="auto" w:fill="auto"/>
            <w:tcMar>
              <w:top w:w="0" w:type="dxa"/>
              <w:left w:w="108" w:type="dxa"/>
              <w:bottom w:w="0" w:type="dxa"/>
              <w:right w:w="108" w:type="dxa"/>
            </w:tcMar>
            <w:vAlign w:val="center"/>
          </w:tcPr>
          <w:p w14:paraId="7CF89D7D" w14:textId="77777777" w:rsidR="003532F3" w:rsidRPr="009F314C" w:rsidRDefault="003532F3" w:rsidP="003532F3">
            <w:pPr>
              <w:pStyle w:val="Header"/>
              <w:jc w:val="center"/>
              <w:rPr>
                <w:rFonts w:asciiTheme="minorHAnsi" w:hAnsiTheme="minorHAnsi" w:cstheme="minorHAnsi"/>
                <w:szCs w:val="22"/>
              </w:rPr>
            </w:pPr>
          </w:p>
        </w:tc>
        <w:tc>
          <w:tcPr>
            <w:tcW w:w="2126" w:type="dxa"/>
            <w:shd w:val="clear" w:color="auto" w:fill="auto"/>
            <w:tcMar>
              <w:top w:w="0" w:type="dxa"/>
              <w:left w:w="108" w:type="dxa"/>
              <w:bottom w:w="0" w:type="dxa"/>
              <w:right w:w="108" w:type="dxa"/>
            </w:tcMar>
            <w:vAlign w:val="center"/>
          </w:tcPr>
          <w:p w14:paraId="68BEC6B5" w14:textId="0220DA6A" w:rsidR="003532F3" w:rsidRPr="009F314C" w:rsidRDefault="003532F3" w:rsidP="003532F3">
            <w:pPr>
              <w:pStyle w:val="Header"/>
              <w:jc w:val="center"/>
              <w:rPr>
                <w:rFonts w:asciiTheme="minorHAnsi" w:hAnsiTheme="minorHAnsi" w:cstheme="minorHAnsi"/>
                <w:szCs w:val="22"/>
              </w:rPr>
            </w:pPr>
            <w:r w:rsidRPr="009F314C">
              <w:rPr>
                <w:rFonts w:asciiTheme="minorHAnsi" w:hAnsiTheme="minorHAnsi" w:cstheme="minorHAnsi"/>
                <w:szCs w:val="22"/>
              </w:rPr>
              <w:t>√</w:t>
            </w:r>
          </w:p>
        </w:tc>
      </w:tr>
      <w:tr w:rsidR="003532F3" w:rsidRPr="009F314C" w14:paraId="6D08B336" w14:textId="77777777" w:rsidTr="005F27EC">
        <w:trPr>
          <w:trHeight w:val="479"/>
        </w:trPr>
        <w:tc>
          <w:tcPr>
            <w:tcW w:w="2576" w:type="dxa"/>
            <w:shd w:val="clear" w:color="auto" w:fill="D9D9D9" w:themeFill="background1" w:themeFillShade="D9"/>
            <w:tcMar>
              <w:top w:w="0" w:type="dxa"/>
              <w:left w:w="108" w:type="dxa"/>
              <w:bottom w:w="0" w:type="dxa"/>
              <w:right w:w="108" w:type="dxa"/>
            </w:tcMar>
          </w:tcPr>
          <w:p w14:paraId="3C9E49F4" w14:textId="4167BE52" w:rsidR="003532F3" w:rsidRPr="009F314C" w:rsidRDefault="003532F3" w:rsidP="003532F3">
            <w:pPr>
              <w:spacing w:before="60"/>
              <w:jc w:val="center"/>
              <w:rPr>
                <w:rFonts w:asciiTheme="minorHAnsi" w:eastAsia="PMingLiU" w:hAnsiTheme="minorHAnsi" w:cstheme="minorHAnsi"/>
                <w:szCs w:val="22"/>
              </w:rPr>
            </w:pPr>
            <w:r w:rsidRPr="009F314C">
              <w:rPr>
                <w:rFonts w:asciiTheme="minorHAnsi" w:hAnsiTheme="minorHAnsi" w:cstheme="minorHAnsi"/>
                <w:szCs w:val="22"/>
              </w:rPr>
              <w:t>Member and Deputy</w:t>
            </w:r>
          </w:p>
        </w:tc>
        <w:tc>
          <w:tcPr>
            <w:tcW w:w="3543" w:type="dxa"/>
            <w:shd w:val="clear" w:color="auto" w:fill="D9D9D9" w:themeFill="background1" w:themeFillShade="D9"/>
            <w:tcMar>
              <w:top w:w="0" w:type="dxa"/>
              <w:left w:w="108" w:type="dxa"/>
              <w:bottom w:w="0" w:type="dxa"/>
              <w:right w:w="108" w:type="dxa"/>
            </w:tcMar>
            <w:vAlign w:val="center"/>
          </w:tcPr>
          <w:p w14:paraId="1F87EA63" w14:textId="43FD27E6" w:rsidR="003532F3" w:rsidRPr="009F314C" w:rsidRDefault="003532F3" w:rsidP="003532F3">
            <w:pPr>
              <w:pStyle w:val="Header"/>
              <w:jc w:val="center"/>
              <w:rPr>
                <w:rFonts w:asciiTheme="minorHAnsi" w:hAnsiTheme="minorHAnsi" w:cstheme="minorHAnsi"/>
                <w:szCs w:val="22"/>
              </w:rPr>
            </w:pPr>
            <w:r w:rsidRPr="009F314C">
              <w:rPr>
                <w:rFonts w:asciiTheme="minorHAnsi" w:hAnsiTheme="minorHAnsi" w:cstheme="minorHAnsi"/>
                <w:szCs w:val="22"/>
              </w:rPr>
              <w:t>Department of Transport &amp; Main Roads (MSQ)</w:t>
            </w:r>
          </w:p>
        </w:tc>
        <w:tc>
          <w:tcPr>
            <w:tcW w:w="1985" w:type="dxa"/>
            <w:shd w:val="clear" w:color="auto" w:fill="D9D9D9" w:themeFill="background1" w:themeFillShade="D9"/>
            <w:tcMar>
              <w:top w:w="0" w:type="dxa"/>
              <w:left w:w="108" w:type="dxa"/>
              <w:bottom w:w="0" w:type="dxa"/>
              <w:right w:w="108" w:type="dxa"/>
            </w:tcMar>
            <w:vAlign w:val="center"/>
          </w:tcPr>
          <w:p w14:paraId="3C379C26" w14:textId="77777777" w:rsidR="003532F3" w:rsidRPr="009F314C" w:rsidRDefault="003532F3" w:rsidP="003532F3">
            <w:pPr>
              <w:pStyle w:val="Header"/>
              <w:jc w:val="center"/>
              <w:rPr>
                <w:rFonts w:asciiTheme="minorHAnsi" w:hAnsiTheme="minorHAnsi" w:cstheme="minorHAnsi"/>
                <w:szCs w:val="22"/>
              </w:rPr>
            </w:pPr>
          </w:p>
        </w:tc>
        <w:tc>
          <w:tcPr>
            <w:tcW w:w="2126" w:type="dxa"/>
            <w:shd w:val="clear" w:color="auto" w:fill="D9D9D9" w:themeFill="background1" w:themeFillShade="D9"/>
            <w:tcMar>
              <w:top w:w="0" w:type="dxa"/>
              <w:left w:w="108" w:type="dxa"/>
              <w:bottom w:w="0" w:type="dxa"/>
              <w:right w:w="108" w:type="dxa"/>
            </w:tcMar>
            <w:vAlign w:val="center"/>
          </w:tcPr>
          <w:p w14:paraId="3C6E42E2" w14:textId="61F08C20" w:rsidR="003532F3" w:rsidRPr="009F314C" w:rsidRDefault="003532F3" w:rsidP="003532F3">
            <w:pPr>
              <w:pStyle w:val="Header"/>
              <w:jc w:val="center"/>
              <w:rPr>
                <w:rFonts w:asciiTheme="minorHAnsi" w:hAnsiTheme="minorHAnsi" w:cstheme="minorHAnsi"/>
                <w:szCs w:val="22"/>
              </w:rPr>
            </w:pPr>
            <w:r w:rsidRPr="009F314C">
              <w:rPr>
                <w:rFonts w:asciiTheme="minorHAnsi" w:hAnsiTheme="minorHAnsi" w:cstheme="minorHAnsi"/>
                <w:szCs w:val="22"/>
              </w:rPr>
              <w:t>√</w:t>
            </w:r>
          </w:p>
        </w:tc>
      </w:tr>
      <w:tr w:rsidR="003532F3" w:rsidRPr="009F314C" w14:paraId="51E7CF35" w14:textId="77777777" w:rsidTr="00950582">
        <w:trPr>
          <w:trHeight w:val="479"/>
        </w:trPr>
        <w:tc>
          <w:tcPr>
            <w:tcW w:w="2576" w:type="dxa"/>
            <w:shd w:val="clear" w:color="auto" w:fill="auto"/>
            <w:tcMar>
              <w:top w:w="0" w:type="dxa"/>
              <w:left w:w="108" w:type="dxa"/>
              <w:bottom w:w="0" w:type="dxa"/>
              <w:right w:w="108" w:type="dxa"/>
            </w:tcMar>
          </w:tcPr>
          <w:p w14:paraId="01D01A07" w14:textId="45E3DEDB" w:rsidR="003532F3" w:rsidRPr="009F314C" w:rsidRDefault="003532F3" w:rsidP="003532F3">
            <w:pPr>
              <w:spacing w:before="60"/>
              <w:jc w:val="center"/>
              <w:rPr>
                <w:rFonts w:asciiTheme="minorHAnsi" w:eastAsia="PMingLiU" w:hAnsiTheme="minorHAnsi" w:cstheme="minorHAnsi"/>
                <w:szCs w:val="22"/>
              </w:rPr>
            </w:pPr>
            <w:r w:rsidRPr="009F314C">
              <w:rPr>
                <w:rFonts w:asciiTheme="minorHAnsi" w:hAnsiTheme="minorHAnsi" w:cstheme="minorHAnsi"/>
                <w:szCs w:val="22"/>
              </w:rPr>
              <w:t>Member and Deputy</w:t>
            </w:r>
          </w:p>
        </w:tc>
        <w:tc>
          <w:tcPr>
            <w:tcW w:w="3543" w:type="dxa"/>
            <w:shd w:val="clear" w:color="auto" w:fill="auto"/>
            <w:tcMar>
              <w:top w:w="0" w:type="dxa"/>
              <w:left w:w="108" w:type="dxa"/>
              <w:bottom w:w="0" w:type="dxa"/>
              <w:right w:w="108" w:type="dxa"/>
            </w:tcMar>
            <w:vAlign w:val="center"/>
          </w:tcPr>
          <w:p w14:paraId="51E95119" w14:textId="77777777" w:rsidR="003532F3" w:rsidRPr="009F314C" w:rsidRDefault="003532F3" w:rsidP="003532F3">
            <w:pPr>
              <w:pStyle w:val="Header"/>
              <w:jc w:val="center"/>
              <w:rPr>
                <w:rFonts w:asciiTheme="minorHAnsi" w:hAnsiTheme="minorHAnsi" w:cstheme="minorHAnsi"/>
                <w:szCs w:val="22"/>
              </w:rPr>
            </w:pPr>
            <w:r w:rsidRPr="009F314C">
              <w:rPr>
                <w:rFonts w:asciiTheme="minorHAnsi" w:hAnsiTheme="minorHAnsi" w:cstheme="minorHAnsi"/>
                <w:szCs w:val="22"/>
              </w:rPr>
              <w:t xml:space="preserve">Queensland Health </w:t>
            </w:r>
          </w:p>
          <w:p w14:paraId="701430A0" w14:textId="7ED9083E" w:rsidR="003532F3" w:rsidRPr="009F314C" w:rsidRDefault="003532F3" w:rsidP="003532F3">
            <w:pPr>
              <w:pStyle w:val="Header"/>
              <w:jc w:val="center"/>
              <w:rPr>
                <w:rFonts w:asciiTheme="minorHAnsi" w:hAnsiTheme="minorHAnsi" w:cstheme="minorHAnsi"/>
                <w:szCs w:val="22"/>
              </w:rPr>
            </w:pPr>
            <w:r w:rsidRPr="009F314C">
              <w:rPr>
                <w:rFonts w:asciiTheme="minorHAnsi" w:hAnsiTheme="minorHAnsi" w:cstheme="minorHAnsi"/>
                <w:szCs w:val="22"/>
              </w:rPr>
              <w:t xml:space="preserve">Public Health Unit </w:t>
            </w:r>
          </w:p>
        </w:tc>
        <w:tc>
          <w:tcPr>
            <w:tcW w:w="1985" w:type="dxa"/>
            <w:shd w:val="clear" w:color="auto" w:fill="auto"/>
            <w:tcMar>
              <w:top w:w="0" w:type="dxa"/>
              <w:left w:w="108" w:type="dxa"/>
              <w:bottom w:w="0" w:type="dxa"/>
              <w:right w:w="108" w:type="dxa"/>
            </w:tcMar>
            <w:vAlign w:val="center"/>
          </w:tcPr>
          <w:p w14:paraId="519A599E" w14:textId="77777777" w:rsidR="003532F3" w:rsidRPr="009F314C" w:rsidRDefault="003532F3" w:rsidP="003532F3">
            <w:pPr>
              <w:pStyle w:val="Header"/>
              <w:jc w:val="center"/>
              <w:rPr>
                <w:rFonts w:asciiTheme="minorHAnsi" w:hAnsiTheme="minorHAnsi" w:cstheme="minorHAnsi"/>
                <w:szCs w:val="22"/>
              </w:rPr>
            </w:pPr>
          </w:p>
        </w:tc>
        <w:tc>
          <w:tcPr>
            <w:tcW w:w="2126" w:type="dxa"/>
            <w:shd w:val="clear" w:color="auto" w:fill="auto"/>
            <w:tcMar>
              <w:top w:w="0" w:type="dxa"/>
              <w:left w:w="108" w:type="dxa"/>
              <w:bottom w:w="0" w:type="dxa"/>
              <w:right w:w="108" w:type="dxa"/>
            </w:tcMar>
            <w:vAlign w:val="center"/>
          </w:tcPr>
          <w:p w14:paraId="296CE707" w14:textId="671E1C65" w:rsidR="003532F3" w:rsidRPr="009F314C" w:rsidRDefault="003532F3" w:rsidP="003532F3">
            <w:pPr>
              <w:pStyle w:val="Header"/>
              <w:jc w:val="center"/>
              <w:rPr>
                <w:rFonts w:asciiTheme="minorHAnsi" w:hAnsiTheme="minorHAnsi" w:cstheme="minorHAnsi"/>
                <w:szCs w:val="22"/>
              </w:rPr>
            </w:pPr>
            <w:r w:rsidRPr="009F314C">
              <w:rPr>
                <w:rFonts w:asciiTheme="minorHAnsi" w:hAnsiTheme="minorHAnsi" w:cstheme="minorHAnsi"/>
                <w:szCs w:val="22"/>
              </w:rPr>
              <w:t>√</w:t>
            </w:r>
          </w:p>
        </w:tc>
      </w:tr>
      <w:tr w:rsidR="003532F3" w:rsidRPr="009F314C" w14:paraId="6DC61050" w14:textId="77777777" w:rsidTr="00B219DB">
        <w:trPr>
          <w:trHeight w:val="479"/>
        </w:trPr>
        <w:tc>
          <w:tcPr>
            <w:tcW w:w="2576" w:type="dxa"/>
            <w:shd w:val="clear" w:color="auto" w:fill="D9D9D9" w:themeFill="background1" w:themeFillShade="D9"/>
            <w:tcMar>
              <w:top w:w="0" w:type="dxa"/>
              <w:left w:w="108" w:type="dxa"/>
              <w:bottom w:w="0" w:type="dxa"/>
              <w:right w:w="108" w:type="dxa"/>
            </w:tcMar>
            <w:vAlign w:val="center"/>
          </w:tcPr>
          <w:p w14:paraId="45051206" w14:textId="280AA302" w:rsidR="003532F3" w:rsidRPr="009F314C" w:rsidRDefault="003532F3" w:rsidP="003532F3">
            <w:pPr>
              <w:pStyle w:val="Footer"/>
              <w:spacing w:before="60"/>
              <w:jc w:val="center"/>
              <w:rPr>
                <w:rFonts w:asciiTheme="minorHAnsi" w:hAnsiTheme="minorHAnsi" w:cstheme="minorHAnsi"/>
                <w:szCs w:val="22"/>
              </w:rPr>
            </w:pPr>
            <w:r w:rsidRPr="009F314C">
              <w:rPr>
                <w:rFonts w:asciiTheme="minorHAnsi" w:hAnsiTheme="minorHAnsi" w:cstheme="minorHAnsi"/>
                <w:szCs w:val="22"/>
              </w:rPr>
              <w:t>Member and Deputy</w:t>
            </w:r>
          </w:p>
        </w:tc>
        <w:tc>
          <w:tcPr>
            <w:tcW w:w="3543" w:type="dxa"/>
            <w:shd w:val="clear" w:color="auto" w:fill="D9D9D9" w:themeFill="background1" w:themeFillShade="D9"/>
            <w:tcMar>
              <w:top w:w="0" w:type="dxa"/>
              <w:left w:w="108" w:type="dxa"/>
              <w:bottom w:w="0" w:type="dxa"/>
              <w:right w:w="108" w:type="dxa"/>
            </w:tcMar>
            <w:vAlign w:val="center"/>
          </w:tcPr>
          <w:p w14:paraId="6E914DFD" w14:textId="3B1C4C08" w:rsidR="003532F3" w:rsidRPr="009F314C" w:rsidRDefault="003532F3" w:rsidP="003532F3">
            <w:pPr>
              <w:pStyle w:val="Header"/>
              <w:jc w:val="center"/>
              <w:rPr>
                <w:rFonts w:asciiTheme="minorHAnsi" w:hAnsiTheme="minorHAnsi" w:cstheme="minorHAnsi"/>
                <w:szCs w:val="22"/>
              </w:rPr>
            </w:pPr>
            <w:r w:rsidRPr="009F314C">
              <w:rPr>
                <w:rFonts w:asciiTheme="minorHAnsi" w:hAnsiTheme="minorHAnsi" w:cstheme="minorHAnsi"/>
                <w:szCs w:val="22"/>
              </w:rPr>
              <w:t xml:space="preserve">Queensland Fire </w:t>
            </w:r>
            <w:r>
              <w:rPr>
                <w:rFonts w:asciiTheme="minorHAnsi" w:hAnsiTheme="minorHAnsi" w:cstheme="minorHAnsi"/>
                <w:szCs w:val="22"/>
              </w:rPr>
              <w:t>Department</w:t>
            </w:r>
            <w:r w:rsidRPr="009F314C">
              <w:rPr>
                <w:rFonts w:asciiTheme="minorHAnsi" w:hAnsiTheme="minorHAnsi" w:cstheme="minorHAnsi"/>
                <w:szCs w:val="22"/>
              </w:rPr>
              <w:t xml:space="preserve"> </w:t>
            </w:r>
          </w:p>
        </w:tc>
        <w:tc>
          <w:tcPr>
            <w:tcW w:w="1985" w:type="dxa"/>
            <w:shd w:val="clear" w:color="auto" w:fill="D9D9D9" w:themeFill="background1" w:themeFillShade="D9"/>
            <w:tcMar>
              <w:top w:w="0" w:type="dxa"/>
              <w:left w:w="108" w:type="dxa"/>
              <w:bottom w:w="0" w:type="dxa"/>
              <w:right w:w="108" w:type="dxa"/>
            </w:tcMar>
            <w:vAlign w:val="center"/>
          </w:tcPr>
          <w:p w14:paraId="5769CCA2" w14:textId="77777777" w:rsidR="003532F3" w:rsidRPr="009F314C" w:rsidRDefault="003532F3" w:rsidP="003532F3">
            <w:pPr>
              <w:pStyle w:val="Header"/>
              <w:jc w:val="center"/>
              <w:rPr>
                <w:rFonts w:asciiTheme="minorHAnsi" w:hAnsiTheme="minorHAnsi" w:cstheme="minorHAnsi"/>
                <w:szCs w:val="22"/>
              </w:rPr>
            </w:pPr>
          </w:p>
        </w:tc>
        <w:tc>
          <w:tcPr>
            <w:tcW w:w="2126" w:type="dxa"/>
            <w:shd w:val="clear" w:color="auto" w:fill="D9D9D9" w:themeFill="background1" w:themeFillShade="D9"/>
            <w:tcMar>
              <w:top w:w="0" w:type="dxa"/>
              <w:left w:w="108" w:type="dxa"/>
              <w:bottom w:w="0" w:type="dxa"/>
              <w:right w:w="108" w:type="dxa"/>
            </w:tcMar>
            <w:vAlign w:val="center"/>
          </w:tcPr>
          <w:p w14:paraId="10DC4815" w14:textId="479DB39C" w:rsidR="003532F3" w:rsidRPr="009F314C" w:rsidRDefault="003532F3" w:rsidP="003532F3">
            <w:pPr>
              <w:pStyle w:val="Header"/>
              <w:jc w:val="center"/>
              <w:rPr>
                <w:rFonts w:asciiTheme="minorHAnsi" w:hAnsiTheme="minorHAnsi" w:cstheme="minorHAnsi"/>
                <w:szCs w:val="22"/>
              </w:rPr>
            </w:pPr>
            <w:r w:rsidRPr="009F314C">
              <w:rPr>
                <w:rFonts w:asciiTheme="minorHAnsi" w:hAnsiTheme="minorHAnsi" w:cstheme="minorHAnsi"/>
                <w:szCs w:val="22"/>
              </w:rPr>
              <w:t>√</w:t>
            </w:r>
          </w:p>
        </w:tc>
      </w:tr>
      <w:tr w:rsidR="003532F3" w:rsidRPr="009F314C" w14:paraId="6E3838D3" w14:textId="77777777" w:rsidTr="00272AA2">
        <w:trPr>
          <w:trHeight w:val="479"/>
        </w:trPr>
        <w:tc>
          <w:tcPr>
            <w:tcW w:w="2576" w:type="dxa"/>
            <w:shd w:val="clear" w:color="auto" w:fill="auto"/>
            <w:tcMar>
              <w:top w:w="0" w:type="dxa"/>
              <w:left w:w="108" w:type="dxa"/>
              <w:bottom w:w="0" w:type="dxa"/>
              <w:right w:w="108" w:type="dxa"/>
            </w:tcMar>
            <w:vAlign w:val="center"/>
          </w:tcPr>
          <w:p w14:paraId="626CC03A" w14:textId="3E14FA18" w:rsidR="003532F3" w:rsidRPr="009F314C" w:rsidRDefault="003532F3" w:rsidP="003532F3">
            <w:pPr>
              <w:pStyle w:val="Footer"/>
              <w:spacing w:before="60"/>
              <w:jc w:val="center"/>
              <w:rPr>
                <w:rFonts w:asciiTheme="minorHAnsi" w:hAnsiTheme="minorHAnsi" w:cstheme="minorHAnsi"/>
                <w:szCs w:val="22"/>
              </w:rPr>
            </w:pPr>
            <w:r w:rsidRPr="009F314C">
              <w:rPr>
                <w:rFonts w:asciiTheme="minorHAnsi" w:hAnsiTheme="minorHAnsi" w:cstheme="minorHAnsi"/>
                <w:szCs w:val="22"/>
              </w:rPr>
              <w:t>Member and Deputy</w:t>
            </w:r>
          </w:p>
        </w:tc>
        <w:tc>
          <w:tcPr>
            <w:tcW w:w="3543" w:type="dxa"/>
            <w:shd w:val="clear" w:color="auto" w:fill="auto"/>
            <w:tcMar>
              <w:top w:w="0" w:type="dxa"/>
              <w:left w:w="108" w:type="dxa"/>
              <w:bottom w:w="0" w:type="dxa"/>
              <w:right w:w="108" w:type="dxa"/>
            </w:tcMar>
            <w:vAlign w:val="center"/>
          </w:tcPr>
          <w:p w14:paraId="011751F5" w14:textId="45CB483B" w:rsidR="003532F3" w:rsidRPr="009F314C" w:rsidRDefault="003532F3" w:rsidP="003532F3">
            <w:pPr>
              <w:pStyle w:val="Header"/>
              <w:jc w:val="center"/>
              <w:rPr>
                <w:rFonts w:asciiTheme="minorHAnsi" w:hAnsiTheme="minorHAnsi" w:cstheme="minorHAnsi"/>
                <w:szCs w:val="22"/>
              </w:rPr>
            </w:pPr>
            <w:r w:rsidRPr="009F314C">
              <w:rPr>
                <w:rFonts w:asciiTheme="minorHAnsi" w:hAnsiTheme="minorHAnsi" w:cstheme="minorHAnsi"/>
                <w:szCs w:val="22"/>
              </w:rPr>
              <w:t xml:space="preserve">Queensland Ambulance Service </w:t>
            </w:r>
          </w:p>
        </w:tc>
        <w:tc>
          <w:tcPr>
            <w:tcW w:w="1985" w:type="dxa"/>
            <w:shd w:val="clear" w:color="auto" w:fill="auto"/>
            <w:tcMar>
              <w:top w:w="0" w:type="dxa"/>
              <w:left w:w="108" w:type="dxa"/>
              <w:bottom w:w="0" w:type="dxa"/>
              <w:right w:w="108" w:type="dxa"/>
            </w:tcMar>
            <w:vAlign w:val="center"/>
          </w:tcPr>
          <w:p w14:paraId="76AFD228" w14:textId="77777777" w:rsidR="003532F3" w:rsidRPr="009F314C" w:rsidRDefault="003532F3" w:rsidP="003532F3">
            <w:pPr>
              <w:pStyle w:val="Header"/>
              <w:jc w:val="center"/>
              <w:rPr>
                <w:rFonts w:asciiTheme="minorHAnsi" w:hAnsiTheme="minorHAnsi" w:cstheme="minorHAnsi"/>
                <w:szCs w:val="22"/>
              </w:rPr>
            </w:pPr>
          </w:p>
        </w:tc>
        <w:tc>
          <w:tcPr>
            <w:tcW w:w="2126" w:type="dxa"/>
            <w:shd w:val="clear" w:color="auto" w:fill="auto"/>
            <w:tcMar>
              <w:top w:w="0" w:type="dxa"/>
              <w:left w:w="108" w:type="dxa"/>
              <w:bottom w:w="0" w:type="dxa"/>
              <w:right w:w="108" w:type="dxa"/>
            </w:tcMar>
            <w:vAlign w:val="center"/>
          </w:tcPr>
          <w:p w14:paraId="521E448A" w14:textId="229ECD49" w:rsidR="003532F3" w:rsidRPr="009F314C" w:rsidRDefault="003532F3" w:rsidP="003532F3">
            <w:pPr>
              <w:pStyle w:val="Header"/>
              <w:jc w:val="center"/>
              <w:rPr>
                <w:rFonts w:asciiTheme="minorHAnsi" w:hAnsiTheme="minorHAnsi" w:cstheme="minorHAnsi"/>
                <w:szCs w:val="22"/>
              </w:rPr>
            </w:pPr>
            <w:r w:rsidRPr="009F314C">
              <w:rPr>
                <w:rFonts w:asciiTheme="minorHAnsi" w:hAnsiTheme="minorHAnsi" w:cstheme="minorHAnsi"/>
                <w:szCs w:val="22"/>
              </w:rPr>
              <w:t>√</w:t>
            </w:r>
          </w:p>
        </w:tc>
      </w:tr>
      <w:tr w:rsidR="003532F3" w:rsidRPr="009F314C" w14:paraId="3D33C67F" w14:textId="77777777" w:rsidTr="00373939">
        <w:trPr>
          <w:trHeight w:val="479"/>
        </w:trPr>
        <w:tc>
          <w:tcPr>
            <w:tcW w:w="2576" w:type="dxa"/>
            <w:shd w:val="clear" w:color="auto" w:fill="D9D9D9" w:themeFill="background1" w:themeFillShade="D9"/>
            <w:tcMar>
              <w:top w:w="0" w:type="dxa"/>
              <w:left w:w="108" w:type="dxa"/>
              <w:bottom w:w="0" w:type="dxa"/>
              <w:right w:w="108" w:type="dxa"/>
            </w:tcMar>
          </w:tcPr>
          <w:p w14:paraId="7DE8D68F" w14:textId="7C93A4CD" w:rsidR="003532F3" w:rsidRPr="009F314C" w:rsidRDefault="003532F3" w:rsidP="003532F3">
            <w:pPr>
              <w:pStyle w:val="Footer"/>
              <w:spacing w:before="60"/>
              <w:jc w:val="center"/>
              <w:rPr>
                <w:rFonts w:asciiTheme="minorHAnsi" w:hAnsiTheme="minorHAnsi" w:cstheme="minorHAnsi"/>
                <w:szCs w:val="22"/>
              </w:rPr>
            </w:pPr>
            <w:r w:rsidRPr="009F314C">
              <w:rPr>
                <w:rFonts w:asciiTheme="minorHAnsi" w:hAnsiTheme="minorHAnsi" w:cstheme="minorHAnsi"/>
                <w:szCs w:val="22"/>
              </w:rPr>
              <w:t>Member and Deputy</w:t>
            </w:r>
          </w:p>
        </w:tc>
        <w:tc>
          <w:tcPr>
            <w:tcW w:w="3543" w:type="dxa"/>
            <w:shd w:val="clear" w:color="auto" w:fill="D9D9D9" w:themeFill="background1" w:themeFillShade="D9"/>
            <w:tcMar>
              <w:top w:w="0" w:type="dxa"/>
              <w:left w:w="108" w:type="dxa"/>
              <w:bottom w:w="0" w:type="dxa"/>
              <w:right w:w="108" w:type="dxa"/>
            </w:tcMar>
            <w:vAlign w:val="center"/>
          </w:tcPr>
          <w:p w14:paraId="687C18F8" w14:textId="7BFFF8C6" w:rsidR="003532F3" w:rsidRPr="009F314C" w:rsidRDefault="003532F3" w:rsidP="003532F3">
            <w:pPr>
              <w:pStyle w:val="Header"/>
              <w:jc w:val="center"/>
              <w:rPr>
                <w:rFonts w:asciiTheme="minorHAnsi" w:hAnsiTheme="minorHAnsi" w:cstheme="minorHAnsi"/>
                <w:szCs w:val="22"/>
              </w:rPr>
            </w:pPr>
            <w:r w:rsidRPr="009F314C">
              <w:rPr>
                <w:rFonts w:asciiTheme="minorHAnsi" w:hAnsiTheme="minorHAnsi" w:cstheme="minorHAnsi"/>
                <w:szCs w:val="22"/>
              </w:rPr>
              <w:t xml:space="preserve">Department of </w:t>
            </w:r>
            <w:r w:rsidR="00600B00">
              <w:rPr>
                <w:rFonts w:asciiTheme="minorHAnsi" w:hAnsiTheme="minorHAnsi" w:cstheme="minorHAnsi"/>
                <w:szCs w:val="22"/>
              </w:rPr>
              <w:t>Housing, Local Government, Planning and Publi</w:t>
            </w:r>
            <w:r w:rsidRPr="009F314C">
              <w:rPr>
                <w:rFonts w:asciiTheme="minorHAnsi" w:hAnsiTheme="minorHAnsi" w:cstheme="minorHAnsi"/>
                <w:szCs w:val="22"/>
              </w:rPr>
              <w:t xml:space="preserve">c Works </w:t>
            </w:r>
          </w:p>
        </w:tc>
        <w:tc>
          <w:tcPr>
            <w:tcW w:w="1985" w:type="dxa"/>
            <w:shd w:val="clear" w:color="auto" w:fill="D9D9D9" w:themeFill="background1" w:themeFillShade="D9"/>
            <w:tcMar>
              <w:top w:w="0" w:type="dxa"/>
              <w:left w:w="108" w:type="dxa"/>
              <w:bottom w:w="0" w:type="dxa"/>
              <w:right w:w="108" w:type="dxa"/>
            </w:tcMar>
            <w:vAlign w:val="center"/>
          </w:tcPr>
          <w:p w14:paraId="7BD6C705" w14:textId="77777777" w:rsidR="003532F3" w:rsidRPr="009F314C" w:rsidRDefault="003532F3" w:rsidP="003532F3">
            <w:pPr>
              <w:pStyle w:val="Header"/>
              <w:jc w:val="center"/>
              <w:rPr>
                <w:rFonts w:asciiTheme="minorHAnsi" w:hAnsiTheme="minorHAnsi" w:cstheme="minorHAnsi"/>
                <w:szCs w:val="22"/>
              </w:rPr>
            </w:pPr>
          </w:p>
        </w:tc>
        <w:tc>
          <w:tcPr>
            <w:tcW w:w="2126" w:type="dxa"/>
            <w:shd w:val="clear" w:color="auto" w:fill="D9D9D9" w:themeFill="background1" w:themeFillShade="D9"/>
            <w:tcMar>
              <w:top w:w="0" w:type="dxa"/>
              <w:left w:w="108" w:type="dxa"/>
              <w:bottom w:w="0" w:type="dxa"/>
              <w:right w:w="108" w:type="dxa"/>
            </w:tcMar>
            <w:vAlign w:val="center"/>
          </w:tcPr>
          <w:p w14:paraId="799DFE5A" w14:textId="23C2B5BD" w:rsidR="003532F3" w:rsidRPr="009F314C" w:rsidRDefault="003532F3" w:rsidP="003532F3">
            <w:pPr>
              <w:pStyle w:val="Header"/>
              <w:jc w:val="center"/>
              <w:rPr>
                <w:rFonts w:asciiTheme="minorHAnsi" w:hAnsiTheme="minorHAnsi" w:cstheme="minorHAnsi"/>
                <w:szCs w:val="22"/>
              </w:rPr>
            </w:pPr>
            <w:r w:rsidRPr="009F314C">
              <w:rPr>
                <w:rFonts w:asciiTheme="minorHAnsi" w:hAnsiTheme="minorHAnsi" w:cstheme="minorHAnsi"/>
                <w:szCs w:val="22"/>
              </w:rPr>
              <w:t>√</w:t>
            </w:r>
          </w:p>
        </w:tc>
      </w:tr>
      <w:tr w:rsidR="003532F3" w:rsidRPr="009F314C" w14:paraId="0189AED1" w14:textId="77777777" w:rsidTr="00D15D7F">
        <w:trPr>
          <w:trHeight w:val="479"/>
        </w:trPr>
        <w:tc>
          <w:tcPr>
            <w:tcW w:w="2576" w:type="dxa"/>
            <w:shd w:val="clear" w:color="auto" w:fill="auto"/>
            <w:tcMar>
              <w:top w:w="0" w:type="dxa"/>
              <w:left w:w="108" w:type="dxa"/>
              <w:bottom w:w="0" w:type="dxa"/>
              <w:right w:w="108" w:type="dxa"/>
            </w:tcMar>
            <w:vAlign w:val="center"/>
          </w:tcPr>
          <w:p w14:paraId="0652BD19" w14:textId="2707249E" w:rsidR="003532F3" w:rsidRPr="009F314C" w:rsidRDefault="003532F3" w:rsidP="003532F3">
            <w:pPr>
              <w:pStyle w:val="Footer"/>
              <w:spacing w:before="60"/>
              <w:jc w:val="center"/>
              <w:rPr>
                <w:rFonts w:asciiTheme="minorHAnsi" w:hAnsiTheme="minorHAnsi" w:cstheme="minorHAnsi"/>
                <w:szCs w:val="22"/>
              </w:rPr>
            </w:pPr>
            <w:r w:rsidRPr="009F314C">
              <w:rPr>
                <w:rFonts w:asciiTheme="minorHAnsi" w:hAnsiTheme="minorHAnsi" w:cstheme="minorHAnsi"/>
                <w:szCs w:val="22"/>
              </w:rPr>
              <w:t>Member and Deputy</w:t>
            </w:r>
          </w:p>
        </w:tc>
        <w:tc>
          <w:tcPr>
            <w:tcW w:w="3543" w:type="dxa"/>
            <w:shd w:val="clear" w:color="auto" w:fill="auto"/>
            <w:tcMar>
              <w:top w:w="0" w:type="dxa"/>
              <w:left w:w="108" w:type="dxa"/>
              <w:bottom w:w="0" w:type="dxa"/>
              <w:right w:w="108" w:type="dxa"/>
            </w:tcMar>
            <w:vAlign w:val="center"/>
          </w:tcPr>
          <w:p w14:paraId="581492D8" w14:textId="77777777" w:rsidR="003532F3" w:rsidRPr="009F314C" w:rsidRDefault="003532F3" w:rsidP="003532F3">
            <w:pPr>
              <w:spacing w:after="5" w:line="248" w:lineRule="auto"/>
              <w:ind w:right="9"/>
              <w:jc w:val="center"/>
              <w:rPr>
                <w:rFonts w:asciiTheme="minorHAnsi" w:hAnsiTheme="minorHAnsi" w:cstheme="minorHAnsi"/>
                <w:color w:val="262626"/>
                <w:szCs w:val="22"/>
                <w:lang w:eastAsia="en-AU"/>
              </w:rPr>
            </w:pPr>
          </w:p>
          <w:p w14:paraId="28525351" w14:textId="77777777" w:rsidR="003532F3" w:rsidRPr="009F314C" w:rsidRDefault="003532F3" w:rsidP="003532F3">
            <w:pPr>
              <w:spacing w:after="5" w:line="248" w:lineRule="auto"/>
              <w:ind w:right="9"/>
              <w:jc w:val="center"/>
              <w:rPr>
                <w:rFonts w:asciiTheme="minorHAnsi" w:hAnsiTheme="minorHAnsi" w:cstheme="minorHAnsi"/>
                <w:szCs w:val="22"/>
              </w:rPr>
            </w:pPr>
            <w:r w:rsidRPr="009F314C">
              <w:rPr>
                <w:rFonts w:asciiTheme="minorHAnsi" w:hAnsiTheme="minorHAnsi" w:cstheme="minorHAnsi"/>
                <w:color w:val="262626"/>
                <w:szCs w:val="22"/>
                <w:lang w:eastAsia="en-AU"/>
              </w:rPr>
              <w:t>Department of Treaty, Aboriginal and Torres Strait Islander Partnerships, Communities and the Arts</w:t>
            </w:r>
          </w:p>
          <w:p w14:paraId="2F2D1C15" w14:textId="0E727C78" w:rsidR="003532F3" w:rsidRPr="009F314C" w:rsidRDefault="003532F3" w:rsidP="003532F3">
            <w:pPr>
              <w:pStyle w:val="Header"/>
              <w:jc w:val="center"/>
              <w:rPr>
                <w:rFonts w:asciiTheme="minorHAnsi" w:hAnsiTheme="minorHAnsi" w:cstheme="minorHAnsi"/>
                <w:szCs w:val="22"/>
              </w:rPr>
            </w:pPr>
          </w:p>
        </w:tc>
        <w:tc>
          <w:tcPr>
            <w:tcW w:w="1985" w:type="dxa"/>
            <w:shd w:val="clear" w:color="auto" w:fill="auto"/>
            <w:tcMar>
              <w:top w:w="0" w:type="dxa"/>
              <w:left w:w="108" w:type="dxa"/>
              <w:bottom w:w="0" w:type="dxa"/>
              <w:right w:w="108" w:type="dxa"/>
            </w:tcMar>
            <w:vAlign w:val="center"/>
          </w:tcPr>
          <w:p w14:paraId="709B2DB7" w14:textId="77777777" w:rsidR="003532F3" w:rsidRPr="009F314C" w:rsidRDefault="003532F3" w:rsidP="003532F3">
            <w:pPr>
              <w:pStyle w:val="Header"/>
              <w:jc w:val="center"/>
              <w:rPr>
                <w:rFonts w:asciiTheme="minorHAnsi" w:hAnsiTheme="minorHAnsi" w:cstheme="minorHAnsi"/>
                <w:szCs w:val="22"/>
              </w:rPr>
            </w:pPr>
          </w:p>
        </w:tc>
        <w:tc>
          <w:tcPr>
            <w:tcW w:w="2126" w:type="dxa"/>
            <w:shd w:val="clear" w:color="auto" w:fill="auto"/>
            <w:tcMar>
              <w:top w:w="0" w:type="dxa"/>
              <w:left w:w="108" w:type="dxa"/>
              <w:bottom w:w="0" w:type="dxa"/>
              <w:right w:w="108" w:type="dxa"/>
            </w:tcMar>
            <w:vAlign w:val="center"/>
          </w:tcPr>
          <w:p w14:paraId="0C35A864" w14:textId="79532503" w:rsidR="003532F3" w:rsidRPr="009F314C" w:rsidRDefault="003532F3" w:rsidP="003532F3">
            <w:pPr>
              <w:pStyle w:val="Header"/>
              <w:jc w:val="center"/>
              <w:rPr>
                <w:rFonts w:asciiTheme="minorHAnsi" w:hAnsiTheme="minorHAnsi" w:cstheme="minorHAnsi"/>
                <w:szCs w:val="22"/>
              </w:rPr>
            </w:pPr>
            <w:r w:rsidRPr="009F314C">
              <w:rPr>
                <w:rFonts w:asciiTheme="minorHAnsi" w:hAnsiTheme="minorHAnsi" w:cstheme="minorHAnsi"/>
                <w:szCs w:val="22"/>
              </w:rPr>
              <w:t>√</w:t>
            </w:r>
          </w:p>
        </w:tc>
      </w:tr>
      <w:tr w:rsidR="003532F3" w:rsidRPr="009F314C" w14:paraId="58238829" w14:textId="77777777" w:rsidTr="005F27EC">
        <w:trPr>
          <w:trHeight w:val="479"/>
        </w:trPr>
        <w:tc>
          <w:tcPr>
            <w:tcW w:w="2576" w:type="dxa"/>
            <w:shd w:val="clear" w:color="auto" w:fill="D9D9D9" w:themeFill="background1" w:themeFillShade="D9"/>
            <w:tcMar>
              <w:top w:w="0" w:type="dxa"/>
              <w:left w:w="108" w:type="dxa"/>
              <w:bottom w:w="0" w:type="dxa"/>
              <w:right w:w="108" w:type="dxa"/>
            </w:tcMar>
            <w:vAlign w:val="center"/>
          </w:tcPr>
          <w:p w14:paraId="1A043B08" w14:textId="48B7C058" w:rsidR="003532F3" w:rsidRPr="009F314C" w:rsidRDefault="003532F3" w:rsidP="003532F3">
            <w:pPr>
              <w:pStyle w:val="Footer"/>
              <w:spacing w:before="60"/>
              <w:jc w:val="center"/>
              <w:rPr>
                <w:rFonts w:asciiTheme="minorHAnsi" w:hAnsiTheme="minorHAnsi" w:cstheme="minorHAnsi"/>
                <w:szCs w:val="22"/>
              </w:rPr>
            </w:pPr>
            <w:r w:rsidRPr="009F314C">
              <w:rPr>
                <w:rFonts w:asciiTheme="minorHAnsi" w:hAnsiTheme="minorHAnsi" w:cstheme="minorHAnsi"/>
                <w:szCs w:val="22"/>
              </w:rPr>
              <w:t>Member and Deputy</w:t>
            </w:r>
          </w:p>
        </w:tc>
        <w:tc>
          <w:tcPr>
            <w:tcW w:w="3543" w:type="dxa"/>
            <w:shd w:val="clear" w:color="auto" w:fill="D9D9D9" w:themeFill="background1" w:themeFillShade="D9"/>
            <w:tcMar>
              <w:top w:w="0" w:type="dxa"/>
              <w:left w:w="108" w:type="dxa"/>
              <w:bottom w:w="0" w:type="dxa"/>
              <w:right w:w="108" w:type="dxa"/>
            </w:tcMar>
            <w:vAlign w:val="center"/>
          </w:tcPr>
          <w:p w14:paraId="2F5950BD" w14:textId="492C7A96" w:rsidR="003532F3" w:rsidRPr="009F314C" w:rsidRDefault="003532F3" w:rsidP="003532F3">
            <w:pPr>
              <w:pStyle w:val="Header"/>
              <w:jc w:val="center"/>
              <w:rPr>
                <w:rFonts w:asciiTheme="minorHAnsi" w:hAnsiTheme="minorHAnsi" w:cstheme="minorHAnsi"/>
                <w:szCs w:val="22"/>
              </w:rPr>
            </w:pPr>
            <w:r w:rsidRPr="009F314C">
              <w:rPr>
                <w:rFonts w:asciiTheme="minorHAnsi" w:hAnsiTheme="minorHAnsi" w:cstheme="minorHAnsi"/>
                <w:szCs w:val="22"/>
              </w:rPr>
              <w:t>Department of Environment</w:t>
            </w:r>
            <w:r w:rsidR="00600B00">
              <w:rPr>
                <w:rFonts w:asciiTheme="minorHAnsi" w:hAnsiTheme="minorHAnsi" w:cstheme="minorHAnsi"/>
                <w:szCs w:val="22"/>
              </w:rPr>
              <w:t>,</w:t>
            </w:r>
            <w:r w:rsidRPr="009F314C">
              <w:rPr>
                <w:rFonts w:asciiTheme="minorHAnsi" w:hAnsiTheme="minorHAnsi" w:cstheme="minorHAnsi"/>
                <w:szCs w:val="22"/>
              </w:rPr>
              <w:t xml:space="preserve"> Science</w:t>
            </w:r>
            <w:r w:rsidR="00600B00">
              <w:rPr>
                <w:rFonts w:asciiTheme="minorHAnsi" w:hAnsiTheme="minorHAnsi" w:cstheme="minorHAnsi"/>
                <w:szCs w:val="22"/>
              </w:rPr>
              <w:t xml:space="preserve"> and Innovation</w:t>
            </w:r>
          </w:p>
        </w:tc>
        <w:tc>
          <w:tcPr>
            <w:tcW w:w="1985" w:type="dxa"/>
            <w:shd w:val="clear" w:color="auto" w:fill="D9D9D9" w:themeFill="background1" w:themeFillShade="D9"/>
            <w:tcMar>
              <w:top w:w="0" w:type="dxa"/>
              <w:left w:w="108" w:type="dxa"/>
              <w:bottom w:w="0" w:type="dxa"/>
              <w:right w:w="108" w:type="dxa"/>
            </w:tcMar>
            <w:vAlign w:val="center"/>
          </w:tcPr>
          <w:p w14:paraId="107B35CC" w14:textId="77777777" w:rsidR="003532F3" w:rsidRPr="009F314C" w:rsidRDefault="003532F3" w:rsidP="003532F3">
            <w:pPr>
              <w:pStyle w:val="Header"/>
              <w:jc w:val="center"/>
              <w:rPr>
                <w:rFonts w:asciiTheme="minorHAnsi" w:hAnsiTheme="minorHAnsi" w:cstheme="minorHAnsi"/>
                <w:szCs w:val="22"/>
              </w:rPr>
            </w:pPr>
          </w:p>
        </w:tc>
        <w:tc>
          <w:tcPr>
            <w:tcW w:w="2126" w:type="dxa"/>
            <w:shd w:val="clear" w:color="auto" w:fill="D9D9D9" w:themeFill="background1" w:themeFillShade="D9"/>
            <w:tcMar>
              <w:top w:w="0" w:type="dxa"/>
              <w:left w:w="108" w:type="dxa"/>
              <w:bottom w:w="0" w:type="dxa"/>
              <w:right w:w="108" w:type="dxa"/>
            </w:tcMar>
            <w:vAlign w:val="center"/>
          </w:tcPr>
          <w:p w14:paraId="61CB87BF" w14:textId="51F71C21" w:rsidR="003532F3" w:rsidRPr="009F314C" w:rsidRDefault="003532F3" w:rsidP="003532F3">
            <w:pPr>
              <w:pStyle w:val="Header"/>
              <w:jc w:val="center"/>
              <w:rPr>
                <w:rFonts w:asciiTheme="minorHAnsi" w:hAnsiTheme="minorHAnsi" w:cstheme="minorHAnsi"/>
                <w:szCs w:val="22"/>
              </w:rPr>
            </w:pPr>
            <w:r w:rsidRPr="009F314C">
              <w:rPr>
                <w:rFonts w:asciiTheme="minorHAnsi" w:hAnsiTheme="minorHAnsi" w:cstheme="minorHAnsi"/>
                <w:szCs w:val="22"/>
              </w:rPr>
              <w:t>√</w:t>
            </w:r>
          </w:p>
        </w:tc>
      </w:tr>
      <w:tr w:rsidR="003532F3" w:rsidRPr="009F314C" w14:paraId="266A5891" w14:textId="77777777" w:rsidTr="00950582">
        <w:trPr>
          <w:trHeight w:val="479"/>
        </w:trPr>
        <w:tc>
          <w:tcPr>
            <w:tcW w:w="2576" w:type="dxa"/>
            <w:shd w:val="clear" w:color="auto" w:fill="auto"/>
            <w:tcMar>
              <w:top w:w="0" w:type="dxa"/>
              <w:left w:w="108" w:type="dxa"/>
              <w:bottom w:w="0" w:type="dxa"/>
              <w:right w:w="108" w:type="dxa"/>
            </w:tcMar>
            <w:vAlign w:val="center"/>
          </w:tcPr>
          <w:p w14:paraId="662B5FEA" w14:textId="0FFEFFA0" w:rsidR="003532F3" w:rsidRPr="009F314C" w:rsidRDefault="003532F3" w:rsidP="003532F3">
            <w:pPr>
              <w:pStyle w:val="Footer"/>
              <w:spacing w:before="60"/>
              <w:jc w:val="center"/>
              <w:rPr>
                <w:rFonts w:asciiTheme="minorHAnsi" w:hAnsiTheme="minorHAnsi" w:cstheme="minorHAnsi"/>
                <w:szCs w:val="22"/>
              </w:rPr>
            </w:pPr>
            <w:r w:rsidRPr="009F314C">
              <w:rPr>
                <w:rFonts w:asciiTheme="minorHAnsi" w:hAnsiTheme="minorHAnsi" w:cstheme="minorHAnsi"/>
                <w:szCs w:val="22"/>
              </w:rPr>
              <w:t xml:space="preserve">Advisor </w:t>
            </w:r>
          </w:p>
        </w:tc>
        <w:tc>
          <w:tcPr>
            <w:tcW w:w="3543" w:type="dxa"/>
            <w:shd w:val="clear" w:color="auto" w:fill="auto"/>
            <w:tcMar>
              <w:top w:w="0" w:type="dxa"/>
              <w:left w:w="108" w:type="dxa"/>
              <w:bottom w:w="0" w:type="dxa"/>
              <w:right w:w="108" w:type="dxa"/>
            </w:tcMar>
            <w:vAlign w:val="center"/>
          </w:tcPr>
          <w:p w14:paraId="37FD5E6F" w14:textId="44A1443D" w:rsidR="003532F3" w:rsidRPr="009F314C" w:rsidRDefault="003532F3" w:rsidP="003532F3">
            <w:pPr>
              <w:pStyle w:val="Header"/>
              <w:jc w:val="center"/>
              <w:rPr>
                <w:rFonts w:asciiTheme="minorHAnsi" w:hAnsiTheme="minorHAnsi" w:cstheme="minorHAnsi"/>
                <w:szCs w:val="22"/>
              </w:rPr>
            </w:pPr>
            <w:r w:rsidRPr="009F314C">
              <w:rPr>
                <w:rFonts w:asciiTheme="minorHAnsi" w:hAnsiTheme="minorHAnsi" w:cstheme="minorHAnsi"/>
                <w:szCs w:val="22"/>
              </w:rPr>
              <w:t>Department of Education</w:t>
            </w:r>
          </w:p>
        </w:tc>
        <w:tc>
          <w:tcPr>
            <w:tcW w:w="1985" w:type="dxa"/>
            <w:shd w:val="clear" w:color="auto" w:fill="auto"/>
            <w:tcMar>
              <w:top w:w="0" w:type="dxa"/>
              <w:left w:w="108" w:type="dxa"/>
              <w:bottom w:w="0" w:type="dxa"/>
              <w:right w:w="108" w:type="dxa"/>
            </w:tcMar>
            <w:vAlign w:val="center"/>
          </w:tcPr>
          <w:p w14:paraId="0E1C9AD3" w14:textId="77777777" w:rsidR="003532F3" w:rsidRPr="009F314C" w:rsidRDefault="003532F3" w:rsidP="003532F3">
            <w:pPr>
              <w:pStyle w:val="Header"/>
              <w:jc w:val="center"/>
              <w:rPr>
                <w:rFonts w:asciiTheme="minorHAnsi" w:hAnsiTheme="minorHAnsi" w:cstheme="minorHAnsi"/>
                <w:szCs w:val="22"/>
              </w:rPr>
            </w:pPr>
          </w:p>
        </w:tc>
        <w:tc>
          <w:tcPr>
            <w:tcW w:w="2126" w:type="dxa"/>
            <w:shd w:val="clear" w:color="auto" w:fill="auto"/>
            <w:tcMar>
              <w:top w:w="0" w:type="dxa"/>
              <w:left w:w="108" w:type="dxa"/>
              <w:bottom w:w="0" w:type="dxa"/>
              <w:right w:w="108" w:type="dxa"/>
            </w:tcMar>
            <w:vAlign w:val="center"/>
          </w:tcPr>
          <w:p w14:paraId="7A6C439A" w14:textId="79C3AAF4" w:rsidR="003532F3" w:rsidRPr="009F314C" w:rsidRDefault="003532F3" w:rsidP="003532F3">
            <w:pPr>
              <w:pStyle w:val="Header"/>
              <w:jc w:val="center"/>
              <w:rPr>
                <w:rFonts w:asciiTheme="minorHAnsi" w:hAnsiTheme="minorHAnsi" w:cstheme="minorHAnsi"/>
                <w:szCs w:val="22"/>
              </w:rPr>
            </w:pPr>
            <w:r w:rsidRPr="009F314C">
              <w:rPr>
                <w:rFonts w:asciiTheme="minorHAnsi" w:hAnsiTheme="minorHAnsi" w:cstheme="minorHAnsi"/>
                <w:szCs w:val="22"/>
              </w:rPr>
              <w:t>√</w:t>
            </w:r>
          </w:p>
        </w:tc>
      </w:tr>
      <w:tr w:rsidR="003532F3" w:rsidRPr="009F314C" w14:paraId="47ED3D06" w14:textId="77777777" w:rsidTr="005F27EC">
        <w:trPr>
          <w:trHeight w:val="479"/>
        </w:trPr>
        <w:tc>
          <w:tcPr>
            <w:tcW w:w="2576" w:type="dxa"/>
            <w:shd w:val="clear" w:color="auto" w:fill="D9D9D9" w:themeFill="background1" w:themeFillShade="D9"/>
            <w:tcMar>
              <w:top w:w="0" w:type="dxa"/>
              <w:left w:w="108" w:type="dxa"/>
              <w:bottom w:w="0" w:type="dxa"/>
              <w:right w:w="108" w:type="dxa"/>
            </w:tcMar>
            <w:vAlign w:val="center"/>
          </w:tcPr>
          <w:p w14:paraId="58D482A0" w14:textId="628247D4" w:rsidR="003532F3" w:rsidRPr="009F314C" w:rsidRDefault="003532F3" w:rsidP="003532F3">
            <w:pPr>
              <w:pStyle w:val="Normal-Level2"/>
              <w:ind w:left="0"/>
              <w:jc w:val="center"/>
              <w:rPr>
                <w:rFonts w:asciiTheme="minorHAnsi" w:hAnsiTheme="minorHAnsi" w:cstheme="minorHAnsi"/>
                <w:szCs w:val="22"/>
              </w:rPr>
            </w:pPr>
            <w:r w:rsidRPr="009F314C">
              <w:rPr>
                <w:rFonts w:asciiTheme="minorHAnsi" w:hAnsiTheme="minorHAnsi" w:cstheme="minorHAnsi"/>
                <w:szCs w:val="22"/>
              </w:rPr>
              <w:t>Advisor</w:t>
            </w:r>
          </w:p>
        </w:tc>
        <w:tc>
          <w:tcPr>
            <w:tcW w:w="3543" w:type="dxa"/>
            <w:shd w:val="clear" w:color="auto" w:fill="D9D9D9" w:themeFill="background1" w:themeFillShade="D9"/>
            <w:tcMar>
              <w:top w:w="0" w:type="dxa"/>
              <w:left w:w="108" w:type="dxa"/>
              <w:bottom w:w="0" w:type="dxa"/>
              <w:right w:w="108" w:type="dxa"/>
            </w:tcMar>
            <w:vAlign w:val="center"/>
          </w:tcPr>
          <w:p w14:paraId="3B0A6D27" w14:textId="77777777" w:rsidR="003532F3" w:rsidRPr="009F314C" w:rsidRDefault="003532F3" w:rsidP="003532F3">
            <w:pPr>
              <w:pStyle w:val="Normal-Level2"/>
              <w:ind w:left="0"/>
              <w:jc w:val="center"/>
              <w:rPr>
                <w:rFonts w:asciiTheme="minorHAnsi" w:hAnsiTheme="minorHAnsi" w:cstheme="minorHAnsi"/>
                <w:szCs w:val="22"/>
              </w:rPr>
            </w:pPr>
            <w:r w:rsidRPr="009F314C">
              <w:rPr>
                <w:rFonts w:asciiTheme="minorHAnsi" w:hAnsiTheme="minorHAnsi" w:cstheme="minorHAnsi"/>
                <w:szCs w:val="22"/>
              </w:rPr>
              <w:t xml:space="preserve">Queensland Health </w:t>
            </w:r>
          </w:p>
          <w:p w14:paraId="6D8DBF7C" w14:textId="1A0A428B" w:rsidR="003532F3" w:rsidRPr="009F314C" w:rsidRDefault="003532F3" w:rsidP="003532F3">
            <w:pPr>
              <w:pStyle w:val="Normal-Level2"/>
              <w:ind w:left="0"/>
              <w:jc w:val="center"/>
              <w:rPr>
                <w:rFonts w:asciiTheme="minorHAnsi" w:hAnsiTheme="minorHAnsi" w:cstheme="minorHAnsi"/>
                <w:szCs w:val="22"/>
              </w:rPr>
            </w:pPr>
            <w:r w:rsidRPr="009F314C">
              <w:rPr>
                <w:rFonts w:asciiTheme="minorHAnsi" w:hAnsiTheme="minorHAnsi" w:cstheme="minorHAnsi"/>
                <w:szCs w:val="22"/>
              </w:rPr>
              <w:t>Wide Bay HHS</w:t>
            </w:r>
          </w:p>
        </w:tc>
        <w:tc>
          <w:tcPr>
            <w:tcW w:w="1985" w:type="dxa"/>
            <w:shd w:val="clear" w:color="auto" w:fill="D9D9D9" w:themeFill="background1" w:themeFillShade="D9"/>
            <w:tcMar>
              <w:top w:w="0" w:type="dxa"/>
              <w:left w:w="108" w:type="dxa"/>
              <w:bottom w:w="0" w:type="dxa"/>
              <w:right w:w="108" w:type="dxa"/>
            </w:tcMar>
            <w:vAlign w:val="center"/>
          </w:tcPr>
          <w:p w14:paraId="71F7F5A0" w14:textId="10A49A2F" w:rsidR="003532F3" w:rsidRPr="009F314C" w:rsidRDefault="003532F3" w:rsidP="003532F3">
            <w:pPr>
              <w:pStyle w:val="Normal-Level2"/>
              <w:ind w:left="0"/>
              <w:jc w:val="center"/>
              <w:rPr>
                <w:rFonts w:asciiTheme="minorHAnsi" w:hAnsiTheme="minorHAnsi" w:cstheme="minorHAnsi"/>
                <w:szCs w:val="22"/>
              </w:rPr>
            </w:pPr>
          </w:p>
        </w:tc>
        <w:tc>
          <w:tcPr>
            <w:tcW w:w="2126" w:type="dxa"/>
            <w:shd w:val="clear" w:color="auto" w:fill="D9D9D9" w:themeFill="background1" w:themeFillShade="D9"/>
            <w:tcMar>
              <w:top w:w="0" w:type="dxa"/>
              <w:left w:w="108" w:type="dxa"/>
              <w:bottom w:w="0" w:type="dxa"/>
              <w:right w:w="108" w:type="dxa"/>
            </w:tcMar>
            <w:vAlign w:val="center"/>
          </w:tcPr>
          <w:p w14:paraId="5096E573" w14:textId="16A78C04" w:rsidR="003532F3" w:rsidRPr="009F314C" w:rsidRDefault="003532F3" w:rsidP="003532F3">
            <w:pPr>
              <w:pStyle w:val="Normal-Level2"/>
              <w:ind w:left="0"/>
              <w:jc w:val="center"/>
              <w:rPr>
                <w:rFonts w:asciiTheme="minorHAnsi" w:hAnsiTheme="minorHAnsi" w:cstheme="minorHAnsi"/>
                <w:szCs w:val="22"/>
              </w:rPr>
            </w:pPr>
            <w:r w:rsidRPr="009F314C">
              <w:rPr>
                <w:rFonts w:asciiTheme="minorHAnsi" w:hAnsiTheme="minorHAnsi" w:cstheme="minorHAnsi"/>
                <w:szCs w:val="22"/>
              </w:rPr>
              <w:t>√</w:t>
            </w:r>
          </w:p>
        </w:tc>
      </w:tr>
      <w:tr w:rsidR="00600B00" w:rsidRPr="009F314C" w14:paraId="0C6B5326" w14:textId="77777777" w:rsidTr="00950582">
        <w:trPr>
          <w:trHeight w:val="479"/>
        </w:trPr>
        <w:tc>
          <w:tcPr>
            <w:tcW w:w="2576" w:type="dxa"/>
            <w:shd w:val="clear" w:color="auto" w:fill="auto"/>
            <w:tcMar>
              <w:top w:w="0" w:type="dxa"/>
              <w:left w:w="108" w:type="dxa"/>
              <w:bottom w:w="0" w:type="dxa"/>
              <w:right w:w="108" w:type="dxa"/>
            </w:tcMar>
            <w:vAlign w:val="center"/>
          </w:tcPr>
          <w:p w14:paraId="734AFD9F" w14:textId="63F52FC8" w:rsidR="00600B00" w:rsidRPr="009F314C" w:rsidRDefault="00600B00" w:rsidP="00600B00">
            <w:pPr>
              <w:pStyle w:val="Normal-Level2"/>
              <w:ind w:left="0"/>
              <w:jc w:val="center"/>
              <w:rPr>
                <w:rFonts w:asciiTheme="minorHAnsi" w:hAnsiTheme="minorHAnsi" w:cstheme="minorHAnsi"/>
                <w:szCs w:val="22"/>
              </w:rPr>
            </w:pPr>
            <w:r>
              <w:rPr>
                <w:rFonts w:asciiTheme="minorHAnsi" w:hAnsiTheme="minorHAnsi" w:cstheme="minorHAnsi"/>
                <w:szCs w:val="22"/>
              </w:rPr>
              <w:t>Advisor</w:t>
            </w:r>
          </w:p>
        </w:tc>
        <w:tc>
          <w:tcPr>
            <w:tcW w:w="3543" w:type="dxa"/>
            <w:shd w:val="clear" w:color="auto" w:fill="auto"/>
            <w:tcMar>
              <w:top w:w="0" w:type="dxa"/>
              <w:left w:w="108" w:type="dxa"/>
              <w:bottom w:w="0" w:type="dxa"/>
              <w:right w:w="108" w:type="dxa"/>
            </w:tcMar>
            <w:vAlign w:val="center"/>
          </w:tcPr>
          <w:p w14:paraId="1EF0B2ED" w14:textId="5036F9BA" w:rsidR="00600B00" w:rsidRPr="009F314C" w:rsidRDefault="00600B00" w:rsidP="00600B00">
            <w:pPr>
              <w:pStyle w:val="Normal-Level2"/>
              <w:ind w:left="0"/>
              <w:jc w:val="center"/>
              <w:rPr>
                <w:rFonts w:asciiTheme="minorHAnsi" w:hAnsiTheme="minorHAnsi" w:cstheme="minorHAnsi"/>
                <w:szCs w:val="22"/>
              </w:rPr>
            </w:pPr>
            <w:r>
              <w:rPr>
                <w:rFonts w:asciiTheme="minorHAnsi" w:hAnsiTheme="minorHAnsi" w:cstheme="minorHAnsi"/>
                <w:szCs w:val="22"/>
                <w:lang w:eastAsia="en-AU"/>
              </w:rPr>
              <w:t>Country to Coast Qld</w:t>
            </w:r>
          </w:p>
        </w:tc>
        <w:tc>
          <w:tcPr>
            <w:tcW w:w="1985" w:type="dxa"/>
            <w:shd w:val="clear" w:color="auto" w:fill="auto"/>
            <w:tcMar>
              <w:top w:w="0" w:type="dxa"/>
              <w:left w:w="108" w:type="dxa"/>
              <w:bottom w:w="0" w:type="dxa"/>
              <w:right w:w="108" w:type="dxa"/>
            </w:tcMar>
            <w:vAlign w:val="center"/>
          </w:tcPr>
          <w:p w14:paraId="130CF2CF" w14:textId="207A9EE9" w:rsidR="00600B00" w:rsidRPr="009F314C" w:rsidRDefault="00600B00" w:rsidP="00600B00">
            <w:pPr>
              <w:pStyle w:val="Normal-Level2"/>
              <w:ind w:left="0"/>
              <w:jc w:val="center"/>
              <w:rPr>
                <w:rFonts w:asciiTheme="minorHAnsi" w:hAnsiTheme="minorHAnsi" w:cstheme="minorHAnsi"/>
                <w:szCs w:val="22"/>
              </w:rPr>
            </w:pPr>
          </w:p>
        </w:tc>
        <w:tc>
          <w:tcPr>
            <w:tcW w:w="2126" w:type="dxa"/>
            <w:shd w:val="clear" w:color="auto" w:fill="auto"/>
            <w:tcMar>
              <w:top w:w="0" w:type="dxa"/>
              <w:left w:w="108" w:type="dxa"/>
              <w:bottom w:w="0" w:type="dxa"/>
              <w:right w:w="108" w:type="dxa"/>
            </w:tcMar>
            <w:vAlign w:val="center"/>
          </w:tcPr>
          <w:p w14:paraId="72CBB854" w14:textId="681727E3" w:rsidR="00600B00" w:rsidRPr="009F314C" w:rsidRDefault="00600B00" w:rsidP="00600B00">
            <w:pPr>
              <w:pStyle w:val="Normal-Level2"/>
              <w:ind w:left="0"/>
              <w:jc w:val="center"/>
              <w:rPr>
                <w:rFonts w:asciiTheme="minorHAnsi" w:hAnsiTheme="minorHAnsi" w:cstheme="minorHAnsi"/>
                <w:szCs w:val="22"/>
              </w:rPr>
            </w:pPr>
            <w:r w:rsidRPr="009F314C">
              <w:rPr>
                <w:rFonts w:asciiTheme="minorHAnsi" w:hAnsiTheme="minorHAnsi" w:cstheme="minorHAnsi"/>
                <w:szCs w:val="22"/>
              </w:rPr>
              <w:t>√</w:t>
            </w:r>
          </w:p>
        </w:tc>
      </w:tr>
      <w:tr w:rsidR="00600B00" w:rsidRPr="009F314C" w14:paraId="6E7A16D2" w14:textId="77777777" w:rsidTr="005F27EC">
        <w:trPr>
          <w:trHeight w:val="479"/>
        </w:trPr>
        <w:tc>
          <w:tcPr>
            <w:tcW w:w="2576" w:type="dxa"/>
            <w:shd w:val="clear" w:color="auto" w:fill="D9D9D9" w:themeFill="background1" w:themeFillShade="D9"/>
            <w:tcMar>
              <w:top w:w="0" w:type="dxa"/>
              <w:left w:w="108" w:type="dxa"/>
              <w:bottom w:w="0" w:type="dxa"/>
              <w:right w:w="108" w:type="dxa"/>
            </w:tcMar>
            <w:vAlign w:val="center"/>
          </w:tcPr>
          <w:p w14:paraId="0C618A30" w14:textId="77E4EE90" w:rsidR="00600B00" w:rsidRPr="009F314C" w:rsidRDefault="00600B00" w:rsidP="00600B00">
            <w:pPr>
              <w:pStyle w:val="Normal-Level2"/>
              <w:ind w:left="0"/>
              <w:jc w:val="center"/>
              <w:rPr>
                <w:rFonts w:asciiTheme="minorHAnsi" w:hAnsiTheme="minorHAnsi" w:cstheme="minorHAnsi"/>
                <w:szCs w:val="22"/>
              </w:rPr>
            </w:pPr>
            <w:r w:rsidRPr="009F314C">
              <w:rPr>
                <w:rFonts w:asciiTheme="minorHAnsi" w:hAnsiTheme="minorHAnsi" w:cstheme="minorHAnsi"/>
                <w:szCs w:val="22"/>
              </w:rPr>
              <w:lastRenderedPageBreak/>
              <w:t> Advisor</w:t>
            </w:r>
          </w:p>
        </w:tc>
        <w:tc>
          <w:tcPr>
            <w:tcW w:w="3543" w:type="dxa"/>
            <w:shd w:val="clear" w:color="auto" w:fill="D9D9D9" w:themeFill="background1" w:themeFillShade="D9"/>
            <w:tcMar>
              <w:top w:w="0" w:type="dxa"/>
              <w:left w:w="108" w:type="dxa"/>
              <w:bottom w:w="0" w:type="dxa"/>
              <w:right w:w="108" w:type="dxa"/>
            </w:tcMar>
            <w:vAlign w:val="center"/>
          </w:tcPr>
          <w:p w14:paraId="6CAC7354" w14:textId="24A0F457" w:rsidR="00600B00" w:rsidRPr="009F314C" w:rsidRDefault="00600B00" w:rsidP="00600B00">
            <w:pPr>
              <w:pStyle w:val="Normal-Level2"/>
              <w:ind w:left="0"/>
              <w:jc w:val="center"/>
              <w:rPr>
                <w:rFonts w:asciiTheme="minorHAnsi" w:hAnsiTheme="minorHAnsi" w:cstheme="minorHAnsi"/>
                <w:szCs w:val="22"/>
              </w:rPr>
            </w:pPr>
            <w:r w:rsidRPr="009F314C">
              <w:rPr>
                <w:rFonts w:asciiTheme="minorHAnsi" w:hAnsiTheme="minorHAnsi" w:cstheme="minorHAnsi"/>
                <w:szCs w:val="22"/>
                <w:lang w:eastAsia="en-AU"/>
              </w:rPr>
              <w:t>Defence (JOSS Qld)</w:t>
            </w:r>
          </w:p>
        </w:tc>
        <w:tc>
          <w:tcPr>
            <w:tcW w:w="1985" w:type="dxa"/>
            <w:shd w:val="clear" w:color="auto" w:fill="D9D9D9" w:themeFill="background1" w:themeFillShade="D9"/>
            <w:tcMar>
              <w:top w:w="0" w:type="dxa"/>
              <w:left w:w="108" w:type="dxa"/>
              <w:bottom w:w="0" w:type="dxa"/>
              <w:right w:w="108" w:type="dxa"/>
            </w:tcMar>
            <w:vAlign w:val="center"/>
          </w:tcPr>
          <w:p w14:paraId="2ED13F26" w14:textId="4DCA61FB" w:rsidR="00600B00" w:rsidRPr="009F314C" w:rsidRDefault="00600B00" w:rsidP="00600B00">
            <w:pPr>
              <w:pStyle w:val="Normal-Level2"/>
              <w:ind w:left="0"/>
              <w:jc w:val="center"/>
              <w:rPr>
                <w:rFonts w:asciiTheme="minorHAnsi" w:hAnsiTheme="minorHAnsi" w:cstheme="minorHAnsi"/>
                <w:szCs w:val="22"/>
              </w:rPr>
            </w:pPr>
            <w:r w:rsidRPr="009F314C">
              <w:rPr>
                <w:rFonts w:asciiTheme="minorHAnsi" w:hAnsiTheme="minorHAnsi" w:cstheme="minorHAnsi"/>
                <w:szCs w:val="22"/>
              </w:rPr>
              <w:t> </w:t>
            </w:r>
          </w:p>
        </w:tc>
        <w:tc>
          <w:tcPr>
            <w:tcW w:w="2126" w:type="dxa"/>
            <w:shd w:val="clear" w:color="auto" w:fill="D9D9D9" w:themeFill="background1" w:themeFillShade="D9"/>
            <w:tcMar>
              <w:top w:w="0" w:type="dxa"/>
              <w:left w:w="108" w:type="dxa"/>
              <w:bottom w:w="0" w:type="dxa"/>
              <w:right w:w="108" w:type="dxa"/>
            </w:tcMar>
            <w:vAlign w:val="center"/>
          </w:tcPr>
          <w:p w14:paraId="2C70625B" w14:textId="681DB2BF" w:rsidR="00600B00" w:rsidRPr="009F314C" w:rsidRDefault="00600B00" w:rsidP="00600B00">
            <w:pPr>
              <w:pStyle w:val="Normal-Level2"/>
              <w:ind w:left="0"/>
              <w:jc w:val="center"/>
              <w:rPr>
                <w:rFonts w:asciiTheme="minorHAnsi" w:hAnsiTheme="minorHAnsi" w:cstheme="minorHAnsi"/>
                <w:szCs w:val="22"/>
              </w:rPr>
            </w:pPr>
            <w:r w:rsidRPr="009F314C">
              <w:rPr>
                <w:rFonts w:asciiTheme="minorHAnsi" w:hAnsiTheme="minorHAnsi" w:cstheme="minorHAnsi"/>
                <w:szCs w:val="22"/>
              </w:rPr>
              <w:t>√</w:t>
            </w:r>
          </w:p>
        </w:tc>
      </w:tr>
      <w:tr w:rsidR="00600B00" w:rsidRPr="009F314C" w14:paraId="5D5B9E54" w14:textId="77777777" w:rsidTr="00950582">
        <w:trPr>
          <w:trHeight w:val="479"/>
        </w:trPr>
        <w:tc>
          <w:tcPr>
            <w:tcW w:w="2576" w:type="dxa"/>
            <w:shd w:val="clear" w:color="auto" w:fill="auto"/>
            <w:tcMar>
              <w:top w:w="0" w:type="dxa"/>
              <w:left w:w="108" w:type="dxa"/>
              <w:bottom w:w="0" w:type="dxa"/>
              <w:right w:w="108" w:type="dxa"/>
            </w:tcMar>
            <w:vAlign w:val="center"/>
          </w:tcPr>
          <w:p w14:paraId="5CCA675B" w14:textId="1A0B3587" w:rsidR="00600B00" w:rsidRPr="009F314C" w:rsidRDefault="00600B00" w:rsidP="00600B00">
            <w:pPr>
              <w:pStyle w:val="Normal-Level2"/>
              <w:ind w:left="0"/>
              <w:jc w:val="center"/>
              <w:rPr>
                <w:rFonts w:asciiTheme="minorHAnsi" w:hAnsiTheme="minorHAnsi" w:cstheme="minorHAnsi"/>
                <w:szCs w:val="22"/>
              </w:rPr>
            </w:pPr>
            <w:r w:rsidRPr="009F314C">
              <w:rPr>
                <w:rFonts w:asciiTheme="minorHAnsi" w:hAnsiTheme="minorHAnsi" w:cstheme="minorHAnsi"/>
                <w:szCs w:val="22"/>
              </w:rPr>
              <w:t>Advisor</w:t>
            </w:r>
          </w:p>
        </w:tc>
        <w:tc>
          <w:tcPr>
            <w:tcW w:w="3543" w:type="dxa"/>
            <w:shd w:val="clear" w:color="auto" w:fill="auto"/>
            <w:tcMar>
              <w:top w:w="0" w:type="dxa"/>
              <w:left w:w="108" w:type="dxa"/>
              <w:bottom w:w="0" w:type="dxa"/>
              <w:right w:w="108" w:type="dxa"/>
            </w:tcMar>
            <w:vAlign w:val="center"/>
          </w:tcPr>
          <w:p w14:paraId="389D1CFE" w14:textId="3B112E65" w:rsidR="00600B00" w:rsidRPr="009F314C" w:rsidRDefault="00600B00" w:rsidP="00600B00">
            <w:pPr>
              <w:pStyle w:val="Normal-Level2"/>
              <w:ind w:left="0"/>
              <w:jc w:val="center"/>
              <w:rPr>
                <w:rFonts w:asciiTheme="minorHAnsi" w:hAnsiTheme="minorHAnsi" w:cstheme="minorHAnsi"/>
                <w:szCs w:val="22"/>
              </w:rPr>
            </w:pPr>
            <w:r w:rsidRPr="009F314C">
              <w:rPr>
                <w:rFonts w:asciiTheme="minorHAnsi" w:hAnsiTheme="minorHAnsi" w:cstheme="minorHAnsi"/>
                <w:szCs w:val="22"/>
              </w:rPr>
              <w:t xml:space="preserve">National Emergency Management Agency </w:t>
            </w:r>
          </w:p>
        </w:tc>
        <w:tc>
          <w:tcPr>
            <w:tcW w:w="1985" w:type="dxa"/>
            <w:shd w:val="clear" w:color="auto" w:fill="auto"/>
            <w:tcMar>
              <w:top w:w="0" w:type="dxa"/>
              <w:left w:w="108" w:type="dxa"/>
              <w:bottom w:w="0" w:type="dxa"/>
              <w:right w:w="108" w:type="dxa"/>
            </w:tcMar>
            <w:vAlign w:val="center"/>
          </w:tcPr>
          <w:p w14:paraId="7E6E1D3A" w14:textId="77777777" w:rsidR="00600B00" w:rsidRPr="009F314C" w:rsidRDefault="00600B00" w:rsidP="00600B00">
            <w:pPr>
              <w:pStyle w:val="Normal-Level2"/>
              <w:ind w:left="0"/>
              <w:jc w:val="center"/>
              <w:rPr>
                <w:rFonts w:asciiTheme="minorHAnsi" w:hAnsiTheme="minorHAnsi" w:cstheme="minorHAnsi"/>
                <w:szCs w:val="22"/>
              </w:rPr>
            </w:pPr>
          </w:p>
        </w:tc>
        <w:tc>
          <w:tcPr>
            <w:tcW w:w="2126" w:type="dxa"/>
            <w:shd w:val="clear" w:color="auto" w:fill="auto"/>
            <w:tcMar>
              <w:top w:w="0" w:type="dxa"/>
              <w:left w:w="108" w:type="dxa"/>
              <w:bottom w:w="0" w:type="dxa"/>
              <w:right w:w="108" w:type="dxa"/>
            </w:tcMar>
            <w:vAlign w:val="center"/>
          </w:tcPr>
          <w:p w14:paraId="61643BEB" w14:textId="1D2DB4EE" w:rsidR="00600B00" w:rsidRPr="009F314C" w:rsidRDefault="00600B00" w:rsidP="00600B00">
            <w:pPr>
              <w:pStyle w:val="Normal-Level2"/>
              <w:ind w:left="0"/>
              <w:jc w:val="center"/>
              <w:rPr>
                <w:rFonts w:asciiTheme="minorHAnsi" w:hAnsiTheme="minorHAnsi" w:cstheme="minorHAnsi"/>
                <w:szCs w:val="22"/>
              </w:rPr>
            </w:pPr>
            <w:r w:rsidRPr="009F314C">
              <w:rPr>
                <w:rFonts w:asciiTheme="minorHAnsi" w:hAnsiTheme="minorHAnsi" w:cstheme="minorHAnsi"/>
                <w:szCs w:val="22"/>
              </w:rPr>
              <w:t>√</w:t>
            </w:r>
          </w:p>
        </w:tc>
      </w:tr>
      <w:tr w:rsidR="00600B00" w:rsidRPr="009F314C" w14:paraId="5E9FE6EC" w14:textId="77777777" w:rsidTr="005F27EC">
        <w:trPr>
          <w:trHeight w:val="479"/>
        </w:trPr>
        <w:tc>
          <w:tcPr>
            <w:tcW w:w="2576" w:type="dxa"/>
            <w:shd w:val="clear" w:color="auto" w:fill="D9D9D9" w:themeFill="background1" w:themeFillShade="D9"/>
            <w:tcMar>
              <w:top w:w="0" w:type="dxa"/>
              <w:left w:w="108" w:type="dxa"/>
              <w:bottom w:w="0" w:type="dxa"/>
              <w:right w:w="108" w:type="dxa"/>
            </w:tcMar>
            <w:vAlign w:val="center"/>
          </w:tcPr>
          <w:p w14:paraId="1ED5F54D" w14:textId="7D82D8F0" w:rsidR="00600B00" w:rsidRPr="009F314C" w:rsidRDefault="00600B00" w:rsidP="00600B00">
            <w:pPr>
              <w:pStyle w:val="Normal-Level2"/>
              <w:ind w:left="0"/>
              <w:jc w:val="center"/>
              <w:rPr>
                <w:rFonts w:asciiTheme="minorHAnsi" w:hAnsiTheme="minorHAnsi" w:cstheme="minorHAnsi"/>
                <w:szCs w:val="22"/>
              </w:rPr>
            </w:pPr>
            <w:r w:rsidRPr="009F314C">
              <w:rPr>
                <w:rFonts w:asciiTheme="minorHAnsi" w:hAnsiTheme="minorHAnsi" w:cstheme="minorHAnsi"/>
                <w:szCs w:val="22"/>
              </w:rPr>
              <w:t>Advisor</w:t>
            </w:r>
          </w:p>
        </w:tc>
        <w:tc>
          <w:tcPr>
            <w:tcW w:w="3543" w:type="dxa"/>
            <w:shd w:val="clear" w:color="auto" w:fill="D9D9D9" w:themeFill="background1" w:themeFillShade="D9"/>
            <w:tcMar>
              <w:top w:w="0" w:type="dxa"/>
              <w:left w:w="108" w:type="dxa"/>
              <w:bottom w:w="0" w:type="dxa"/>
              <w:right w:w="108" w:type="dxa"/>
            </w:tcMar>
            <w:vAlign w:val="center"/>
          </w:tcPr>
          <w:p w14:paraId="42EFE71F" w14:textId="1FC95E29" w:rsidR="00600B00" w:rsidRPr="009F314C" w:rsidRDefault="00600B00" w:rsidP="00600B00">
            <w:pPr>
              <w:jc w:val="center"/>
              <w:rPr>
                <w:rFonts w:asciiTheme="minorHAnsi" w:hAnsiTheme="minorHAnsi" w:cstheme="minorHAnsi"/>
                <w:szCs w:val="22"/>
                <w:lang w:eastAsia="en-AU"/>
              </w:rPr>
            </w:pPr>
            <w:r w:rsidRPr="009F314C">
              <w:rPr>
                <w:rFonts w:asciiTheme="minorHAnsi" w:hAnsiTheme="minorHAnsi" w:cstheme="minorHAnsi"/>
                <w:color w:val="000000"/>
                <w:szCs w:val="22"/>
                <w:lang w:eastAsia="en-AU"/>
              </w:rPr>
              <w:t>Department of Agriculture and Fisheries</w:t>
            </w:r>
          </w:p>
        </w:tc>
        <w:tc>
          <w:tcPr>
            <w:tcW w:w="1985" w:type="dxa"/>
            <w:shd w:val="clear" w:color="auto" w:fill="D9D9D9" w:themeFill="background1" w:themeFillShade="D9"/>
            <w:tcMar>
              <w:top w:w="0" w:type="dxa"/>
              <w:left w:w="108" w:type="dxa"/>
              <w:bottom w:w="0" w:type="dxa"/>
              <w:right w:w="108" w:type="dxa"/>
            </w:tcMar>
            <w:vAlign w:val="center"/>
          </w:tcPr>
          <w:p w14:paraId="08825F64" w14:textId="77777777" w:rsidR="00600B00" w:rsidRPr="009F314C" w:rsidRDefault="00600B00" w:rsidP="00600B00">
            <w:pPr>
              <w:pStyle w:val="Normal-Level2"/>
              <w:ind w:left="0"/>
              <w:jc w:val="center"/>
              <w:rPr>
                <w:rFonts w:asciiTheme="minorHAnsi" w:hAnsiTheme="minorHAnsi" w:cstheme="minorHAnsi"/>
                <w:szCs w:val="22"/>
              </w:rPr>
            </w:pPr>
          </w:p>
        </w:tc>
        <w:tc>
          <w:tcPr>
            <w:tcW w:w="2126" w:type="dxa"/>
            <w:shd w:val="clear" w:color="auto" w:fill="D9D9D9" w:themeFill="background1" w:themeFillShade="D9"/>
            <w:tcMar>
              <w:top w:w="0" w:type="dxa"/>
              <w:left w:w="108" w:type="dxa"/>
              <w:bottom w:w="0" w:type="dxa"/>
              <w:right w:w="108" w:type="dxa"/>
            </w:tcMar>
            <w:vAlign w:val="center"/>
          </w:tcPr>
          <w:p w14:paraId="0C922B9D" w14:textId="0B2DFED3" w:rsidR="00600B00" w:rsidRPr="009F314C" w:rsidRDefault="00600B00" w:rsidP="00600B00">
            <w:pPr>
              <w:pStyle w:val="Normal-Level2"/>
              <w:ind w:left="0"/>
              <w:jc w:val="center"/>
              <w:rPr>
                <w:rFonts w:asciiTheme="minorHAnsi" w:hAnsiTheme="minorHAnsi" w:cstheme="minorHAnsi"/>
                <w:szCs w:val="22"/>
              </w:rPr>
            </w:pPr>
            <w:r w:rsidRPr="009F314C">
              <w:rPr>
                <w:rFonts w:asciiTheme="minorHAnsi" w:hAnsiTheme="minorHAnsi" w:cstheme="minorHAnsi"/>
                <w:szCs w:val="22"/>
              </w:rPr>
              <w:t>√</w:t>
            </w:r>
          </w:p>
        </w:tc>
      </w:tr>
      <w:tr w:rsidR="00600B00" w:rsidRPr="009F314C" w14:paraId="29A25B64" w14:textId="77777777" w:rsidTr="00950582">
        <w:trPr>
          <w:trHeight w:val="479"/>
        </w:trPr>
        <w:tc>
          <w:tcPr>
            <w:tcW w:w="2576" w:type="dxa"/>
            <w:shd w:val="clear" w:color="auto" w:fill="auto"/>
            <w:tcMar>
              <w:top w:w="0" w:type="dxa"/>
              <w:left w:w="108" w:type="dxa"/>
              <w:bottom w:w="0" w:type="dxa"/>
              <w:right w:w="108" w:type="dxa"/>
            </w:tcMar>
            <w:vAlign w:val="center"/>
          </w:tcPr>
          <w:p w14:paraId="376AD11D" w14:textId="7E959367" w:rsidR="00600B00" w:rsidRPr="009F314C" w:rsidRDefault="00600B00" w:rsidP="00600B00">
            <w:pPr>
              <w:pStyle w:val="Normal-Level2"/>
              <w:ind w:left="0"/>
              <w:jc w:val="center"/>
              <w:rPr>
                <w:rFonts w:asciiTheme="minorHAnsi" w:hAnsiTheme="minorHAnsi" w:cstheme="minorHAnsi"/>
                <w:szCs w:val="22"/>
              </w:rPr>
            </w:pPr>
            <w:r w:rsidRPr="009F314C">
              <w:rPr>
                <w:rFonts w:asciiTheme="minorHAnsi" w:hAnsiTheme="minorHAnsi" w:cstheme="minorHAnsi"/>
                <w:szCs w:val="22"/>
              </w:rPr>
              <w:t>Advisor</w:t>
            </w:r>
          </w:p>
        </w:tc>
        <w:tc>
          <w:tcPr>
            <w:tcW w:w="3543" w:type="dxa"/>
            <w:shd w:val="clear" w:color="auto" w:fill="auto"/>
            <w:tcMar>
              <w:top w:w="0" w:type="dxa"/>
              <w:left w:w="108" w:type="dxa"/>
              <w:bottom w:w="0" w:type="dxa"/>
              <w:right w:w="108" w:type="dxa"/>
            </w:tcMar>
            <w:vAlign w:val="center"/>
          </w:tcPr>
          <w:p w14:paraId="0DAF2EB3" w14:textId="4B44E3CF" w:rsidR="00600B00" w:rsidRPr="009F314C" w:rsidRDefault="00600B00" w:rsidP="00600B00">
            <w:pPr>
              <w:jc w:val="center"/>
              <w:rPr>
                <w:rFonts w:asciiTheme="minorHAnsi" w:hAnsiTheme="minorHAnsi" w:cstheme="minorHAnsi"/>
                <w:color w:val="000000"/>
                <w:szCs w:val="22"/>
                <w:lang w:eastAsia="en-AU"/>
              </w:rPr>
            </w:pPr>
            <w:r w:rsidRPr="009F314C">
              <w:rPr>
                <w:rFonts w:asciiTheme="minorHAnsi" w:hAnsiTheme="minorHAnsi" w:cstheme="minorHAnsi"/>
                <w:szCs w:val="22"/>
                <w:lang w:eastAsia="en-AU"/>
              </w:rPr>
              <w:t>Queensland Building and Construction Commission (QBCC)</w:t>
            </w:r>
          </w:p>
        </w:tc>
        <w:tc>
          <w:tcPr>
            <w:tcW w:w="1985" w:type="dxa"/>
            <w:shd w:val="clear" w:color="auto" w:fill="auto"/>
            <w:tcMar>
              <w:top w:w="0" w:type="dxa"/>
              <w:left w:w="108" w:type="dxa"/>
              <w:bottom w:w="0" w:type="dxa"/>
              <w:right w:w="108" w:type="dxa"/>
            </w:tcMar>
            <w:vAlign w:val="center"/>
          </w:tcPr>
          <w:p w14:paraId="149F4F8A" w14:textId="77777777" w:rsidR="00600B00" w:rsidRPr="009F314C" w:rsidRDefault="00600B00" w:rsidP="00600B00">
            <w:pPr>
              <w:pStyle w:val="Normal-Level2"/>
              <w:ind w:left="0"/>
              <w:jc w:val="center"/>
              <w:rPr>
                <w:rFonts w:asciiTheme="minorHAnsi" w:hAnsiTheme="minorHAnsi" w:cstheme="minorHAnsi"/>
                <w:szCs w:val="22"/>
              </w:rPr>
            </w:pPr>
          </w:p>
        </w:tc>
        <w:tc>
          <w:tcPr>
            <w:tcW w:w="2126" w:type="dxa"/>
            <w:shd w:val="clear" w:color="auto" w:fill="auto"/>
            <w:tcMar>
              <w:top w:w="0" w:type="dxa"/>
              <w:left w:w="108" w:type="dxa"/>
              <w:bottom w:w="0" w:type="dxa"/>
              <w:right w:w="108" w:type="dxa"/>
            </w:tcMar>
            <w:vAlign w:val="center"/>
          </w:tcPr>
          <w:p w14:paraId="3EBB11B0" w14:textId="2CE44CC0" w:rsidR="00600B00" w:rsidRPr="009F314C" w:rsidRDefault="00600B00" w:rsidP="00600B00">
            <w:pPr>
              <w:pStyle w:val="Normal-Level2"/>
              <w:ind w:left="0"/>
              <w:jc w:val="center"/>
              <w:rPr>
                <w:rFonts w:asciiTheme="minorHAnsi" w:hAnsiTheme="minorHAnsi" w:cstheme="minorHAnsi"/>
                <w:szCs w:val="22"/>
              </w:rPr>
            </w:pPr>
            <w:r w:rsidRPr="009F314C">
              <w:rPr>
                <w:rFonts w:asciiTheme="minorHAnsi" w:hAnsiTheme="minorHAnsi" w:cstheme="minorHAnsi"/>
                <w:szCs w:val="22"/>
              </w:rPr>
              <w:t>v</w:t>
            </w:r>
          </w:p>
        </w:tc>
      </w:tr>
      <w:tr w:rsidR="00600B00" w:rsidRPr="009F314C" w14:paraId="132B586C" w14:textId="77777777" w:rsidTr="005F27EC">
        <w:trPr>
          <w:trHeight w:val="479"/>
        </w:trPr>
        <w:tc>
          <w:tcPr>
            <w:tcW w:w="2576" w:type="dxa"/>
            <w:shd w:val="clear" w:color="auto" w:fill="D9D9D9" w:themeFill="background1" w:themeFillShade="D9"/>
            <w:tcMar>
              <w:top w:w="0" w:type="dxa"/>
              <w:left w:w="108" w:type="dxa"/>
              <w:bottom w:w="0" w:type="dxa"/>
              <w:right w:w="108" w:type="dxa"/>
            </w:tcMar>
            <w:vAlign w:val="center"/>
          </w:tcPr>
          <w:p w14:paraId="5498C59F" w14:textId="4D611F57" w:rsidR="00600B00" w:rsidRPr="009F314C" w:rsidRDefault="00600B00" w:rsidP="00600B00">
            <w:pPr>
              <w:pStyle w:val="Normal-Level2"/>
              <w:ind w:left="0"/>
              <w:jc w:val="center"/>
              <w:rPr>
                <w:rFonts w:asciiTheme="minorHAnsi" w:hAnsiTheme="minorHAnsi" w:cstheme="minorHAnsi"/>
                <w:szCs w:val="22"/>
              </w:rPr>
            </w:pPr>
            <w:r w:rsidRPr="009F314C">
              <w:rPr>
                <w:rFonts w:asciiTheme="minorHAnsi" w:hAnsiTheme="minorHAnsi" w:cstheme="minorHAnsi"/>
                <w:szCs w:val="22"/>
              </w:rPr>
              <w:t>Advisor</w:t>
            </w:r>
          </w:p>
        </w:tc>
        <w:tc>
          <w:tcPr>
            <w:tcW w:w="3543" w:type="dxa"/>
            <w:shd w:val="clear" w:color="auto" w:fill="D9D9D9" w:themeFill="background1" w:themeFillShade="D9"/>
            <w:tcMar>
              <w:top w:w="0" w:type="dxa"/>
              <w:left w:w="108" w:type="dxa"/>
              <w:bottom w:w="0" w:type="dxa"/>
              <w:right w:w="108" w:type="dxa"/>
            </w:tcMar>
            <w:vAlign w:val="center"/>
          </w:tcPr>
          <w:p w14:paraId="6A246813" w14:textId="21FC3249" w:rsidR="00600B00" w:rsidRPr="009F314C" w:rsidRDefault="00600B00" w:rsidP="00600B00">
            <w:pPr>
              <w:jc w:val="center"/>
              <w:rPr>
                <w:rFonts w:asciiTheme="minorHAnsi" w:hAnsiTheme="minorHAnsi" w:cstheme="minorHAnsi"/>
                <w:color w:val="000000"/>
                <w:szCs w:val="22"/>
                <w:lang w:eastAsia="en-AU"/>
              </w:rPr>
            </w:pPr>
            <w:r w:rsidRPr="009F314C">
              <w:rPr>
                <w:rFonts w:asciiTheme="minorHAnsi" w:hAnsiTheme="minorHAnsi" w:cstheme="minorHAnsi"/>
                <w:color w:val="000000"/>
                <w:szCs w:val="22"/>
                <w:lang w:eastAsia="en-AU"/>
              </w:rPr>
              <w:t>Qld Reconstruction Authority</w:t>
            </w:r>
          </w:p>
        </w:tc>
        <w:tc>
          <w:tcPr>
            <w:tcW w:w="1985" w:type="dxa"/>
            <w:shd w:val="clear" w:color="auto" w:fill="D9D9D9" w:themeFill="background1" w:themeFillShade="D9"/>
            <w:tcMar>
              <w:top w:w="0" w:type="dxa"/>
              <w:left w:w="108" w:type="dxa"/>
              <w:bottom w:w="0" w:type="dxa"/>
              <w:right w:w="108" w:type="dxa"/>
            </w:tcMar>
            <w:vAlign w:val="center"/>
          </w:tcPr>
          <w:p w14:paraId="11B98576" w14:textId="77777777" w:rsidR="00600B00" w:rsidRPr="009F314C" w:rsidRDefault="00600B00" w:rsidP="00600B00">
            <w:pPr>
              <w:pStyle w:val="Normal-Level2"/>
              <w:ind w:left="0"/>
              <w:jc w:val="center"/>
              <w:rPr>
                <w:rFonts w:asciiTheme="minorHAnsi" w:hAnsiTheme="minorHAnsi" w:cstheme="minorHAnsi"/>
                <w:szCs w:val="22"/>
              </w:rPr>
            </w:pPr>
          </w:p>
        </w:tc>
        <w:tc>
          <w:tcPr>
            <w:tcW w:w="2126" w:type="dxa"/>
            <w:shd w:val="clear" w:color="auto" w:fill="D9D9D9" w:themeFill="background1" w:themeFillShade="D9"/>
            <w:tcMar>
              <w:top w:w="0" w:type="dxa"/>
              <w:left w:w="108" w:type="dxa"/>
              <w:bottom w:w="0" w:type="dxa"/>
              <w:right w:w="108" w:type="dxa"/>
            </w:tcMar>
            <w:vAlign w:val="center"/>
          </w:tcPr>
          <w:p w14:paraId="1541AA34" w14:textId="6321E0A7" w:rsidR="00600B00" w:rsidRPr="009F314C" w:rsidRDefault="00600B00" w:rsidP="00600B00">
            <w:pPr>
              <w:pStyle w:val="Normal-Level2"/>
              <w:ind w:left="0"/>
              <w:jc w:val="center"/>
              <w:rPr>
                <w:rFonts w:asciiTheme="minorHAnsi" w:hAnsiTheme="minorHAnsi" w:cstheme="minorHAnsi"/>
                <w:szCs w:val="22"/>
              </w:rPr>
            </w:pPr>
            <w:r w:rsidRPr="009F314C">
              <w:rPr>
                <w:rFonts w:asciiTheme="minorHAnsi" w:hAnsiTheme="minorHAnsi" w:cstheme="minorHAnsi"/>
                <w:szCs w:val="22"/>
              </w:rPr>
              <w:t>√</w:t>
            </w:r>
          </w:p>
        </w:tc>
      </w:tr>
      <w:tr w:rsidR="00600B00" w:rsidRPr="009F314C" w14:paraId="478704F3" w14:textId="77777777" w:rsidTr="00950582">
        <w:trPr>
          <w:trHeight w:val="479"/>
        </w:trPr>
        <w:tc>
          <w:tcPr>
            <w:tcW w:w="2576" w:type="dxa"/>
            <w:shd w:val="clear" w:color="auto" w:fill="auto"/>
            <w:tcMar>
              <w:top w:w="0" w:type="dxa"/>
              <w:left w:w="108" w:type="dxa"/>
              <w:bottom w:w="0" w:type="dxa"/>
              <w:right w:w="108" w:type="dxa"/>
            </w:tcMar>
            <w:vAlign w:val="center"/>
          </w:tcPr>
          <w:p w14:paraId="00EBDE50" w14:textId="25B4411C" w:rsidR="00600B00" w:rsidRPr="009F314C" w:rsidRDefault="00600B00" w:rsidP="00600B00">
            <w:pPr>
              <w:pStyle w:val="Normal-Level2"/>
              <w:ind w:left="0"/>
              <w:jc w:val="center"/>
              <w:rPr>
                <w:rFonts w:asciiTheme="minorHAnsi" w:hAnsiTheme="minorHAnsi" w:cstheme="minorHAnsi"/>
                <w:szCs w:val="22"/>
              </w:rPr>
            </w:pPr>
            <w:r w:rsidRPr="009F314C">
              <w:rPr>
                <w:rFonts w:asciiTheme="minorHAnsi" w:hAnsiTheme="minorHAnsi" w:cstheme="minorHAnsi"/>
                <w:szCs w:val="22"/>
              </w:rPr>
              <w:t>Advisor</w:t>
            </w:r>
          </w:p>
        </w:tc>
        <w:tc>
          <w:tcPr>
            <w:tcW w:w="3543" w:type="dxa"/>
            <w:shd w:val="clear" w:color="auto" w:fill="auto"/>
            <w:tcMar>
              <w:top w:w="0" w:type="dxa"/>
              <w:left w:w="108" w:type="dxa"/>
              <w:bottom w:w="0" w:type="dxa"/>
              <w:right w:w="108" w:type="dxa"/>
            </w:tcMar>
            <w:vAlign w:val="center"/>
          </w:tcPr>
          <w:p w14:paraId="73BC4394" w14:textId="0F328BDE" w:rsidR="00600B00" w:rsidRPr="009F314C" w:rsidRDefault="00600B00" w:rsidP="00600B00">
            <w:pPr>
              <w:spacing w:after="5" w:line="248" w:lineRule="auto"/>
              <w:ind w:right="9"/>
              <w:jc w:val="center"/>
              <w:rPr>
                <w:rFonts w:asciiTheme="minorHAnsi" w:hAnsiTheme="minorHAnsi" w:cstheme="minorHAnsi"/>
                <w:szCs w:val="22"/>
              </w:rPr>
            </w:pPr>
            <w:r w:rsidRPr="009F314C">
              <w:rPr>
                <w:rFonts w:asciiTheme="minorHAnsi" w:hAnsiTheme="minorHAnsi" w:cstheme="minorHAnsi"/>
                <w:color w:val="000000"/>
                <w:szCs w:val="22"/>
                <w:lang w:eastAsia="en-AU"/>
              </w:rPr>
              <w:t>Department of Regional Development, Manufacturing and Water</w:t>
            </w:r>
          </w:p>
        </w:tc>
        <w:tc>
          <w:tcPr>
            <w:tcW w:w="1985" w:type="dxa"/>
            <w:shd w:val="clear" w:color="auto" w:fill="auto"/>
            <w:tcMar>
              <w:top w:w="0" w:type="dxa"/>
              <w:left w:w="108" w:type="dxa"/>
              <w:bottom w:w="0" w:type="dxa"/>
              <w:right w:w="108" w:type="dxa"/>
            </w:tcMar>
            <w:vAlign w:val="center"/>
          </w:tcPr>
          <w:p w14:paraId="18797E87" w14:textId="77777777" w:rsidR="00600B00" w:rsidRPr="009F314C" w:rsidRDefault="00600B00" w:rsidP="00600B00">
            <w:pPr>
              <w:pStyle w:val="Normal-Level2"/>
              <w:ind w:left="0"/>
              <w:jc w:val="center"/>
              <w:rPr>
                <w:rFonts w:asciiTheme="minorHAnsi" w:hAnsiTheme="minorHAnsi" w:cstheme="minorHAnsi"/>
                <w:szCs w:val="22"/>
              </w:rPr>
            </w:pPr>
          </w:p>
        </w:tc>
        <w:tc>
          <w:tcPr>
            <w:tcW w:w="2126" w:type="dxa"/>
            <w:shd w:val="clear" w:color="auto" w:fill="auto"/>
            <w:tcMar>
              <w:top w:w="0" w:type="dxa"/>
              <w:left w:w="108" w:type="dxa"/>
              <w:bottom w:w="0" w:type="dxa"/>
              <w:right w:w="108" w:type="dxa"/>
            </w:tcMar>
            <w:vAlign w:val="center"/>
          </w:tcPr>
          <w:p w14:paraId="07F7C681" w14:textId="212C7C12" w:rsidR="00600B00" w:rsidRPr="009F314C" w:rsidRDefault="00600B00" w:rsidP="00600B00">
            <w:pPr>
              <w:pStyle w:val="Normal-Level2"/>
              <w:ind w:left="0"/>
              <w:jc w:val="center"/>
              <w:rPr>
                <w:rFonts w:asciiTheme="minorHAnsi" w:hAnsiTheme="minorHAnsi" w:cstheme="minorHAnsi"/>
                <w:szCs w:val="22"/>
              </w:rPr>
            </w:pPr>
            <w:r w:rsidRPr="009F314C">
              <w:rPr>
                <w:rFonts w:asciiTheme="minorHAnsi" w:hAnsiTheme="minorHAnsi" w:cstheme="minorHAnsi"/>
                <w:szCs w:val="22"/>
              </w:rPr>
              <w:t>√</w:t>
            </w:r>
          </w:p>
        </w:tc>
      </w:tr>
      <w:tr w:rsidR="00600B00" w:rsidRPr="009F314C" w14:paraId="257AD36C" w14:textId="77777777" w:rsidTr="005F27EC">
        <w:trPr>
          <w:trHeight w:val="479"/>
        </w:trPr>
        <w:tc>
          <w:tcPr>
            <w:tcW w:w="2576" w:type="dxa"/>
            <w:shd w:val="clear" w:color="auto" w:fill="D9D9D9" w:themeFill="background1" w:themeFillShade="D9"/>
            <w:tcMar>
              <w:top w:w="0" w:type="dxa"/>
              <w:left w:w="108" w:type="dxa"/>
              <w:bottom w:w="0" w:type="dxa"/>
              <w:right w:w="108" w:type="dxa"/>
            </w:tcMar>
            <w:vAlign w:val="center"/>
          </w:tcPr>
          <w:p w14:paraId="21D5C010" w14:textId="42A08FC3" w:rsidR="00600B00" w:rsidRPr="009F314C" w:rsidRDefault="00600B00" w:rsidP="00600B00">
            <w:pPr>
              <w:pStyle w:val="Normal-Level2"/>
              <w:ind w:left="0"/>
              <w:jc w:val="center"/>
              <w:rPr>
                <w:rFonts w:asciiTheme="minorHAnsi" w:hAnsiTheme="minorHAnsi" w:cstheme="minorHAnsi"/>
                <w:szCs w:val="22"/>
              </w:rPr>
            </w:pPr>
            <w:r w:rsidRPr="009F314C">
              <w:rPr>
                <w:rFonts w:asciiTheme="minorHAnsi" w:hAnsiTheme="minorHAnsi" w:cstheme="minorHAnsi"/>
                <w:szCs w:val="22"/>
              </w:rPr>
              <w:t>Advisor</w:t>
            </w:r>
          </w:p>
        </w:tc>
        <w:tc>
          <w:tcPr>
            <w:tcW w:w="3543" w:type="dxa"/>
            <w:shd w:val="clear" w:color="auto" w:fill="D9D9D9" w:themeFill="background1" w:themeFillShade="D9"/>
            <w:tcMar>
              <w:top w:w="0" w:type="dxa"/>
              <w:left w:w="108" w:type="dxa"/>
              <w:bottom w:w="0" w:type="dxa"/>
              <w:right w:w="108" w:type="dxa"/>
            </w:tcMar>
            <w:vAlign w:val="center"/>
          </w:tcPr>
          <w:p w14:paraId="7D8479AD" w14:textId="24B801C9" w:rsidR="00600B00" w:rsidRPr="009F314C" w:rsidRDefault="00600B00" w:rsidP="00600B00">
            <w:pPr>
              <w:jc w:val="center"/>
              <w:rPr>
                <w:rFonts w:asciiTheme="minorHAnsi" w:hAnsiTheme="minorHAnsi" w:cstheme="minorHAnsi"/>
                <w:szCs w:val="22"/>
                <w:lang w:eastAsia="en-AU"/>
              </w:rPr>
            </w:pPr>
            <w:r w:rsidRPr="009F314C">
              <w:rPr>
                <w:rFonts w:asciiTheme="minorHAnsi" w:hAnsiTheme="minorHAnsi" w:cstheme="minorHAnsi"/>
                <w:szCs w:val="22"/>
                <w:lang w:eastAsia="en-AU"/>
              </w:rPr>
              <w:t>Department of Youth Justice, Employment, Small Business and Training</w:t>
            </w:r>
          </w:p>
        </w:tc>
        <w:tc>
          <w:tcPr>
            <w:tcW w:w="1985" w:type="dxa"/>
            <w:shd w:val="clear" w:color="auto" w:fill="D9D9D9" w:themeFill="background1" w:themeFillShade="D9"/>
            <w:tcMar>
              <w:top w:w="0" w:type="dxa"/>
              <w:left w:w="108" w:type="dxa"/>
              <w:bottom w:w="0" w:type="dxa"/>
              <w:right w:w="108" w:type="dxa"/>
            </w:tcMar>
            <w:vAlign w:val="center"/>
          </w:tcPr>
          <w:p w14:paraId="5E3CDE4D" w14:textId="77777777" w:rsidR="00600B00" w:rsidRPr="009F314C" w:rsidRDefault="00600B00" w:rsidP="00600B00">
            <w:pPr>
              <w:pStyle w:val="Normal-Level2"/>
              <w:ind w:left="0"/>
              <w:jc w:val="center"/>
              <w:rPr>
                <w:rFonts w:asciiTheme="minorHAnsi" w:hAnsiTheme="minorHAnsi" w:cstheme="minorHAnsi"/>
                <w:szCs w:val="22"/>
              </w:rPr>
            </w:pPr>
          </w:p>
        </w:tc>
        <w:tc>
          <w:tcPr>
            <w:tcW w:w="2126" w:type="dxa"/>
            <w:shd w:val="clear" w:color="auto" w:fill="D9D9D9" w:themeFill="background1" w:themeFillShade="D9"/>
            <w:tcMar>
              <w:top w:w="0" w:type="dxa"/>
              <w:left w:w="108" w:type="dxa"/>
              <w:bottom w:w="0" w:type="dxa"/>
              <w:right w:w="108" w:type="dxa"/>
            </w:tcMar>
            <w:vAlign w:val="center"/>
          </w:tcPr>
          <w:p w14:paraId="602924EF" w14:textId="42293C9C" w:rsidR="00600B00" w:rsidRPr="009F314C" w:rsidRDefault="00600B00" w:rsidP="00600B00">
            <w:pPr>
              <w:pStyle w:val="Normal-Level2"/>
              <w:ind w:left="0"/>
              <w:jc w:val="center"/>
              <w:rPr>
                <w:rFonts w:asciiTheme="minorHAnsi" w:hAnsiTheme="minorHAnsi" w:cstheme="minorHAnsi"/>
                <w:szCs w:val="22"/>
              </w:rPr>
            </w:pPr>
            <w:r w:rsidRPr="009F314C">
              <w:rPr>
                <w:rFonts w:asciiTheme="minorHAnsi" w:hAnsiTheme="minorHAnsi" w:cstheme="minorHAnsi"/>
                <w:szCs w:val="22"/>
              </w:rPr>
              <w:t>√</w:t>
            </w:r>
          </w:p>
        </w:tc>
      </w:tr>
      <w:tr w:rsidR="00600B00" w:rsidRPr="009F314C" w14:paraId="28C28941" w14:textId="77777777" w:rsidTr="00950582">
        <w:trPr>
          <w:trHeight w:val="479"/>
        </w:trPr>
        <w:tc>
          <w:tcPr>
            <w:tcW w:w="2576" w:type="dxa"/>
            <w:shd w:val="clear" w:color="auto" w:fill="auto"/>
            <w:tcMar>
              <w:top w:w="0" w:type="dxa"/>
              <w:left w:w="108" w:type="dxa"/>
              <w:bottom w:w="0" w:type="dxa"/>
              <w:right w:w="108" w:type="dxa"/>
            </w:tcMar>
            <w:vAlign w:val="center"/>
          </w:tcPr>
          <w:p w14:paraId="740D8D9B" w14:textId="4306F62D" w:rsidR="00600B00" w:rsidRPr="009F314C" w:rsidRDefault="00600B00" w:rsidP="00600B00">
            <w:pPr>
              <w:pStyle w:val="Normal-Level2"/>
              <w:ind w:left="0"/>
              <w:jc w:val="center"/>
              <w:rPr>
                <w:rFonts w:asciiTheme="minorHAnsi" w:hAnsiTheme="minorHAnsi" w:cstheme="minorHAnsi"/>
                <w:szCs w:val="22"/>
              </w:rPr>
            </w:pPr>
            <w:r w:rsidRPr="009F314C">
              <w:rPr>
                <w:rFonts w:asciiTheme="minorHAnsi" w:hAnsiTheme="minorHAnsi" w:cstheme="minorHAnsi"/>
                <w:szCs w:val="22"/>
              </w:rPr>
              <w:t>Advisor</w:t>
            </w:r>
          </w:p>
        </w:tc>
        <w:tc>
          <w:tcPr>
            <w:tcW w:w="3543" w:type="dxa"/>
            <w:shd w:val="clear" w:color="auto" w:fill="auto"/>
            <w:tcMar>
              <w:top w:w="0" w:type="dxa"/>
              <w:left w:w="108" w:type="dxa"/>
              <w:bottom w:w="0" w:type="dxa"/>
              <w:right w:w="108" w:type="dxa"/>
            </w:tcMar>
            <w:vAlign w:val="center"/>
          </w:tcPr>
          <w:p w14:paraId="46FE5610" w14:textId="7D1EFD74" w:rsidR="00600B00" w:rsidRPr="009F314C" w:rsidRDefault="00600B00" w:rsidP="00600B00">
            <w:pPr>
              <w:spacing w:after="5" w:line="248" w:lineRule="auto"/>
              <w:ind w:right="9"/>
              <w:jc w:val="center"/>
              <w:rPr>
                <w:rFonts w:asciiTheme="minorHAnsi" w:hAnsiTheme="minorHAnsi" w:cstheme="minorHAnsi"/>
                <w:szCs w:val="22"/>
              </w:rPr>
            </w:pPr>
            <w:r w:rsidRPr="009F314C">
              <w:rPr>
                <w:rFonts w:asciiTheme="minorHAnsi" w:hAnsiTheme="minorHAnsi" w:cstheme="minorHAnsi"/>
                <w:color w:val="000000"/>
                <w:szCs w:val="22"/>
                <w:lang w:eastAsia="en-AU"/>
              </w:rPr>
              <w:t xml:space="preserve">Department </w:t>
            </w:r>
            <w:r w:rsidRPr="009F314C">
              <w:rPr>
                <w:rFonts w:asciiTheme="minorHAnsi" w:hAnsiTheme="minorHAnsi" w:cstheme="minorHAnsi"/>
                <w:szCs w:val="22"/>
                <w:lang w:eastAsia="en-AU"/>
              </w:rPr>
              <w:t>Of State Development, Infrastructure, Local Government and Planning</w:t>
            </w:r>
          </w:p>
        </w:tc>
        <w:tc>
          <w:tcPr>
            <w:tcW w:w="1985" w:type="dxa"/>
            <w:shd w:val="clear" w:color="auto" w:fill="auto"/>
            <w:tcMar>
              <w:top w:w="0" w:type="dxa"/>
              <w:left w:w="108" w:type="dxa"/>
              <w:bottom w:w="0" w:type="dxa"/>
              <w:right w:w="108" w:type="dxa"/>
            </w:tcMar>
            <w:vAlign w:val="center"/>
          </w:tcPr>
          <w:p w14:paraId="26388D3D" w14:textId="77777777" w:rsidR="00600B00" w:rsidRPr="009F314C" w:rsidRDefault="00600B00" w:rsidP="00600B00">
            <w:pPr>
              <w:pStyle w:val="Normal-Level2"/>
              <w:ind w:left="0"/>
              <w:jc w:val="center"/>
              <w:rPr>
                <w:rFonts w:asciiTheme="minorHAnsi" w:hAnsiTheme="minorHAnsi" w:cstheme="minorHAnsi"/>
                <w:szCs w:val="22"/>
              </w:rPr>
            </w:pPr>
          </w:p>
        </w:tc>
        <w:tc>
          <w:tcPr>
            <w:tcW w:w="2126" w:type="dxa"/>
            <w:shd w:val="clear" w:color="auto" w:fill="auto"/>
            <w:tcMar>
              <w:top w:w="0" w:type="dxa"/>
              <w:left w:w="108" w:type="dxa"/>
              <w:bottom w:w="0" w:type="dxa"/>
              <w:right w:w="108" w:type="dxa"/>
            </w:tcMar>
            <w:vAlign w:val="center"/>
          </w:tcPr>
          <w:p w14:paraId="628F2670" w14:textId="28EE3491" w:rsidR="00600B00" w:rsidRPr="009F314C" w:rsidRDefault="00600B00" w:rsidP="00600B00">
            <w:pPr>
              <w:pStyle w:val="Normal-Level2"/>
              <w:ind w:left="0"/>
              <w:jc w:val="center"/>
              <w:rPr>
                <w:rFonts w:asciiTheme="minorHAnsi" w:hAnsiTheme="minorHAnsi" w:cstheme="minorHAnsi"/>
                <w:szCs w:val="22"/>
              </w:rPr>
            </w:pPr>
            <w:r w:rsidRPr="009F314C">
              <w:rPr>
                <w:rFonts w:asciiTheme="minorHAnsi" w:hAnsiTheme="minorHAnsi" w:cstheme="minorHAnsi"/>
                <w:szCs w:val="22"/>
              </w:rPr>
              <w:t>√</w:t>
            </w:r>
          </w:p>
        </w:tc>
      </w:tr>
      <w:tr w:rsidR="00600B00" w:rsidRPr="009F314C" w14:paraId="7A95851B" w14:textId="77777777" w:rsidTr="005F27EC">
        <w:trPr>
          <w:trHeight w:val="479"/>
        </w:trPr>
        <w:tc>
          <w:tcPr>
            <w:tcW w:w="2576" w:type="dxa"/>
            <w:shd w:val="clear" w:color="auto" w:fill="D9D9D9" w:themeFill="background1" w:themeFillShade="D9"/>
            <w:tcMar>
              <w:top w:w="0" w:type="dxa"/>
              <w:left w:w="108" w:type="dxa"/>
              <w:bottom w:w="0" w:type="dxa"/>
              <w:right w:w="108" w:type="dxa"/>
            </w:tcMar>
            <w:vAlign w:val="center"/>
          </w:tcPr>
          <w:p w14:paraId="4A185209" w14:textId="55636808" w:rsidR="00600B00" w:rsidRPr="009F314C" w:rsidRDefault="00600B00" w:rsidP="00600B00">
            <w:pPr>
              <w:pStyle w:val="Normal-Level2"/>
              <w:ind w:left="0"/>
              <w:jc w:val="center"/>
              <w:rPr>
                <w:rFonts w:asciiTheme="minorHAnsi" w:hAnsiTheme="minorHAnsi" w:cstheme="minorHAnsi"/>
                <w:szCs w:val="22"/>
              </w:rPr>
            </w:pPr>
            <w:r w:rsidRPr="009F314C">
              <w:rPr>
                <w:rFonts w:asciiTheme="minorHAnsi" w:hAnsiTheme="minorHAnsi" w:cstheme="minorHAnsi"/>
                <w:szCs w:val="22"/>
              </w:rPr>
              <w:t>Advisor</w:t>
            </w:r>
          </w:p>
        </w:tc>
        <w:tc>
          <w:tcPr>
            <w:tcW w:w="3543" w:type="dxa"/>
            <w:shd w:val="clear" w:color="auto" w:fill="D9D9D9" w:themeFill="background1" w:themeFillShade="D9"/>
            <w:tcMar>
              <w:top w:w="0" w:type="dxa"/>
              <w:left w:w="108" w:type="dxa"/>
              <w:bottom w:w="0" w:type="dxa"/>
              <w:right w:w="108" w:type="dxa"/>
            </w:tcMar>
            <w:vAlign w:val="center"/>
          </w:tcPr>
          <w:p w14:paraId="221011CA" w14:textId="619ACE13" w:rsidR="00600B00" w:rsidRPr="009F314C" w:rsidRDefault="00600B00" w:rsidP="00600B00">
            <w:pPr>
              <w:jc w:val="center"/>
              <w:rPr>
                <w:rFonts w:asciiTheme="minorHAnsi" w:hAnsiTheme="minorHAnsi" w:cstheme="minorHAnsi"/>
                <w:szCs w:val="22"/>
                <w:lang w:eastAsia="en-AU"/>
              </w:rPr>
            </w:pPr>
            <w:r w:rsidRPr="009F314C">
              <w:rPr>
                <w:rFonts w:asciiTheme="minorHAnsi" w:hAnsiTheme="minorHAnsi" w:cstheme="minorHAnsi"/>
                <w:szCs w:val="22"/>
              </w:rPr>
              <w:t>Department of Child Safety, Seniors and Disability Services</w:t>
            </w:r>
          </w:p>
        </w:tc>
        <w:tc>
          <w:tcPr>
            <w:tcW w:w="1985" w:type="dxa"/>
            <w:shd w:val="clear" w:color="auto" w:fill="D9D9D9" w:themeFill="background1" w:themeFillShade="D9"/>
            <w:tcMar>
              <w:top w:w="0" w:type="dxa"/>
              <w:left w:w="108" w:type="dxa"/>
              <w:bottom w:w="0" w:type="dxa"/>
              <w:right w:w="108" w:type="dxa"/>
            </w:tcMar>
            <w:vAlign w:val="center"/>
          </w:tcPr>
          <w:p w14:paraId="5D874926" w14:textId="77777777" w:rsidR="00600B00" w:rsidRPr="009F314C" w:rsidRDefault="00600B00" w:rsidP="00600B00">
            <w:pPr>
              <w:pStyle w:val="Normal-Level2"/>
              <w:ind w:left="0"/>
              <w:jc w:val="center"/>
              <w:rPr>
                <w:rFonts w:asciiTheme="minorHAnsi" w:hAnsiTheme="minorHAnsi" w:cstheme="minorHAnsi"/>
                <w:szCs w:val="22"/>
              </w:rPr>
            </w:pPr>
          </w:p>
        </w:tc>
        <w:tc>
          <w:tcPr>
            <w:tcW w:w="2126" w:type="dxa"/>
            <w:shd w:val="clear" w:color="auto" w:fill="D9D9D9" w:themeFill="background1" w:themeFillShade="D9"/>
            <w:tcMar>
              <w:top w:w="0" w:type="dxa"/>
              <w:left w:w="108" w:type="dxa"/>
              <w:bottom w:w="0" w:type="dxa"/>
              <w:right w:w="108" w:type="dxa"/>
            </w:tcMar>
            <w:vAlign w:val="center"/>
          </w:tcPr>
          <w:p w14:paraId="2A0E1DAF" w14:textId="0AE0A092" w:rsidR="00600B00" w:rsidRPr="009F314C" w:rsidRDefault="00600B00" w:rsidP="00600B00">
            <w:pPr>
              <w:pStyle w:val="Normal-Level2"/>
              <w:ind w:left="0"/>
              <w:jc w:val="center"/>
              <w:rPr>
                <w:rFonts w:asciiTheme="minorHAnsi" w:hAnsiTheme="minorHAnsi" w:cstheme="minorHAnsi"/>
                <w:szCs w:val="22"/>
              </w:rPr>
            </w:pPr>
            <w:r w:rsidRPr="009F314C">
              <w:rPr>
                <w:rFonts w:asciiTheme="minorHAnsi" w:hAnsiTheme="minorHAnsi" w:cstheme="minorHAnsi"/>
                <w:szCs w:val="22"/>
              </w:rPr>
              <w:t>√</w:t>
            </w:r>
          </w:p>
        </w:tc>
      </w:tr>
      <w:tr w:rsidR="00600B00" w:rsidRPr="009F314C" w14:paraId="01D8A384" w14:textId="77777777" w:rsidTr="00950582">
        <w:trPr>
          <w:trHeight w:val="479"/>
        </w:trPr>
        <w:tc>
          <w:tcPr>
            <w:tcW w:w="2576" w:type="dxa"/>
            <w:shd w:val="clear" w:color="auto" w:fill="auto"/>
            <w:tcMar>
              <w:top w:w="0" w:type="dxa"/>
              <w:left w:w="108" w:type="dxa"/>
              <w:bottom w:w="0" w:type="dxa"/>
              <w:right w:w="108" w:type="dxa"/>
            </w:tcMar>
            <w:vAlign w:val="center"/>
          </w:tcPr>
          <w:p w14:paraId="55206866" w14:textId="667CC991" w:rsidR="00600B00" w:rsidRPr="009F314C" w:rsidRDefault="00600B00" w:rsidP="00600B00">
            <w:pPr>
              <w:pStyle w:val="Normal-Level2"/>
              <w:ind w:left="0"/>
              <w:jc w:val="center"/>
              <w:rPr>
                <w:rFonts w:asciiTheme="minorHAnsi" w:hAnsiTheme="minorHAnsi" w:cstheme="minorHAnsi"/>
                <w:szCs w:val="22"/>
              </w:rPr>
            </w:pPr>
            <w:r w:rsidRPr="009F314C">
              <w:rPr>
                <w:rFonts w:asciiTheme="minorHAnsi" w:hAnsiTheme="minorHAnsi" w:cstheme="minorHAnsi"/>
                <w:szCs w:val="22"/>
              </w:rPr>
              <w:t>Advisor</w:t>
            </w:r>
          </w:p>
        </w:tc>
        <w:tc>
          <w:tcPr>
            <w:tcW w:w="3543" w:type="dxa"/>
            <w:shd w:val="clear" w:color="auto" w:fill="auto"/>
            <w:tcMar>
              <w:top w:w="0" w:type="dxa"/>
              <w:left w:w="108" w:type="dxa"/>
              <w:bottom w:w="0" w:type="dxa"/>
              <w:right w:w="108" w:type="dxa"/>
            </w:tcMar>
            <w:vAlign w:val="center"/>
          </w:tcPr>
          <w:p w14:paraId="5751FA2E" w14:textId="5C4DB948" w:rsidR="00600B00" w:rsidRPr="009F314C" w:rsidRDefault="00600B00" w:rsidP="00600B00">
            <w:pPr>
              <w:jc w:val="center"/>
              <w:rPr>
                <w:rFonts w:asciiTheme="minorHAnsi" w:hAnsiTheme="minorHAnsi" w:cstheme="minorHAnsi"/>
                <w:szCs w:val="22"/>
                <w:lang w:eastAsia="en-AU"/>
              </w:rPr>
            </w:pPr>
            <w:r w:rsidRPr="009F314C">
              <w:rPr>
                <w:rFonts w:asciiTheme="minorHAnsi" w:hAnsiTheme="minorHAnsi" w:cstheme="minorHAnsi"/>
                <w:szCs w:val="22"/>
                <w:lang w:eastAsia="en-AU"/>
              </w:rPr>
              <w:t xml:space="preserve">Department of Housing  </w:t>
            </w:r>
          </w:p>
        </w:tc>
        <w:tc>
          <w:tcPr>
            <w:tcW w:w="1985" w:type="dxa"/>
            <w:shd w:val="clear" w:color="auto" w:fill="auto"/>
            <w:tcMar>
              <w:top w:w="0" w:type="dxa"/>
              <w:left w:w="108" w:type="dxa"/>
              <w:bottom w:w="0" w:type="dxa"/>
              <w:right w:w="108" w:type="dxa"/>
            </w:tcMar>
            <w:vAlign w:val="center"/>
          </w:tcPr>
          <w:p w14:paraId="7EF78A7A" w14:textId="77777777" w:rsidR="00600B00" w:rsidRPr="009F314C" w:rsidRDefault="00600B00" w:rsidP="00600B00">
            <w:pPr>
              <w:pStyle w:val="Normal-Level2"/>
              <w:ind w:left="0"/>
              <w:jc w:val="center"/>
              <w:rPr>
                <w:rFonts w:asciiTheme="minorHAnsi" w:hAnsiTheme="minorHAnsi" w:cstheme="minorHAnsi"/>
                <w:szCs w:val="22"/>
              </w:rPr>
            </w:pPr>
          </w:p>
        </w:tc>
        <w:tc>
          <w:tcPr>
            <w:tcW w:w="2126" w:type="dxa"/>
            <w:shd w:val="clear" w:color="auto" w:fill="auto"/>
            <w:tcMar>
              <w:top w:w="0" w:type="dxa"/>
              <w:left w:w="108" w:type="dxa"/>
              <w:bottom w:w="0" w:type="dxa"/>
              <w:right w:w="108" w:type="dxa"/>
            </w:tcMar>
            <w:vAlign w:val="center"/>
          </w:tcPr>
          <w:p w14:paraId="79886D5E" w14:textId="2CC9F7CB" w:rsidR="00600B00" w:rsidRPr="009F314C" w:rsidRDefault="00600B00" w:rsidP="00600B00">
            <w:pPr>
              <w:pStyle w:val="Normal-Level2"/>
              <w:ind w:left="0"/>
              <w:jc w:val="center"/>
              <w:rPr>
                <w:rFonts w:asciiTheme="minorHAnsi" w:hAnsiTheme="minorHAnsi" w:cstheme="minorHAnsi"/>
                <w:szCs w:val="22"/>
              </w:rPr>
            </w:pPr>
            <w:r w:rsidRPr="009F314C">
              <w:rPr>
                <w:rFonts w:asciiTheme="minorHAnsi" w:hAnsiTheme="minorHAnsi" w:cstheme="minorHAnsi"/>
                <w:szCs w:val="22"/>
              </w:rPr>
              <w:t>√</w:t>
            </w:r>
          </w:p>
        </w:tc>
      </w:tr>
      <w:tr w:rsidR="00600B00" w:rsidRPr="009F314C" w14:paraId="039F70FE" w14:textId="77777777" w:rsidTr="005F27EC">
        <w:trPr>
          <w:trHeight w:val="479"/>
        </w:trPr>
        <w:tc>
          <w:tcPr>
            <w:tcW w:w="2576" w:type="dxa"/>
            <w:shd w:val="clear" w:color="auto" w:fill="D9D9D9" w:themeFill="background1" w:themeFillShade="D9"/>
            <w:tcMar>
              <w:top w:w="0" w:type="dxa"/>
              <w:left w:w="108" w:type="dxa"/>
              <w:bottom w:w="0" w:type="dxa"/>
              <w:right w:w="108" w:type="dxa"/>
            </w:tcMar>
            <w:vAlign w:val="center"/>
          </w:tcPr>
          <w:p w14:paraId="6F05B5DF" w14:textId="5B33EB27" w:rsidR="00600B00" w:rsidRPr="009F314C" w:rsidRDefault="00600B00" w:rsidP="00600B00">
            <w:pPr>
              <w:pStyle w:val="Normal-Level2"/>
              <w:ind w:left="0"/>
              <w:jc w:val="center"/>
              <w:rPr>
                <w:rFonts w:asciiTheme="minorHAnsi" w:hAnsiTheme="minorHAnsi" w:cstheme="minorHAnsi"/>
                <w:szCs w:val="22"/>
              </w:rPr>
            </w:pPr>
            <w:r w:rsidRPr="009F314C">
              <w:rPr>
                <w:rFonts w:asciiTheme="minorHAnsi" w:hAnsiTheme="minorHAnsi" w:cstheme="minorHAnsi"/>
                <w:szCs w:val="22"/>
              </w:rPr>
              <w:t>Advisor</w:t>
            </w:r>
          </w:p>
        </w:tc>
        <w:tc>
          <w:tcPr>
            <w:tcW w:w="3543" w:type="dxa"/>
            <w:shd w:val="clear" w:color="auto" w:fill="D9D9D9" w:themeFill="background1" w:themeFillShade="D9"/>
            <w:tcMar>
              <w:top w:w="0" w:type="dxa"/>
              <w:left w:w="108" w:type="dxa"/>
              <w:bottom w:w="0" w:type="dxa"/>
              <w:right w:w="108" w:type="dxa"/>
            </w:tcMar>
            <w:vAlign w:val="center"/>
          </w:tcPr>
          <w:p w14:paraId="4CC1F94A" w14:textId="71D13126" w:rsidR="00600B00" w:rsidRPr="009F314C" w:rsidRDefault="00600B00" w:rsidP="00600B00">
            <w:pPr>
              <w:jc w:val="center"/>
              <w:rPr>
                <w:rFonts w:asciiTheme="minorHAnsi" w:hAnsiTheme="minorHAnsi" w:cstheme="minorHAnsi"/>
                <w:color w:val="000000"/>
                <w:szCs w:val="22"/>
                <w:lang w:eastAsia="en-AU"/>
              </w:rPr>
            </w:pPr>
            <w:r w:rsidRPr="009F314C">
              <w:rPr>
                <w:rFonts w:asciiTheme="minorHAnsi" w:hAnsiTheme="minorHAnsi" w:cstheme="minorHAnsi"/>
                <w:color w:val="000000"/>
                <w:szCs w:val="22"/>
                <w:lang w:eastAsia="en-AU"/>
              </w:rPr>
              <w:t>Ergon Energy</w:t>
            </w:r>
          </w:p>
        </w:tc>
        <w:tc>
          <w:tcPr>
            <w:tcW w:w="1985" w:type="dxa"/>
            <w:shd w:val="clear" w:color="auto" w:fill="D9D9D9" w:themeFill="background1" w:themeFillShade="D9"/>
            <w:tcMar>
              <w:top w:w="0" w:type="dxa"/>
              <w:left w:w="108" w:type="dxa"/>
              <w:bottom w:w="0" w:type="dxa"/>
              <w:right w:w="108" w:type="dxa"/>
            </w:tcMar>
            <w:vAlign w:val="center"/>
          </w:tcPr>
          <w:p w14:paraId="4885693E" w14:textId="77777777" w:rsidR="00600B00" w:rsidRPr="009F314C" w:rsidRDefault="00600B00" w:rsidP="00600B00">
            <w:pPr>
              <w:pStyle w:val="Normal-Level2"/>
              <w:ind w:left="0"/>
              <w:jc w:val="center"/>
              <w:rPr>
                <w:rFonts w:asciiTheme="minorHAnsi" w:hAnsiTheme="minorHAnsi" w:cstheme="minorHAnsi"/>
                <w:szCs w:val="22"/>
              </w:rPr>
            </w:pPr>
          </w:p>
        </w:tc>
        <w:tc>
          <w:tcPr>
            <w:tcW w:w="2126" w:type="dxa"/>
            <w:shd w:val="clear" w:color="auto" w:fill="D9D9D9" w:themeFill="background1" w:themeFillShade="D9"/>
            <w:tcMar>
              <w:top w:w="0" w:type="dxa"/>
              <w:left w:w="108" w:type="dxa"/>
              <w:bottom w:w="0" w:type="dxa"/>
              <w:right w:w="108" w:type="dxa"/>
            </w:tcMar>
            <w:vAlign w:val="center"/>
          </w:tcPr>
          <w:p w14:paraId="412355CD" w14:textId="015773EC" w:rsidR="00600B00" w:rsidRPr="009F314C" w:rsidRDefault="00600B00" w:rsidP="00600B00">
            <w:pPr>
              <w:pStyle w:val="Normal-Level2"/>
              <w:ind w:left="0"/>
              <w:jc w:val="center"/>
              <w:rPr>
                <w:rFonts w:asciiTheme="minorHAnsi" w:hAnsiTheme="minorHAnsi" w:cstheme="minorHAnsi"/>
                <w:szCs w:val="22"/>
              </w:rPr>
            </w:pPr>
            <w:r w:rsidRPr="009F314C">
              <w:rPr>
                <w:rFonts w:asciiTheme="minorHAnsi" w:hAnsiTheme="minorHAnsi" w:cstheme="minorHAnsi"/>
                <w:szCs w:val="22"/>
              </w:rPr>
              <w:t>√</w:t>
            </w:r>
          </w:p>
        </w:tc>
      </w:tr>
      <w:tr w:rsidR="00600B00" w:rsidRPr="009F314C" w14:paraId="3BB46DD1" w14:textId="77777777" w:rsidTr="00950582">
        <w:trPr>
          <w:trHeight w:val="479"/>
        </w:trPr>
        <w:tc>
          <w:tcPr>
            <w:tcW w:w="2576" w:type="dxa"/>
            <w:shd w:val="clear" w:color="auto" w:fill="auto"/>
            <w:tcMar>
              <w:top w:w="0" w:type="dxa"/>
              <w:left w:w="108" w:type="dxa"/>
              <w:bottom w:w="0" w:type="dxa"/>
              <w:right w:w="108" w:type="dxa"/>
            </w:tcMar>
            <w:vAlign w:val="center"/>
          </w:tcPr>
          <w:p w14:paraId="16BE79BF" w14:textId="1306D49E" w:rsidR="00600B00" w:rsidRPr="009F314C" w:rsidRDefault="00600B00" w:rsidP="00600B00">
            <w:pPr>
              <w:pStyle w:val="Normal-Level2"/>
              <w:ind w:left="0"/>
              <w:jc w:val="center"/>
              <w:rPr>
                <w:rFonts w:asciiTheme="minorHAnsi" w:hAnsiTheme="minorHAnsi" w:cstheme="minorHAnsi"/>
                <w:szCs w:val="22"/>
              </w:rPr>
            </w:pPr>
            <w:r w:rsidRPr="009F314C">
              <w:rPr>
                <w:rFonts w:asciiTheme="minorHAnsi" w:hAnsiTheme="minorHAnsi" w:cstheme="minorHAnsi"/>
                <w:szCs w:val="22"/>
              </w:rPr>
              <w:t>Advisor</w:t>
            </w:r>
          </w:p>
        </w:tc>
        <w:tc>
          <w:tcPr>
            <w:tcW w:w="3543" w:type="dxa"/>
            <w:shd w:val="clear" w:color="auto" w:fill="auto"/>
            <w:tcMar>
              <w:top w:w="0" w:type="dxa"/>
              <w:left w:w="108" w:type="dxa"/>
              <w:bottom w:w="0" w:type="dxa"/>
              <w:right w:w="108" w:type="dxa"/>
            </w:tcMar>
            <w:vAlign w:val="center"/>
          </w:tcPr>
          <w:p w14:paraId="016C8E93" w14:textId="08176780" w:rsidR="00600B00" w:rsidRPr="009F314C" w:rsidRDefault="00600B00" w:rsidP="00600B00">
            <w:pPr>
              <w:jc w:val="center"/>
              <w:rPr>
                <w:rFonts w:asciiTheme="minorHAnsi" w:hAnsiTheme="minorHAnsi" w:cstheme="minorHAnsi"/>
                <w:szCs w:val="22"/>
                <w:lang w:eastAsia="en-AU"/>
              </w:rPr>
            </w:pPr>
            <w:r w:rsidRPr="009F314C">
              <w:rPr>
                <w:rFonts w:asciiTheme="minorHAnsi" w:hAnsiTheme="minorHAnsi" w:cstheme="minorHAnsi"/>
                <w:color w:val="000000"/>
                <w:szCs w:val="22"/>
                <w:lang w:eastAsia="en-AU"/>
              </w:rPr>
              <w:t>Queensland Rail</w:t>
            </w:r>
          </w:p>
        </w:tc>
        <w:tc>
          <w:tcPr>
            <w:tcW w:w="1985" w:type="dxa"/>
            <w:shd w:val="clear" w:color="auto" w:fill="auto"/>
            <w:tcMar>
              <w:top w:w="0" w:type="dxa"/>
              <w:left w:w="108" w:type="dxa"/>
              <w:bottom w:w="0" w:type="dxa"/>
              <w:right w:w="108" w:type="dxa"/>
            </w:tcMar>
            <w:vAlign w:val="center"/>
          </w:tcPr>
          <w:p w14:paraId="3CA65BF8" w14:textId="77777777" w:rsidR="00600B00" w:rsidRPr="009F314C" w:rsidRDefault="00600B00" w:rsidP="00600B00">
            <w:pPr>
              <w:pStyle w:val="Normal-Level2"/>
              <w:ind w:left="0"/>
              <w:jc w:val="center"/>
              <w:rPr>
                <w:rFonts w:asciiTheme="minorHAnsi" w:hAnsiTheme="minorHAnsi" w:cstheme="minorHAnsi"/>
                <w:szCs w:val="22"/>
              </w:rPr>
            </w:pPr>
          </w:p>
        </w:tc>
        <w:tc>
          <w:tcPr>
            <w:tcW w:w="2126" w:type="dxa"/>
            <w:shd w:val="clear" w:color="auto" w:fill="auto"/>
            <w:tcMar>
              <w:top w:w="0" w:type="dxa"/>
              <w:left w:w="108" w:type="dxa"/>
              <w:bottom w:w="0" w:type="dxa"/>
              <w:right w:w="108" w:type="dxa"/>
            </w:tcMar>
            <w:vAlign w:val="center"/>
          </w:tcPr>
          <w:p w14:paraId="55230645" w14:textId="04EA5E07" w:rsidR="00600B00" w:rsidRPr="009F314C" w:rsidRDefault="00600B00" w:rsidP="00600B00">
            <w:pPr>
              <w:pStyle w:val="Normal-Level2"/>
              <w:ind w:left="0"/>
              <w:jc w:val="center"/>
              <w:rPr>
                <w:rFonts w:asciiTheme="minorHAnsi" w:hAnsiTheme="minorHAnsi" w:cstheme="minorHAnsi"/>
                <w:szCs w:val="22"/>
              </w:rPr>
            </w:pPr>
            <w:r w:rsidRPr="009F314C">
              <w:rPr>
                <w:rFonts w:asciiTheme="minorHAnsi" w:hAnsiTheme="minorHAnsi" w:cstheme="minorHAnsi"/>
                <w:szCs w:val="22"/>
              </w:rPr>
              <w:t>√</w:t>
            </w:r>
          </w:p>
        </w:tc>
      </w:tr>
      <w:tr w:rsidR="00600B00" w:rsidRPr="009F314C" w14:paraId="61814A56" w14:textId="77777777" w:rsidTr="005F27EC">
        <w:trPr>
          <w:trHeight w:val="479"/>
        </w:trPr>
        <w:tc>
          <w:tcPr>
            <w:tcW w:w="2576" w:type="dxa"/>
            <w:shd w:val="clear" w:color="auto" w:fill="D9D9D9" w:themeFill="background1" w:themeFillShade="D9"/>
            <w:tcMar>
              <w:top w:w="0" w:type="dxa"/>
              <w:left w:w="108" w:type="dxa"/>
              <w:bottom w:w="0" w:type="dxa"/>
              <w:right w:w="108" w:type="dxa"/>
            </w:tcMar>
            <w:vAlign w:val="center"/>
          </w:tcPr>
          <w:p w14:paraId="13E5C238" w14:textId="2E25D712" w:rsidR="00600B00" w:rsidRPr="009F314C" w:rsidRDefault="00600B00" w:rsidP="00600B00">
            <w:pPr>
              <w:pStyle w:val="Normal-Level2"/>
              <w:ind w:left="0"/>
              <w:jc w:val="center"/>
              <w:rPr>
                <w:rFonts w:asciiTheme="minorHAnsi" w:hAnsiTheme="minorHAnsi" w:cstheme="minorHAnsi"/>
                <w:szCs w:val="22"/>
              </w:rPr>
            </w:pPr>
            <w:r w:rsidRPr="009F314C">
              <w:rPr>
                <w:rFonts w:asciiTheme="minorHAnsi" w:hAnsiTheme="minorHAnsi" w:cstheme="minorHAnsi"/>
                <w:szCs w:val="22"/>
              </w:rPr>
              <w:t>Advisor</w:t>
            </w:r>
          </w:p>
        </w:tc>
        <w:tc>
          <w:tcPr>
            <w:tcW w:w="3543" w:type="dxa"/>
            <w:shd w:val="clear" w:color="auto" w:fill="D9D9D9" w:themeFill="background1" w:themeFillShade="D9"/>
            <w:tcMar>
              <w:top w:w="0" w:type="dxa"/>
              <w:left w:w="108" w:type="dxa"/>
              <w:bottom w:w="0" w:type="dxa"/>
              <w:right w:w="108" w:type="dxa"/>
            </w:tcMar>
            <w:vAlign w:val="center"/>
          </w:tcPr>
          <w:p w14:paraId="28CC8C9C" w14:textId="7CB8A949" w:rsidR="00600B00" w:rsidRPr="009F314C" w:rsidRDefault="00600B00" w:rsidP="00600B00">
            <w:pPr>
              <w:jc w:val="center"/>
              <w:rPr>
                <w:rFonts w:asciiTheme="minorHAnsi" w:hAnsiTheme="minorHAnsi" w:cstheme="minorHAnsi"/>
                <w:szCs w:val="22"/>
                <w:lang w:eastAsia="en-AU"/>
              </w:rPr>
            </w:pPr>
            <w:r w:rsidRPr="009F314C">
              <w:rPr>
                <w:rFonts w:asciiTheme="minorHAnsi" w:hAnsiTheme="minorHAnsi" w:cstheme="minorHAnsi"/>
                <w:szCs w:val="22"/>
                <w:lang w:eastAsia="en-AU"/>
              </w:rPr>
              <w:t xml:space="preserve">Gladstone Ports Corporation Limited </w:t>
            </w:r>
          </w:p>
        </w:tc>
        <w:tc>
          <w:tcPr>
            <w:tcW w:w="1985" w:type="dxa"/>
            <w:shd w:val="clear" w:color="auto" w:fill="D9D9D9" w:themeFill="background1" w:themeFillShade="D9"/>
            <w:tcMar>
              <w:top w:w="0" w:type="dxa"/>
              <w:left w:w="108" w:type="dxa"/>
              <w:bottom w:w="0" w:type="dxa"/>
              <w:right w:w="108" w:type="dxa"/>
            </w:tcMar>
            <w:vAlign w:val="center"/>
          </w:tcPr>
          <w:p w14:paraId="4A3B140A" w14:textId="77777777" w:rsidR="00600B00" w:rsidRPr="009F314C" w:rsidRDefault="00600B00" w:rsidP="00600B00">
            <w:pPr>
              <w:pStyle w:val="Normal-Level2"/>
              <w:ind w:left="0"/>
              <w:jc w:val="center"/>
              <w:rPr>
                <w:rFonts w:asciiTheme="minorHAnsi" w:hAnsiTheme="minorHAnsi" w:cstheme="minorHAnsi"/>
                <w:szCs w:val="22"/>
              </w:rPr>
            </w:pPr>
          </w:p>
        </w:tc>
        <w:tc>
          <w:tcPr>
            <w:tcW w:w="2126" w:type="dxa"/>
            <w:shd w:val="clear" w:color="auto" w:fill="D9D9D9" w:themeFill="background1" w:themeFillShade="D9"/>
            <w:tcMar>
              <w:top w:w="0" w:type="dxa"/>
              <w:left w:w="108" w:type="dxa"/>
              <w:bottom w:w="0" w:type="dxa"/>
              <w:right w:w="108" w:type="dxa"/>
            </w:tcMar>
            <w:vAlign w:val="center"/>
          </w:tcPr>
          <w:p w14:paraId="577C9587" w14:textId="5343529D" w:rsidR="00600B00" w:rsidRPr="009F314C" w:rsidRDefault="00600B00" w:rsidP="00600B00">
            <w:pPr>
              <w:pStyle w:val="Normal-Level2"/>
              <w:ind w:left="0"/>
              <w:jc w:val="center"/>
              <w:rPr>
                <w:rFonts w:asciiTheme="minorHAnsi" w:hAnsiTheme="minorHAnsi" w:cstheme="minorHAnsi"/>
                <w:szCs w:val="22"/>
              </w:rPr>
            </w:pPr>
            <w:r w:rsidRPr="009F314C">
              <w:rPr>
                <w:rFonts w:asciiTheme="minorHAnsi" w:hAnsiTheme="minorHAnsi" w:cstheme="minorHAnsi"/>
                <w:szCs w:val="22"/>
              </w:rPr>
              <w:t>√</w:t>
            </w:r>
          </w:p>
        </w:tc>
      </w:tr>
      <w:tr w:rsidR="00600B00" w:rsidRPr="009F314C" w14:paraId="132D7D53" w14:textId="77777777" w:rsidTr="00862942">
        <w:trPr>
          <w:trHeight w:val="479"/>
        </w:trPr>
        <w:tc>
          <w:tcPr>
            <w:tcW w:w="2576" w:type="dxa"/>
            <w:shd w:val="clear" w:color="auto" w:fill="auto"/>
            <w:tcMar>
              <w:top w:w="0" w:type="dxa"/>
              <w:left w:w="108" w:type="dxa"/>
              <w:bottom w:w="0" w:type="dxa"/>
              <w:right w:w="108" w:type="dxa"/>
            </w:tcMar>
            <w:vAlign w:val="center"/>
          </w:tcPr>
          <w:p w14:paraId="5A8C6C9C" w14:textId="58C52148" w:rsidR="00600B00" w:rsidRPr="009F314C" w:rsidRDefault="00600B00" w:rsidP="00600B00">
            <w:pPr>
              <w:pStyle w:val="Normal-Level2"/>
              <w:ind w:left="0"/>
              <w:jc w:val="center"/>
              <w:rPr>
                <w:rFonts w:asciiTheme="minorHAnsi" w:hAnsiTheme="minorHAnsi" w:cstheme="minorHAnsi"/>
                <w:szCs w:val="22"/>
              </w:rPr>
            </w:pPr>
            <w:r w:rsidRPr="009F314C">
              <w:rPr>
                <w:rFonts w:asciiTheme="minorHAnsi" w:hAnsiTheme="minorHAnsi" w:cstheme="minorHAnsi"/>
                <w:szCs w:val="22"/>
              </w:rPr>
              <w:t>Advisor</w:t>
            </w:r>
          </w:p>
        </w:tc>
        <w:tc>
          <w:tcPr>
            <w:tcW w:w="3543" w:type="dxa"/>
            <w:shd w:val="clear" w:color="auto" w:fill="auto"/>
            <w:tcMar>
              <w:top w:w="0" w:type="dxa"/>
              <w:left w:w="108" w:type="dxa"/>
              <w:bottom w:w="0" w:type="dxa"/>
              <w:right w:w="108" w:type="dxa"/>
            </w:tcMar>
            <w:vAlign w:val="center"/>
          </w:tcPr>
          <w:p w14:paraId="582F85B8" w14:textId="1D9AB59A" w:rsidR="00600B00" w:rsidRPr="009F314C" w:rsidRDefault="00600B00" w:rsidP="00600B00">
            <w:pPr>
              <w:jc w:val="center"/>
              <w:rPr>
                <w:rFonts w:asciiTheme="minorHAnsi" w:hAnsiTheme="minorHAnsi" w:cstheme="minorHAnsi"/>
                <w:szCs w:val="22"/>
                <w:lang w:eastAsia="en-AU"/>
              </w:rPr>
            </w:pPr>
            <w:r w:rsidRPr="009F314C">
              <w:rPr>
                <w:rFonts w:asciiTheme="minorHAnsi" w:hAnsiTheme="minorHAnsi" w:cstheme="minorHAnsi"/>
                <w:szCs w:val="22"/>
                <w:lang w:eastAsia="en-AU"/>
              </w:rPr>
              <w:t>Workplace Health &amp; Safety Queensland</w:t>
            </w:r>
          </w:p>
        </w:tc>
        <w:tc>
          <w:tcPr>
            <w:tcW w:w="1985" w:type="dxa"/>
            <w:shd w:val="clear" w:color="auto" w:fill="auto"/>
            <w:tcMar>
              <w:top w:w="0" w:type="dxa"/>
              <w:left w:w="108" w:type="dxa"/>
              <w:bottom w:w="0" w:type="dxa"/>
              <w:right w:w="108" w:type="dxa"/>
            </w:tcMar>
            <w:vAlign w:val="center"/>
          </w:tcPr>
          <w:p w14:paraId="3229D702" w14:textId="77777777" w:rsidR="00600B00" w:rsidRPr="009F314C" w:rsidRDefault="00600B00" w:rsidP="00600B00">
            <w:pPr>
              <w:pStyle w:val="Normal-Level2"/>
              <w:ind w:left="0"/>
              <w:jc w:val="center"/>
              <w:rPr>
                <w:rFonts w:asciiTheme="minorHAnsi" w:hAnsiTheme="minorHAnsi" w:cstheme="minorHAnsi"/>
                <w:szCs w:val="22"/>
              </w:rPr>
            </w:pPr>
          </w:p>
        </w:tc>
        <w:tc>
          <w:tcPr>
            <w:tcW w:w="2126" w:type="dxa"/>
            <w:shd w:val="clear" w:color="auto" w:fill="auto"/>
            <w:tcMar>
              <w:top w:w="0" w:type="dxa"/>
              <w:left w:w="108" w:type="dxa"/>
              <w:bottom w:w="0" w:type="dxa"/>
              <w:right w:w="108" w:type="dxa"/>
            </w:tcMar>
            <w:vAlign w:val="center"/>
          </w:tcPr>
          <w:p w14:paraId="0A2A488A" w14:textId="5335A4BE" w:rsidR="00600B00" w:rsidRPr="009F314C" w:rsidRDefault="00600B00" w:rsidP="00600B00">
            <w:pPr>
              <w:pStyle w:val="Normal-Level2"/>
              <w:ind w:left="0"/>
              <w:jc w:val="center"/>
              <w:rPr>
                <w:rFonts w:asciiTheme="minorHAnsi" w:hAnsiTheme="minorHAnsi" w:cstheme="minorHAnsi"/>
                <w:szCs w:val="22"/>
              </w:rPr>
            </w:pPr>
            <w:r w:rsidRPr="009F314C">
              <w:rPr>
                <w:rFonts w:asciiTheme="minorHAnsi" w:hAnsiTheme="minorHAnsi" w:cstheme="minorHAnsi"/>
                <w:szCs w:val="22"/>
              </w:rPr>
              <w:t>√</w:t>
            </w:r>
          </w:p>
        </w:tc>
      </w:tr>
      <w:tr w:rsidR="00600B00" w:rsidRPr="009F314C" w14:paraId="2511BD79" w14:textId="77777777" w:rsidTr="005F27EC">
        <w:trPr>
          <w:trHeight w:val="479"/>
        </w:trPr>
        <w:tc>
          <w:tcPr>
            <w:tcW w:w="2576" w:type="dxa"/>
            <w:shd w:val="clear" w:color="auto" w:fill="D9D9D9" w:themeFill="background1" w:themeFillShade="D9"/>
            <w:tcMar>
              <w:top w:w="0" w:type="dxa"/>
              <w:left w:w="108" w:type="dxa"/>
              <w:bottom w:w="0" w:type="dxa"/>
              <w:right w:w="108" w:type="dxa"/>
            </w:tcMar>
            <w:vAlign w:val="center"/>
          </w:tcPr>
          <w:p w14:paraId="59746B90" w14:textId="4BFDF805" w:rsidR="00600B00" w:rsidRPr="009F314C" w:rsidRDefault="00600B00" w:rsidP="00600B00">
            <w:pPr>
              <w:pStyle w:val="Normal-Level2"/>
              <w:ind w:left="0"/>
              <w:jc w:val="center"/>
              <w:rPr>
                <w:rFonts w:asciiTheme="minorHAnsi" w:hAnsiTheme="minorHAnsi" w:cstheme="minorHAnsi"/>
                <w:szCs w:val="22"/>
              </w:rPr>
            </w:pPr>
            <w:r w:rsidRPr="009F314C">
              <w:rPr>
                <w:rFonts w:asciiTheme="minorHAnsi" w:hAnsiTheme="minorHAnsi" w:cstheme="minorHAnsi"/>
                <w:szCs w:val="22"/>
              </w:rPr>
              <w:t>Advisor</w:t>
            </w:r>
          </w:p>
        </w:tc>
        <w:tc>
          <w:tcPr>
            <w:tcW w:w="3543" w:type="dxa"/>
            <w:shd w:val="clear" w:color="auto" w:fill="D9D9D9" w:themeFill="background1" w:themeFillShade="D9"/>
            <w:tcMar>
              <w:top w:w="0" w:type="dxa"/>
              <w:left w:w="108" w:type="dxa"/>
              <w:bottom w:w="0" w:type="dxa"/>
              <w:right w:w="108" w:type="dxa"/>
            </w:tcMar>
            <w:vAlign w:val="center"/>
          </w:tcPr>
          <w:p w14:paraId="624F5026" w14:textId="6920C057" w:rsidR="00600B00" w:rsidRPr="009F314C" w:rsidRDefault="00600B00" w:rsidP="00600B00">
            <w:pPr>
              <w:jc w:val="center"/>
              <w:rPr>
                <w:rFonts w:asciiTheme="minorHAnsi" w:hAnsiTheme="minorHAnsi" w:cstheme="minorHAnsi"/>
                <w:szCs w:val="22"/>
                <w:lang w:eastAsia="en-AU"/>
              </w:rPr>
            </w:pPr>
            <w:r w:rsidRPr="009F314C">
              <w:rPr>
                <w:rFonts w:asciiTheme="minorHAnsi" w:hAnsiTheme="minorHAnsi" w:cstheme="minorHAnsi"/>
                <w:szCs w:val="22"/>
                <w:lang w:eastAsia="en-AU"/>
              </w:rPr>
              <w:t>Capricorn Helicopter Rescue Service</w:t>
            </w:r>
          </w:p>
        </w:tc>
        <w:tc>
          <w:tcPr>
            <w:tcW w:w="1985" w:type="dxa"/>
            <w:shd w:val="clear" w:color="auto" w:fill="D9D9D9" w:themeFill="background1" w:themeFillShade="D9"/>
            <w:tcMar>
              <w:top w:w="0" w:type="dxa"/>
              <w:left w:w="108" w:type="dxa"/>
              <w:bottom w:w="0" w:type="dxa"/>
              <w:right w:w="108" w:type="dxa"/>
            </w:tcMar>
            <w:vAlign w:val="center"/>
          </w:tcPr>
          <w:p w14:paraId="17C29DAB" w14:textId="77777777" w:rsidR="00600B00" w:rsidRPr="009F314C" w:rsidRDefault="00600B00" w:rsidP="00600B00">
            <w:pPr>
              <w:pStyle w:val="Normal-Level2"/>
              <w:ind w:left="0"/>
              <w:jc w:val="center"/>
              <w:rPr>
                <w:rFonts w:asciiTheme="minorHAnsi" w:hAnsiTheme="minorHAnsi" w:cstheme="minorHAnsi"/>
                <w:szCs w:val="22"/>
              </w:rPr>
            </w:pPr>
          </w:p>
        </w:tc>
        <w:tc>
          <w:tcPr>
            <w:tcW w:w="2126" w:type="dxa"/>
            <w:shd w:val="clear" w:color="auto" w:fill="D9D9D9" w:themeFill="background1" w:themeFillShade="D9"/>
            <w:tcMar>
              <w:top w:w="0" w:type="dxa"/>
              <w:left w:w="108" w:type="dxa"/>
              <w:bottom w:w="0" w:type="dxa"/>
              <w:right w:w="108" w:type="dxa"/>
            </w:tcMar>
            <w:vAlign w:val="center"/>
          </w:tcPr>
          <w:p w14:paraId="20277720" w14:textId="287FB25B" w:rsidR="00600B00" w:rsidRPr="009F314C" w:rsidRDefault="00600B00" w:rsidP="00600B00">
            <w:pPr>
              <w:pStyle w:val="Normal-Level2"/>
              <w:ind w:left="0"/>
              <w:jc w:val="center"/>
              <w:rPr>
                <w:rFonts w:asciiTheme="minorHAnsi" w:hAnsiTheme="minorHAnsi" w:cstheme="minorHAnsi"/>
                <w:szCs w:val="22"/>
              </w:rPr>
            </w:pPr>
            <w:r w:rsidRPr="009F314C">
              <w:rPr>
                <w:rFonts w:asciiTheme="minorHAnsi" w:hAnsiTheme="minorHAnsi" w:cstheme="minorHAnsi"/>
                <w:szCs w:val="22"/>
              </w:rPr>
              <w:t>√</w:t>
            </w:r>
          </w:p>
        </w:tc>
      </w:tr>
      <w:tr w:rsidR="00600B00" w:rsidRPr="009F314C" w14:paraId="0CA0EBF7" w14:textId="77777777" w:rsidTr="00862942">
        <w:trPr>
          <w:trHeight w:val="479"/>
        </w:trPr>
        <w:tc>
          <w:tcPr>
            <w:tcW w:w="2576" w:type="dxa"/>
            <w:shd w:val="clear" w:color="auto" w:fill="auto"/>
            <w:tcMar>
              <w:top w:w="0" w:type="dxa"/>
              <w:left w:w="108" w:type="dxa"/>
              <w:bottom w:w="0" w:type="dxa"/>
              <w:right w:w="108" w:type="dxa"/>
            </w:tcMar>
            <w:vAlign w:val="center"/>
          </w:tcPr>
          <w:p w14:paraId="40DF567C" w14:textId="45EA245A" w:rsidR="00600B00" w:rsidRPr="009F314C" w:rsidRDefault="00600B00" w:rsidP="00600B00">
            <w:pPr>
              <w:pStyle w:val="Normal-Level2"/>
              <w:ind w:left="0"/>
              <w:jc w:val="center"/>
              <w:rPr>
                <w:rFonts w:asciiTheme="minorHAnsi" w:hAnsiTheme="minorHAnsi" w:cstheme="minorHAnsi"/>
                <w:szCs w:val="22"/>
              </w:rPr>
            </w:pPr>
            <w:r w:rsidRPr="009F314C">
              <w:rPr>
                <w:rFonts w:asciiTheme="minorHAnsi" w:hAnsiTheme="minorHAnsi" w:cstheme="minorHAnsi"/>
                <w:szCs w:val="22"/>
              </w:rPr>
              <w:t>Advisor</w:t>
            </w:r>
          </w:p>
        </w:tc>
        <w:tc>
          <w:tcPr>
            <w:tcW w:w="3543" w:type="dxa"/>
            <w:shd w:val="clear" w:color="auto" w:fill="auto"/>
            <w:tcMar>
              <w:top w:w="0" w:type="dxa"/>
              <w:left w:w="108" w:type="dxa"/>
              <w:bottom w:w="0" w:type="dxa"/>
              <w:right w:w="108" w:type="dxa"/>
            </w:tcMar>
            <w:vAlign w:val="center"/>
          </w:tcPr>
          <w:p w14:paraId="5305B5BA" w14:textId="42815BA0" w:rsidR="00600B00" w:rsidRPr="009F314C" w:rsidRDefault="00600B00" w:rsidP="00600B00">
            <w:pPr>
              <w:jc w:val="center"/>
              <w:rPr>
                <w:rFonts w:asciiTheme="minorHAnsi" w:hAnsiTheme="minorHAnsi" w:cstheme="minorHAnsi"/>
                <w:szCs w:val="22"/>
                <w:lang w:eastAsia="en-AU"/>
              </w:rPr>
            </w:pPr>
            <w:r w:rsidRPr="009F314C">
              <w:rPr>
                <w:rFonts w:asciiTheme="minorHAnsi" w:hAnsiTheme="minorHAnsi" w:cstheme="minorHAnsi"/>
                <w:szCs w:val="22"/>
                <w:lang w:eastAsia="en-AU"/>
              </w:rPr>
              <w:t xml:space="preserve">Telstra </w:t>
            </w:r>
          </w:p>
        </w:tc>
        <w:tc>
          <w:tcPr>
            <w:tcW w:w="1985" w:type="dxa"/>
            <w:shd w:val="clear" w:color="auto" w:fill="auto"/>
            <w:tcMar>
              <w:top w:w="0" w:type="dxa"/>
              <w:left w:w="108" w:type="dxa"/>
              <w:bottom w:w="0" w:type="dxa"/>
              <w:right w:w="108" w:type="dxa"/>
            </w:tcMar>
            <w:vAlign w:val="center"/>
          </w:tcPr>
          <w:p w14:paraId="1D1982E1" w14:textId="77777777" w:rsidR="00600B00" w:rsidRPr="009F314C" w:rsidRDefault="00600B00" w:rsidP="00600B00">
            <w:pPr>
              <w:pStyle w:val="Normal-Level2"/>
              <w:ind w:left="0"/>
              <w:jc w:val="center"/>
              <w:rPr>
                <w:rFonts w:asciiTheme="minorHAnsi" w:hAnsiTheme="minorHAnsi" w:cstheme="minorHAnsi"/>
                <w:szCs w:val="22"/>
              </w:rPr>
            </w:pPr>
          </w:p>
        </w:tc>
        <w:tc>
          <w:tcPr>
            <w:tcW w:w="2126" w:type="dxa"/>
            <w:shd w:val="clear" w:color="auto" w:fill="auto"/>
            <w:tcMar>
              <w:top w:w="0" w:type="dxa"/>
              <w:left w:w="108" w:type="dxa"/>
              <w:bottom w:w="0" w:type="dxa"/>
              <w:right w:w="108" w:type="dxa"/>
            </w:tcMar>
            <w:vAlign w:val="center"/>
          </w:tcPr>
          <w:p w14:paraId="76BEB133" w14:textId="77A4D52D" w:rsidR="00600B00" w:rsidRPr="009F314C" w:rsidRDefault="00600B00" w:rsidP="00600B00">
            <w:pPr>
              <w:pStyle w:val="Normal-Level2"/>
              <w:ind w:left="0"/>
              <w:jc w:val="center"/>
              <w:rPr>
                <w:rFonts w:asciiTheme="minorHAnsi" w:hAnsiTheme="minorHAnsi" w:cstheme="minorHAnsi"/>
                <w:szCs w:val="22"/>
              </w:rPr>
            </w:pPr>
            <w:r w:rsidRPr="009F314C">
              <w:rPr>
                <w:rFonts w:asciiTheme="minorHAnsi" w:hAnsiTheme="minorHAnsi" w:cstheme="minorHAnsi"/>
                <w:szCs w:val="22"/>
              </w:rPr>
              <w:t>√</w:t>
            </w:r>
          </w:p>
        </w:tc>
      </w:tr>
      <w:tr w:rsidR="00600B00" w:rsidRPr="009F314C" w14:paraId="00CFEEF5" w14:textId="77777777" w:rsidTr="005F27EC">
        <w:trPr>
          <w:trHeight w:val="479"/>
        </w:trPr>
        <w:tc>
          <w:tcPr>
            <w:tcW w:w="2576" w:type="dxa"/>
            <w:shd w:val="clear" w:color="auto" w:fill="D9D9D9" w:themeFill="background1" w:themeFillShade="D9"/>
            <w:tcMar>
              <w:top w:w="0" w:type="dxa"/>
              <w:left w:w="108" w:type="dxa"/>
              <w:bottom w:w="0" w:type="dxa"/>
              <w:right w:w="108" w:type="dxa"/>
            </w:tcMar>
            <w:vAlign w:val="center"/>
          </w:tcPr>
          <w:p w14:paraId="475A8E84" w14:textId="09930734" w:rsidR="00600B00" w:rsidRPr="009F314C" w:rsidRDefault="00600B00" w:rsidP="00600B00">
            <w:pPr>
              <w:pStyle w:val="Normal-Level2"/>
              <w:ind w:left="0"/>
              <w:jc w:val="center"/>
              <w:rPr>
                <w:rFonts w:asciiTheme="minorHAnsi" w:hAnsiTheme="minorHAnsi" w:cstheme="minorHAnsi"/>
                <w:szCs w:val="22"/>
              </w:rPr>
            </w:pPr>
            <w:r w:rsidRPr="009F314C">
              <w:rPr>
                <w:rFonts w:asciiTheme="minorHAnsi" w:hAnsiTheme="minorHAnsi" w:cstheme="minorHAnsi"/>
                <w:szCs w:val="22"/>
              </w:rPr>
              <w:t>Advisor</w:t>
            </w:r>
          </w:p>
        </w:tc>
        <w:tc>
          <w:tcPr>
            <w:tcW w:w="3543" w:type="dxa"/>
            <w:shd w:val="clear" w:color="auto" w:fill="D9D9D9" w:themeFill="background1" w:themeFillShade="D9"/>
            <w:tcMar>
              <w:top w:w="0" w:type="dxa"/>
              <w:left w:w="108" w:type="dxa"/>
              <w:bottom w:w="0" w:type="dxa"/>
              <w:right w:w="108" w:type="dxa"/>
            </w:tcMar>
            <w:vAlign w:val="center"/>
          </w:tcPr>
          <w:p w14:paraId="781A4B32" w14:textId="68880013" w:rsidR="00600B00" w:rsidRPr="009F314C" w:rsidRDefault="00600B00" w:rsidP="00600B00">
            <w:pPr>
              <w:jc w:val="center"/>
              <w:rPr>
                <w:rFonts w:asciiTheme="minorHAnsi" w:hAnsiTheme="minorHAnsi" w:cstheme="minorHAnsi"/>
                <w:szCs w:val="22"/>
                <w:lang w:eastAsia="en-AU"/>
              </w:rPr>
            </w:pPr>
            <w:r w:rsidRPr="009F314C">
              <w:rPr>
                <w:rFonts w:asciiTheme="minorHAnsi" w:hAnsiTheme="minorHAnsi" w:cstheme="minorHAnsi"/>
                <w:szCs w:val="22"/>
                <w:lang w:eastAsia="en-AU"/>
              </w:rPr>
              <w:t>NBN</w:t>
            </w:r>
          </w:p>
        </w:tc>
        <w:tc>
          <w:tcPr>
            <w:tcW w:w="1985" w:type="dxa"/>
            <w:shd w:val="clear" w:color="auto" w:fill="D9D9D9" w:themeFill="background1" w:themeFillShade="D9"/>
            <w:tcMar>
              <w:top w:w="0" w:type="dxa"/>
              <w:left w:w="108" w:type="dxa"/>
              <w:bottom w:w="0" w:type="dxa"/>
              <w:right w:w="108" w:type="dxa"/>
            </w:tcMar>
            <w:vAlign w:val="center"/>
          </w:tcPr>
          <w:p w14:paraId="23C3B6ED" w14:textId="77777777" w:rsidR="00600B00" w:rsidRPr="009F314C" w:rsidRDefault="00600B00" w:rsidP="00600B00">
            <w:pPr>
              <w:pStyle w:val="Normal-Level2"/>
              <w:ind w:left="0"/>
              <w:jc w:val="center"/>
              <w:rPr>
                <w:rFonts w:asciiTheme="minorHAnsi" w:hAnsiTheme="minorHAnsi" w:cstheme="minorHAnsi"/>
                <w:szCs w:val="22"/>
              </w:rPr>
            </w:pPr>
          </w:p>
        </w:tc>
        <w:tc>
          <w:tcPr>
            <w:tcW w:w="2126" w:type="dxa"/>
            <w:shd w:val="clear" w:color="auto" w:fill="D9D9D9" w:themeFill="background1" w:themeFillShade="D9"/>
            <w:tcMar>
              <w:top w:w="0" w:type="dxa"/>
              <w:left w:w="108" w:type="dxa"/>
              <w:bottom w:w="0" w:type="dxa"/>
              <w:right w:w="108" w:type="dxa"/>
            </w:tcMar>
            <w:vAlign w:val="center"/>
          </w:tcPr>
          <w:p w14:paraId="264D5C05" w14:textId="4477BCDB" w:rsidR="00600B00" w:rsidRPr="009F314C" w:rsidRDefault="00600B00" w:rsidP="00600B00">
            <w:pPr>
              <w:pStyle w:val="Normal-Level2"/>
              <w:ind w:left="0"/>
              <w:jc w:val="center"/>
              <w:rPr>
                <w:rFonts w:asciiTheme="minorHAnsi" w:hAnsiTheme="minorHAnsi" w:cstheme="minorHAnsi"/>
                <w:szCs w:val="22"/>
              </w:rPr>
            </w:pPr>
            <w:r w:rsidRPr="009F314C">
              <w:rPr>
                <w:rFonts w:asciiTheme="minorHAnsi" w:hAnsiTheme="minorHAnsi" w:cstheme="minorHAnsi"/>
                <w:szCs w:val="22"/>
              </w:rPr>
              <w:t>√</w:t>
            </w:r>
          </w:p>
        </w:tc>
      </w:tr>
      <w:tr w:rsidR="00600B00" w:rsidRPr="009F314C" w14:paraId="62042A2B" w14:textId="77777777" w:rsidTr="005F27EC">
        <w:trPr>
          <w:trHeight w:val="479"/>
        </w:trPr>
        <w:tc>
          <w:tcPr>
            <w:tcW w:w="2576" w:type="dxa"/>
            <w:shd w:val="clear" w:color="auto" w:fill="FFFFFF" w:themeFill="background1"/>
            <w:tcMar>
              <w:top w:w="0" w:type="dxa"/>
              <w:left w:w="108" w:type="dxa"/>
              <w:bottom w:w="0" w:type="dxa"/>
              <w:right w:w="108" w:type="dxa"/>
            </w:tcMar>
            <w:vAlign w:val="center"/>
          </w:tcPr>
          <w:p w14:paraId="6AA0811A" w14:textId="4095033D" w:rsidR="00600B00" w:rsidRPr="009F314C" w:rsidRDefault="00600B00" w:rsidP="00600B00">
            <w:pPr>
              <w:pStyle w:val="Normal-Level2"/>
              <w:ind w:left="0"/>
              <w:jc w:val="center"/>
              <w:rPr>
                <w:rFonts w:asciiTheme="minorHAnsi" w:hAnsiTheme="minorHAnsi" w:cstheme="minorHAnsi"/>
                <w:szCs w:val="22"/>
              </w:rPr>
            </w:pPr>
            <w:r w:rsidRPr="009F314C">
              <w:rPr>
                <w:rFonts w:asciiTheme="minorHAnsi" w:hAnsiTheme="minorHAnsi" w:cstheme="minorHAnsi"/>
                <w:szCs w:val="22"/>
              </w:rPr>
              <w:t>Advisor</w:t>
            </w:r>
          </w:p>
        </w:tc>
        <w:tc>
          <w:tcPr>
            <w:tcW w:w="3543" w:type="dxa"/>
            <w:shd w:val="clear" w:color="auto" w:fill="FFFFFF" w:themeFill="background1"/>
            <w:tcMar>
              <w:top w:w="0" w:type="dxa"/>
              <w:left w:w="108" w:type="dxa"/>
              <w:bottom w:w="0" w:type="dxa"/>
              <w:right w:w="108" w:type="dxa"/>
            </w:tcMar>
            <w:vAlign w:val="center"/>
          </w:tcPr>
          <w:p w14:paraId="2A85A594" w14:textId="2FAA014B" w:rsidR="00600B00" w:rsidRPr="009F314C" w:rsidRDefault="00600B00" w:rsidP="00600B00">
            <w:pPr>
              <w:jc w:val="center"/>
              <w:rPr>
                <w:rFonts w:asciiTheme="minorHAnsi" w:hAnsiTheme="minorHAnsi" w:cstheme="minorHAnsi"/>
                <w:szCs w:val="22"/>
                <w:lang w:eastAsia="en-AU"/>
              </w:rPr>
            </w:pPr>
            <w:r w:rsidRPr="009F314C">
              <w:rPr>
                <w:rFonts w:asciiTheme="minorHAnsi" w:hAnsiTheme="minorHAnsi" w:cstheme="minorHAnsi"/>
                <w:szCs w:val="22"/>
                <w:lang w:eastAsia="en-AU"/>
              </w:rPr>
              <w:t xml:space="preserve">ABC </w:t>
            </w:r>
          </w:p>
        </w:tc>
        <w:tc>
          <w:tcPr>
            <w:tcW w:w="1985" w:type="dxa"/>
            <w:shd w:val="clear" w:color="auto" w:fill="FFFFFF" w:themeFill="background1"/>
            <w:tcMar>
              <w:top w:w="0" w:type="dxa"/>
              <w:left w:w="108" w:type="dxa"/>
              <w:bottom w:w="0" w:type="dxa"/>
              <w:right w:w="108" w:type="dxa"/>
            </w:tcMar>
            <w:vAlign w:val="center"/>
          </w:tcPr>
          <w:p w14:paraId="642DDE27" w14:textId="77777777" w:rsidR="00600B00" w:rsidRPr="009F314C" w:rsidRDefault="00600B00" w:rsidP="00600B00">
            <w:pPr>
              <w:pStyle w:val="Normal-Level2"/>
              <w:ind w:left="0"/>
              <w:jc w:val="center"/>
              <w:rPr>
                <w:rFonts w:asciiTheme="minorHAnsi" w:hAnsiTheme="minorHAnsi" w:cstheme="minorHAnsi"/>
                <w:szCs w:val="22"/>
              </w:rPr>
            </w:pPr>
          </w:p>
        </w:tc>
        <w:tc>
          <w:tcPr>
            <w:tcW w:w="2126" w:type="dxa"/>
            <w:shd w:val="clear" w:color="auto" w:fill="FFFFFF" w:themeFill="background1"/>
            <w:tcMar>
              <w:top w:w="0" w:type="dxa"/>
              <w:left w:w="108" w:type="dxa"/>
              <w:bottom w:w="0" w:type="dxa"/>
              <w:right w:w="108" w:type="dxa"/>
            </w:tcMar>
            <w:vAlign w:val="center"/>
          </w:tcPr>
          <w:p w14:paraId="4EB071A2" w14:textId="280074B0" w:rsidR="00600B00" w:rsidRPr="009F314C" w:rsidRDefault="00600B00" w:rsidP="00600B00">
            <w:pPr>
              <w:pStyle w:val="Normal-Level2"/>
              <w:ind w:left="0"/>
              <w:jc w:val="center"/>
              <w:rPr>
                <w:rFonts w:asciiTheme="minorHAnsi" w:hAnsiTheme="minorHAnsi" w:cstheme="minorHAnsi"/>
                <w:szCs w:val="22"/>
              </w:rPr>
            </w:pPr>
            <w:r w:rsidRPr="009F314C">
              <w:rPr>
                <w:rFonts w:asciiTheme="minorHAnsi" w:hAnsiTheme="minorHAnsi" w:cstheme="minorHAnsi"/>
                <w:szCs w:val="22"/>
              </w:rPr>
              <w:t>√</w:t>
            </w:r>
          </w:p>
        </w:tc>
      </w:tr>
      <w:tr w:rsidR="00600B00" w:rsidRPr="009F314C" w14:paraId="144A31C3" w14:textId="77777777" w:rsidTr="005F27EC">
        <w:trPr>
          <w:trHeight w:val="479"/>
        </w:trPr>
        <w:tc>
          <w:tcPr>
            <w:tcW w:w="2576" w:type="dxa"/>
            <w:shd w:val="clear" w:color="auto" w:fill="D9D9D9" w:themeFill="background1" w:themeFillShade="D9"/>
            <w:tcMar>
              <w:top w:w="0" w:type="dxa"/>
              <w:left w:w="108" w:type="dxa"/>
              <w:bottom w:w="0" w:type="dxa"/>
              <w:right w:w="108" w:type="dxa"/>
            </w:tcMar>
            <w:vAlign w:val="center"/>
          </w:tcPr>
          <w:p w14:paraId="614FF543" w14:textId="348940A1" w:rsidR="00600B00" w:rsidRPr="009F314C" w:rsidRDefault="00600B00" w:rsidP="00600B00">
            <w:pPr>
              <w:pStyle w:val="Normal-Level2"/>
              <w:ind w:left="0"/>
              <w:jc w:val="center"/>
              <w:rPr>
                <w:rFonts w:asciiTheme="minorHAnsi" w:hAnsiTheme="minorHAnsi" w:cstheme="minorHAnsi"/>
                <w:szCs w:val="22"/>
              </w:rPr>
            </w:pPr>
            <w:r w:rsidRPr="009F314C">
              <w:rPr>
                <w:rFonts w:asciiTheme="minorHAnsi" w:hAnsiTheme="minorHAnsi" w:cstheme="minorHAnsi"/>
                <w:szCs w:val="22"/>
              </w:rPr>
              <w:t>Advisor</w:t>
            </w:r>
          </w:p>
        </w:tc>
        <w:tc>
          <w:tcPr>
            <w:tcW w:w="3543" w:type="dxa"/>
            <w:shd w:val="clear" w:color="auto" w:fill="D9D9D9" w:themeFill="background1" w:themeFillShade="D9"/>
            <w:tcMar>
              <w:top w:w="0" w:type="dxa"/>
              <w:left w:w="108" w:type="dxa"/>
              <w:bottom w:w="0" w:type="dxa"/>
              <w:right w:w="108" w:type="dxa"/>
            </w:tcMar>
            <w:vAlign w:val="center"/>
          </w:tcPr>
          <w:p w14:paraId="53810745" w14:textId="10813F47" w:rsidR="00600B00" w:rsidRPr="009F314C" w:rsidRDefault="00600B00" w:rsidP="00600B00">
            <w:pPr>
              <w:jc w:val="center"/>
              <w:rPr>
                <w:rFonts w:asciiTheme="minorHAnsi" w:hAnsiTheme="minorHAnsi" w:cstheme="minorHAnsi"/>
                <w:szCs w:val="22"/>
                <w:lang w:eastAsia="en-AU"/>
              </w:rPr>
            </w:pPr>
            <w:r w:rsidRPr="009F314C">
              <w:rPr>
                <w:rFonts w:asciiTheme="minorHAnsi" w:hAnsiTheme="minorHAnsi" w:cstheme="minorHAnsi"/>
                <w:szCs w:val="22"/>
                <w:lang w:eastAsia="en-AU"/>
              </w:rPr>
              <w:t xml:space="preserve">Red Cross </w:t>
            </w:r>
          </w:p>
        </w:tc>
        <w:tc>
          <w:tcPr>
            <w:tcW w:w="1985" w:type="dxa"/>
            <w:shd w:val="clear" w:color="auto" w:fill="D9D9D9" w:themeFill="background1" w:themeFillShade="D9"/>
            <w:tcMar>
              <w:top w:w="0" w:type="dxa"/>
              <w:left w:w="108" w:type="dxa"/>
              <w:bottom w:w="0" w:type="dxa"/>
              <w:right w:w="108" w:type="dxa"/>
            </w:tcMar>
            <w:vAlign w:val="center"/>
          </w:tcPr>
          <w:p w14:paraId="1800CC8B" w14:textId="77777777" w:rsidR="00600B00" w:rsidRPr="009F314C" w:rsidRDefault="00600B00" w:rsidP="00600B00">
            <w:pPr>
              <w:pStyle w:val="Normal-Level2"/>
              <w:ind w:left="0"/>
              <w:jc w:val="center"/>
              <w:rPr>
                <w:rFonts w:asciiTheme="minorHAnsi" w:hAnsiTheme="minorHAnsi" w:cstheme="minorHAnsi"/>
                <w:szCs w:val="22"/>
              </w:rPr>
            </w:pPr>
          </w:p>
        </w:tc>
        <w:tc>
          <w:tcPr>
            <w:tcW w:w="2126" w:type="dxa"/>
            <w:shd w:val="clear" w:color="auto" w:fill="D9D9D9" w:themeFill="background1" w:themeFillShade="D9"/>
            <w:tcMar>
              <w:top w:w="0" w:type="dxa"/>
              <w:left w:w="108" w:type="dxa"/>
              <w:bottom w:w="0" w:type="dxa"/>
              <w:right w:w="108" w:type="dxa"/>
            </w:tcMar>
            <w:vAlign w:val="center"/>
          </w:tcPr>
          <w:p w14:paraId="71B3A83D" w14:textId="496531A7" w:rsidR="00600B00" w:rsidRPr="009F314C" w:rsidRDefault="00600B00" w:rsidP="00600B00">
            <w:pPr>
              <w:pStyle w:val="Normal-Level2"/>
              <w:ind w:left="0"/>
              <w:jc w:val="center"/>
              <w:rPr>
                <w:rFonts w:asciiTheme="minorHAnsi" w:hAnsiTheme="minorHAnsi" w:cstheme="minorHAnsi"/>
                <w:szCs w:val="22"/>
              </w:rPr>
            </w:pPr>
            <w:r w:rsidRPr="009F314C">
              <w:rPr>
                <w:rFonts w:asciiTheme="minorHAnsi" w:hAnsiTheme="minorHAnsi" w:cstheme="minorHAnsi"/>
                <w:szCs w:val="22"/>
              </w:rPr>
              <w:t>√</w:t>
            </w:r>
          </w:p>
        </w:tc>
      </w:tr>
    </w:tbl>
    <w:p w14:paraId="701A6C8B" w14:textId="4B147311" w:rsidR="005F27EC" w:rsidRDefault="005F27EC">
      <w:pPr>
        <w:rPr>
          <w:rFonts w:ascii="Verdana" w:hAnsi="Verdana" w:cstheme="minorHAnsi"/>
          <w:bCs/>
          <w:iCs/>
          <w:color w:val="1F497D"/>
          <w:sz w:val="39"/>
          <w:szCs w:val="39"/>
        </w:rPr>
      </w:pPr>
    </w:p>
    <w:p w14:paraId="6A8F2CDD" w14:textId="77777777" w:rsidR="005F27EC" w:rsidRDefault="005F27EC">
      <w:pPr>
        <w:rPr>
          <w:rFonts w:ascii="Verdana" w:hAnsi="Verdana" w:cstheme="minorHAnsi"/>
          <w:bCs/>
          <w:iCs/>
          <w:color w:val="1F497D"/>
          <w:sz w:val="39"/>
          <w:szCs w:val="39"/>
        </w:rPr>
      </w:pPr>
      <w:r>
        <w:rPr>
          <w:rFonts w:ascii="Verdana" w:hAnsi="Verdana" w:cstheme="minorHAnsi"/>
          <w:bCs/>
          <w:iCs/>
          <w:color w:val="1F497D"/>
          <w:sz w:val="39"/>
          <w:szCs w:val="39"/>
        </w:rPr>
        <w:br w:type="page"/>
      </w:r>
    </w:p>
    <w:p w14:paraId="11B90463" w14:textId="007A144F" w:rsidR="005F27EC" w:rsidRDefault="005F27EC" w:rsidP="005F27EC">
      <w:pPr>
        <w:pStyle w:val="Heading1"/>
      </w:pPr>
      <w:bookmarkStart w:id="106" w:name="_Toc175808568"/>
      <w:r>
        <w:lastRenderedPageBreak/>
        <w:t xml:space="preserve">Annexure </w:t>
      </w:r>
      <w:r w:rsidR="00551C59">
        <w:t>E</w:t>
      </w:r>
      <w:r>
        <w:t xml:space="preserve"> – Gladstone DDMG Map</w:t>
      </w:r>
      <w:bookmarkEnd w:id="106"/>
      <w:r>
        <w:t xml:space="preserve">  </w:t>
      </w:r>
    </w:p>
    <w:p w14:paraId="01EA053D" w14:textId="77777777" w:rsidR="005F27EC" w:rsidRDefault="005F27EC" w:rsidP="005F27EC">
      <w:pPr>
        <w:rPr>
          <w:rFonts w:ascii="Verdana" w:hAnsi="Verdana" w:cstheme="minorHAnsi"/>
          <w:sz w:val="20"/>
          <w:szCs w:val="20"/>
        </w:rPr>
      </w:pPr>
    </w:p>
    <w:p w14:paraId="330E6A65" w14:textId="6A86F7FF" w:rsidR="00577464" w:rsidRDefault="00577464">
      <w:pPr>
        <w:rPr>
          <w:rFonts w:ascii="Verdana" w:hAnsi="Verdana" w:cstheme="minorHAnsi"/>
          <w:bCs/>
          <w:iCs/>
          <w:color w:val="1F497D"/>
          <w:sz w:val="39"/>
          <w:szCs w:val="39"/>
        </w:rPr>
      </w:pPr>
    </w:p>
    <w:p w14:paraId="42416F8E" w14:textId="13BBFBA0" w:rsidR="006C1A1C" w:rsidRDefault="00C01C27">
      <w:pPr>
        <w:rPr>
          <w:rFonts w:ascii="Verdana" w:hAnsi="Verdana" w:cstheme="minorHAnsi"/>
          <w:bCs/>
          <w:iCs/>
          <w:color w:val="1F497D"/>
          <w:sz w:val="39"/>
          <w:szCs w:val="39"/>
        </w:rPr>
      </w:pPr>
      <w:r>
        <w:rPr>
          <w:noProof/>
        </w:rPr>
        <w:t>region</w:t>
      </w:r>
      <w:r w:rsidR="006C1A1C">
        <w:rPr>
          <w:noProof/>
        </w:rPr>
        <w:drawing>
          <wp:inline distT="0" distB="0" distL="0" distR="0" wp14:anchorId="2E1DDB5D" wp14:editId="59A851E5">
            <wp:extent cx="6646545" cy="4378960"/>
            <wp:effectExtent l="0" t="0" r="1905" b="2540"/>
            <wp:docPr id="2" name="Picture 2" descr="A map of Gladstone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map of Gladstone region"/>
                    <pic:cNvPicPr/>
                  </pic:nvPicPr>
                  <pic:blipFill>
                    <a:blip r:embed="rId27"/>
                    <a:stretch>
                      <a:fillRect/>
                    </a:stretch>
                  </pic:blipFill>
                  <pic:spPr>
                    <a:xfrm>
                      <a:off x="0" y="0"/>
                      <a:ext cx="6646545" cy="4378960"/>
                    </a:xfrm>
                    <a:prstGeom prst="rect">
                      <a:avLst/>
                    </a:prstGeom>
                  </pic:spPr>
                </pic:pic>
              </a:graphicData>
            </a:graphic>
          </wp:inline>
        </w:drawing>
      </w:r>
    </w:p>
    <w:p w14:paraId="56E4E613" w14:textId="47FDBCF7" w:rsidR="005935C1" w:rsidRDefault="005935C1">
      <w:pPr>
        <w:rPr>
          <w:rFonts w:ascii="Verdana" w:hAnsi="Verdana" w:cstheme="minorHAnsi"/>
          <w:bCs/>
          <w:iCs/>
          <w:color w:val="1F497D"/>
          <w:sz w:val="39"/>
          <w:szCs w:val="39"/>
        </w:rPr>
      </w:pPr>
    </w:p>
    <w:p w14:paraId="6C472B4A" w14:textId="0154B4BE" w:rsidR="005935C1" w:rsidRDefault="005935C1">
      <w:pPr>
        <w:rPr>
          <w:rFonts w:ascii="Verdana" w:hAnsi="Verdana" w:cstheme="minorHAnsi"/>
          <w:bCs/>
          <w:iCs/>
          <w:color w:val="1F497D"/>
          <w:sz w:val="39"/>
          <w:szCs w:val="39"/>
        </w:rPr>
      </w:pPr>
    </w:p>
    <w:p w14:paraId="29A67E12" w14:textId="733F2FFC" w:rsidR="005935C1" w:rsidRDefault="005935C1">
      <w:pPr>
        <w:rPr>
          <w:rFonts w:ascii="Verdana" w:hAnsi="Verdana" w:cstheme="minorHAnsi"/>
          <w:bCs/>
          <w:iCs/>
          <w:color w:val="1F497D"/>
          <w:sz w:val="39"/>
          <w:szCs w:val="39"/>
        </w:rPr>
      </w:pPr>
    </w:p>
    <w:p w14:paraId="5A20CBC5" w14:textId="3736387B" w:rsidR="005935C1" w:rsidRDefault="005935C1">
      <w:pPr>
        <w:rPr>
          <w:rFonts w:ascii="Verdana" w:hAnsi="Verdana" w:cstheme="minorHAnsi"/>
          <w:bCs/>
          <w:iCs/>
          <w:color w:val="1F497D"/>
          <w:sz w:val="39"/>
          <w:szCs w:val="39"/>
        </w:rPr>
      </w:pPr>
    </w:p>
    <w:p w14:paraId="3621A073" w14:textId="4315267B" w:rsidR="005935C1" w:rsidRDefault="005935C1">
      <w:pPr>
        <w:rPr>
          <w:rFonts w:ascii="Verdana" w:hAnsi="Verdana" w:cstheme="minorHAnsi"/>
          <w:bCs/>
          <w:iCs/>
          <w:color w:val="1F497D"/>
          <w:sz w:val="39"/>
          <w:szCs w:val="39"/>
        </w:rPr>
      </w:pPr>
    </w:p>
    <w:p w14:paraId="1D721A32" w14:textId="3D63BE04" w:rsidR="005935C1" w:rsidRDefault="005935C1">
      <w:pPr>
        <w:rPr>
          <w:rFonts w:ascii="Verdana" w:hAnsi="Verdana" w:cstheme="minorHAnsi"/>
          <w:bCs/>
          <w:iCs/>
          <w:color w:val="1F497D"/>
          <w:sz w:val="39"/>
          <w:szCs w:val="39"/>
        </w:rPr>
      </w:pPr>
      <w:r>
        <w:rPr>
          <w:rFonts w:ascii="Verdana" w:hAnsi="Verdana" w:cstheme="minorHAnsi"/>
          <w:bCs/>
          <w:iCs/>
          <w:color w:val="1F497D"/>
          <w:sz w:val="39"/>
          <w:szCs w:val="39"/>
        </w:rPr>
        <w:br w:type="page"/>
      </w:r>
    </w:p>
    <w:p w14:paraId="2D70A7BD" w14:textId="516D3D66" w:rsidR="00B4726F" w:rsidRDefault="00FC57FF" w:rsidP="00FC57FF">
      <w:pPr>
        <w:pStyle w:val="Heading1"/>
      </w:pPr>
      <w:bookmarkStart w:id="107" w:name="_Toc175808569"/>
      <w:r>
        <w:lastRenderedPageBreak/>
        <w:t xml:space="preserve">Annexure </w:t>
      </w:r>
      <w:r w:rsidR="00947759">
        <w:t>F</w:t>
      </w:r>
      <w:r>
        <w:t xml:space="preserve"> – DDMG Membership </w:t>
      </w:r>
      <w:r w:rsidR="006C1A1C">
        <w:t>list</w:t>
      </w:r>
      <w:bookmarkEnd w:id="107"/>
      <w:r w:rsidR="006C1A1C">
        <w:t xml:space="preserve"> </w:t>
      </w:r>
    </w:p>
    <w:p w14:paraId="35A1B50D" w14:textId="77777777" w:rsidR="00FC57FF" w:rsidRDefault="00FC57FF" w:rsidP="00FC57FF">
      <w:pPr>
        <w:rPr>
          <w:rFonts w:ascii="Verdana" w:hAnsi="Verdana" w:cstheme="minorHAnsi"/>
          <w:b/>
          <w:iCs/>
          <w:color w:val="1F497D"/>
          <w:sz w:val="39"/>
          <w:szCs w:val="39"/>
        </w:rPr>
      </w:pPr>
    </w:p>
    <w:p w14:paraId="6B3A6ADE" w14:textId="77777777" w:rsidR="00BA74B5" w:rsidRPr="00BA74B5" w:rsidRDefault="00BA74B5" w:rsidP="00FC57FF">
      <w:pPr>
        <w:spacing w:before="120"/>
        <w:ind w:left="-5" w:right="9"/>
        <w:jc w:val="both"/>
        <w:rPr>
          <w:rFonts w:asciiTheme="minorHAnsi" w:hAnsiTheme="minorHAnsi" w:cstheme="minorHAnsi"/>
          <w:b/>
          <w:bCs/>
          <w:color w:val="660033"/>
          <w:sz w:val="24"/>
        </w:rPr>
      </w:pPr>
      <w:r w:rsidRPr="00BA74B5">
        <w:rPr>
          <w:rFonts w:asciiTheme="minorHAnsi" w:hAnsiTheme="minorHAnsi" w:cstheme="minorHAnsi"/>
          <w:b/>
          <w:bCs/>
          <w:color w:val="660033"/>
          <w:sz w:val="24"/>
        </w:rPr>
        <w:t xml:space="preserve">Core members </w:t>
      </w:r>
    </w:p>
    <w:p w14:paraId="09FDBF99" w14:textId="6CB15C9A" w:rsidR="00FC57FF" w:rsidRPr="002C272A" w:rsidRDefault="00FC57FF" w:rsidP="00FC57FF">
      <w:pPr>
        <w:spacing w:before="120"/>
        <w:ind w:left="-5" w:right="9"/>
        <w:jc w:val="both"/>
        <w:rPr>
          <w:rFonts w:asciiTheme="minorHAnsi" w:hAnsiTheme="minorHAnsi" w:cstheme="minorHAnsi"/>
          <w:szCs w:val="22"/>
        </w:rPr>
      </w:pPr>
      <w:r w:rsidRPr="002C272A">
        <w:rPr>
          <w:rFonts w:asciiTheme="minorHAnsi" w:hAnsiTheme="minorHAnsi" w:cstheme="minorHAnsi"/>
          <w:szCs w:val="22"/>
        </w:rPr>
        <w:t xml:space="preserve">Core membership of the Gladstone DDMG comprises a representative from each local government and state government departments. Appointments to the DDMG are made in reference to the </w:t>
      </w:r>
      <w:r w:rsidRPr="002C272A">
        <w:rPr>
          <w:rFonts w:asciiTheme="minorHAnsi" w:hAnsiTheme="minorHAnsi" w:cstheme="minorHAnsi"/>
          <w:szCs w:val="22"/>
          <w:u w:color="000000"/>
        </w:rPr>
        <w:t>position</w:t>
      </w:r>
      <w:r w:rsidRPr="002C272A">
        <w:rPr>
          <w:rFonts w:asciiTheme="minorHAnsi" w:eastAsia="Calibri" w:hAnsiTheme="minorHAnsi" w:cstheme="minorHAnsi"/>
          <w:b/>
          <w:szCs w:val="22"/>
        </w:rPr>
        <w:t xml:space="preserve"> </w:t>
      </w:r>
      <w:r w:rsidRPr="002C272A">
        <w:rPr>
          <w:rFonts w:asciiTheme="minorHAnsi" w:hAnsiTheme="minorHAnsi" w:cstheme="minorHAnsi"/>
          <w:szCs w:val="22"/>
        </w:rPr>
        <w:t xml:space="preserve">held by the representative of their department and not to their name. This allows for the capacity for movement of personnel within their respective organisations without affecting the quorum or membership of the DDMG. </w:t>
      </w:r>
    </w:p>
    <w:p w14:paraId="66AC0242" w14:textId="77777777" w:rsidR="00FC57FF" w:rsidRPr="002C272A" w:rsidRDefault="00FC57FF" w:rsidP="00FC57FF">
      <w:pPr>
        <w:spacing w:line="259" w:lineRule="auto"/>
        <w:jc w:val="both"/>
        <w:rPr>
          <w:rFonts w:asciiTheme="minorHAnsi" w:hAnsiTheme="minorHAnsi" w:cstheme="minorHAnsi"/>
          <w:szCs w:val="22"/>
        </w:rPr>
      </w:pPr>
      <w:r w:rsidRPr="002C272A">
        <w:rPr>
          <w:rFonts w:asciiTheme="minorHAnsi" w:hAnsiTheme="minorHAnsi" w:cstheme="minorHAnsi"/>
          <w:szCs w:val="22"/>
        </w:rPr>
        <w:t xml:space="preserve"> </w:t>
      </w:r>
    </w:p>
    <w:p w14:paraId="6FDF8839" w14:textId="77777777" w:rsidR="00FC57FF" w:rsidRPr="002C272A" w:rsidRDefault="00FC57FF" w:rsidP="00FC57FF">
      <w:pPr>
        <w:ind w:left="-5" w:right="9"/>
        <w:jc w:val="both"/>
        <w:rPr>
          <w:rFonts w:asciiTheme="minorHAnsi" w:hAnsiTheme="minorHAnsi" w:cstheme="minorHAnsi"/>
          <w:szCs w:val="22"/>
        </w:rPr>
      </w:pPr>
      <w:r w:rsidRPr="002C272A">
        <w:rPr>
          <w:rFonts w:asciiTheme="minorHAnsi" w:hAnsiTheme="minorHAnsi" w:cstheme="minorHAnsi"/>
          <w:szCs w:val="22"/>
        </w:rPr>
        <w:t xml:space="preserve">The core membership of the Gladstone DDMG comprises of: </w:t>
      </w:r>
    </w:p>
    <w:p w14:paraId="7A2EA63B" w14:textId="77777777" w:rsidR="0079727C" w:rsidRDefault="0079727C" w:rsidP="00463298">
      <w:pPr>
        <w:pStyle w:val="ListParagraph"/>
        <w:numPr>
          <w:ilvl w:val="0"/>
          <w:numId w:val="18"/>
        </w:numPr>
        <w:spacing w:after="5" w:line="248" w:lineRule="auto"/>
        <w:ind w:right="9"/>
        <w:jc w:val="both"/>
        <w:rPr>
          <w:rFonts w:asciiTheme="minorHAnsi" w:hAnsiTheme="minorHAnsi" w:cstheme="minorHAnsi"/>
          <w:szCs w:val="22"/>
        </w:rPr>
      </w:pPr>
      <w:r>
        <w:rPr>
          <w:rFonts w:asciiTheme="minorHAnsi" w:hAnsiTheme="minorHAnsi" w:cstheme="minorHAnsi"/>
          <w:szCs w:val="22"/>
        </w:rPr>
        <w:t xml:space="preserve">DDMG </w:t>
      </w:r>
      <w:r w:rsidR="00FC57FF" w:rsidRPr="00CD490A">
        <w:rPr>
          <w:rFonts w:asciiTheme="minorHAnsi" w:hAnsiTheme="minorHAnsi" w:cstheme="minorHAnsi"/>
          <w:szCs w:val="22"/>
        </w:rPr>
        <w:t>Chairperson</w:t>
      </w:r>
      <w:r>
        <w:rPr>
          <w:rFonts w:asciiTheme="minorHAnsi" w:hAnsiTheme="minorHAnsi" w:cstheme="minorHAnsi"/>
          <w:szCs w:val="22"/>
        </w:rPr>
        <w:t xml:space="preserve"> </w:t>
      </w:r>
    </w:p>
    <w:p w14:paraId="1D741B15" w14:textId="77777777" w:rsidR="0079727C" w:rsidRDefault="0079727C" w:rsidP="00463298">
      <w:pPr>
        <w:pStyle w:val="ListParagraph"/>
        <w:numPr>
          <w:ilvl w:val="0"/>
          <w:numId w:val="18"/>
        </w:numPr>
        <w:spacing w:after="5" w:line="248" w:lineRule="auto"/>
        <w:ind w:right="9"/>
        <w:jc w:val="both"/>
        <w:rPr>
          <w:rFonts w:asciiTheme="minorHAnsi" w:hAnsiTheme="minorHAnsi" w:cstheme="minorHAnsi"/>
          <w:szCs w:val="22"/>
        </w:rPr>
      </w:pPr>
      <w:r>
        <w:rPr>
          <w:rFonts w:asciiTheme="minorHAnsi" w:hAnsiTheme="minorHAnsi" w:cstheme="minorHAnsi"/>
          <w:szCs w:val="22"/>
        </w:rPr>
        <w:t>DDMG</w:t>
      </w:r>
      <w:r w:rsidR="00FC57FF" w:rsidRPr="00CD490A">
        <w:rPr>
          <w:rFonts w:asciiTheme="minorHAnsi" w:hAnsiTheme="minorHAnsi" w:cstheme="minorHAnsi"/>
          <w:szCs w:val="22"/>
        </w:rPr>
        <w:t xml:space="preserve"> Deputy Chairperson </w:t>
      </w:r>
    </w:p>
    <w:p w14:paraId="6D79E246" w14:textId="46D908B7" w:rsidR="00FC57FF" w:rsidRPr="00CD490A" w:rsidRDefault="0079727C" w:rsidP="00463298">
      <w:pPr>
        <w:pStyle w:val="ListParagraph"/>
        <w:numPr>
          <w:ilvl w:val="0"/>
          <w:numId w:val="18"/>
        </w:numPr>
        <w:spacing w:after="5" w:line="248" w:lineRule="auto"/>
        <w:ind w:right="9"/>
        <w:jc w:val="both"/>
        <w:rPr>
          <w:rFonts w:asciiTheme="minorHAnsi" w:hAnsiTheme="minorHAnsi" w:cstheme="minorHAnsi"/>
          <w:szCs w:val="22"/>
        </w:rPr>
      </w:pPr>
      <w:r>
        <w:rPr>
          <w:rFonts w:asciiTheme="minorHAnsi" w:hAnsiTheme="minorHAnsi" w:cstheme="minorHAnsi"/>
          <w:szCs w:val="22"/>
        </w:rPr>
        <w:t xml:space="preserve">DDMG </w:t>
      </w:r>
      <w:r w:rsidR="00FC57FF" w:rsidRPr="00CD490A">
        <w:rPr>
          <w:rFonts w:asciiTheme="minorHAnsi" w:hAnsiTheme="minorHAnsi" w:cstheme="minorHAnsi"/>
          <w:szCs w:val="22"/>
        </w:rPr>
        <w:t>Executive Officer</w:t>
      </w:r>
      <w:r>
        <w:rPr>
          <w:rFonts w:asciiTheme="minorHAnsi" w:hAnsiTheme="minorHAnsi" w:cstheme="minorHAnsi"/>
          <w:szCs w:val="22"/>
        </w:rPr>
        <w:t xml:space="preserve"> </w:t>
      </w:r>
      <w:r w:rsidR="00677CE6">
        <w:rPr>
          <w:rFonts w:asciiTheme="minorHAnsi" w:hAnsiTheme="minorHAnsi" w:cstheme="minorHAnsi"/>
          <w:szCs w:val="22"/>
        </w:rPr>
        <w:t xml:space="preserve"> </w:t>
      </w:r>
      <w:r w:rsidR="00FC57FF" w:rsidRPr="00CD490A">
        <w:rPr>
          <w:rFonts w:asciiTheme="minorHAnsi" w:hAnsiTheme="minorHAnsi" w:cstheme="minorHAnsi"/>
          <w:szCs w:val="22"/>
        </w:rPr>
        <w:t xml:space="preserve">   </w:t>
      </w:r>
    </w:p>
    <w:p w14:paraId="7AB45708" w14:textId="77777777" w:rsidR="00FC57FF" w:rsidRPr="00CD490A" w:rsidRDefault="00FC57FF" w:rsidP="00463298">
      <w:pPr>
        <w:pStyle w:val="ListParagraph"/>
        <w:numPr>
          <w:ilvl w:val="0"/>
          <w:numId w:val="18"/>
        </w:numPr>
        <w:spacing w:after="5" w:line="248" w:lineRule="auto"/>
        <w:ind w:right="9"/>
        <w:jc w:val="both"/>
        <w:rPr>
          <w:rFonts w:asciiTheme="minorHAnsi" w:hAnsiTheme="minorHAnsi" w:cstheme="minorHAnsi"/>
          <w:szCs w:val="22"/>
        </w:rPr>
      </w:pPr>
      <w:r w:rsidRPr="00CD490A">
        <w:rPr>
          <w:rFonts w:asciiTheme="minorHAnsi" w:hAnsiTheme="minorHAnsi" w:cstheme="minorHAnsi"/>
          <w:szCs w:val="22"/>
        </w:rPr>
        <w:t xml:space="preserve">Banana Shire Council </w:t>
      </w:r>
    </w:p>
    <w:p w14:paraId="737BBEF8" w14:textId="77777777" w:rsidR="00FC57FF" w:rsidRDefault="00FC57FF" w:rsidP="00463298">
      <w:pPr>
        <w:pStyle w:val="ListParagraph"/>
        <w:numPr>
          <w:ilvl w:val="0"/>
          <w:numId w:val="18"/>
        </w:numPr>
        <w:spacing w:after="5" w:line="248" w:lineRule="auto"/>
        <w:ind w:right="9"/>
        <w:jc w:val="both"/>
        <w:rPr>
          <w:rFonts w:asciiTheme="minorHAnsi" w:hAnsiTheme="minorHAnsi" w:cstheme="minorHAnsi"/>
          <w:szCs w:val="22"/>
        </w:rPr>
      </w:pPr>
      <w:r w:rsidRPr="00CD490A">
        <w:rPr>
          <w:rFonts w:asciiTheme="minorHAnsi" w:hAnsiTheme="minorHAnsi" w:cstheme="minorHAnsi"/>
          <w:szCs w:val="22"/>
        </w:rPr>
        <w:t xml:space="preserve">Gladstone Regional Council </w:t>
      </w:r>
    </w:p>
    <w:p w14:paraId="39A09F06" w14:textId="77777777" w:rsidR="0079727C" w:rsidRPr="00CD490A" w:rsidRDefault="0079727C" w:rsidP="0079727C">
      <w:pPr>
        <w:pStyle w:val="ListParagraph"/>
        <w:numPr>
          <w:ilvl w:val="0"/>
          <w:numId w:val="18"/>
        </w:numPr>
        <w:spacing w:after="5" w:line="248" w:lineRule="auto"/>
        <w:ind w:right="9"/>
        <w:jc w:val="both"/>
        <w:rPr>
          <w:rFonts w:asciiTheme="minorHAnsi" w:hAnsiTheme="minorHAnsi" w:cstheme="minorHAnsi"/>
          <w:szCs w:val="22"/>
        </w:rPr>
      </w:pPr>
      <w:r w:rsidRPr="00CD490A">
        <w:rPr>
          <w:rFonts w:asciiTheme="minorHAnsi" w:hAnsiTheme="minorHAnsi" w:cstheme="minorHAnsi"/>
          <w:szCs w:val="22"/>
        </w:rPr>
        <w:t xml:space="preserve">Queensland Police Service </w:t>
      </w:r>
    </w:p>
    <w:p w14:paraId="6D5A340A" w14:textId="4912171B" w:rsidR="00FC57FF" w:rsidRPr="00CD490A" w:rsidRDefault="00FC57FF" w:rsidP="00463298">
      <w:pPr>
        <w:pStyle w:val="ListParagraph"/>
        <w:numPr>
          <w:ilvl w:val="0"/>
          <w:numId w:val="18"/>
        </w:numPr>
        <w:spacing w:after="5" w:line="248" w:lineRule="auto"/>
        <w:ind w:right="9"/>
        <w:jc w:val="both"/>
        <w:rPr>
          <w:rFonts w:asciiTheme="minorHAnsi" w:hAnsiTheme="minorHAnsi" w:cstheme="minorHAnsi"/>
          <w:szCs w:val="22"/>
        </w:rPr>
      </w:pPr>
      <w:r w:rsidRPr="00CD490A">
        <w:rPr>
          <w:rFonts w:asciiTheme="minorHAnsi" w:hAnsiTheme="minorHAnsi" w:cstheme="minorHAnsi"/>
          <w:szCs w:val="22"/>
        </w:rPr>
        <w:t xml:space="preserve">Queensland Fire </w:t>
      </w:r>
      <w:r w:rsidR="0079727C">
        <w:rPr>
          <w:rFonts w:asciiTheme="minorHAnsi" w:hAnsiTheme="minorHAnsi" w:cstheme="minorHAnsi"/>
          <w:szCs w:val="22"/>
        </w:rPr>
        <w:t>Department</w:t>
      </w:r>
      <w:r w:rsidRPr="00CD490A">
        <w:rPr>
          <w:rFonts w:asciiTheme="minorHAnsi" w:hAnsiTheme="minorHAnsi" w:cstheme="minorHAnsi"/>
          <w:szCs w:val="22"/>
        </w:rPr>
        <w:t xml:space="preserve"> </w:t>
      </w:r>
    </w:p>
    <w:p w14:paraId="388B5EE4" w14:textId="77777777" w:rsidR="00FC57FF" w:rsidRPr="00CD490A" w:rsidRDefault="00FC57FF" w:rsidP="00463298">
      <w:pPr>
        <w:pStyle w:val="ListParagraph"/>
        <w:numPr>
          <w:ilvl w:val="0"/>
          <w:numId w:val="18"/>
        </w:numPr>
        <w:spacing w:after="5" w:line="248" w:lineRule="auto"/>
        <w:ind w:right="9"/>
        <w:jc w:val="both"/>
        <w:rPr>
          <w:rFonts w:asciiTheme="minorHAnsi" w:hAnsiTheme="minorHAnsi" w:cstheme="minorHAnsi"/>
          <w:szCs w:val="22"/>
        </w:rPr>
      </w:pPr>
      <w:r w:rsidRPr="00CD490A">
        <w:rPr>
          <w:rFonts w:asciiTheme="minorHAnsi" w:hAnsiTheme="minorHAnsi" w:cstheme="minorHAnsi"/>
          <w:szCs w:val="22"/>
        </w:rPr>
        <w:t>Queensland Police Service - Emergency Management Coordinator</w:t>
      </w:r>
    </w:p>
    <w:p w14:paraId="55C42306" w14:textId="77777777" w:rsidR="00FC57FF" w:rsidRDefault="00FC57FF" w:rsidP="00463298">
      <w:pPr>
        <w:pStyle w:val="ListParagraph"/>
        <w:numPr>
          <w:ilvl w:val="0"/>
          <w:numId w:val="18"/>
        </w:numPr>
        <w:spacing w:after="5" w:line="248" w:lineRule="auto"/>
        <w:ind w:right="9"/>
        <w:jc w:val="both"/>
        <w:rPr>
          <w:rFonts w:asciiTheme="minorHAnsi" w:hAnsiTheme="minorHAnsi" w:cstheme="minorHAnsi"/>
          <w:szCs w:val="22"/>
        </w:rPr>
      </w:pPr>
      <w:r w:rsidRPr="00CD490A">
        <w:rPr>
          <w:rFonts w:asciiTheme="minorHAnsi" w:hAnsiTheme="minorHAnsi" w:cstheme="minorHAnsi"/>
          <w:szCs w:val="22"/>
        </w:rPr>
        <w:t>Queensland Ambulance Service</w:t>
      </w:r>
    </w:p>
    <w:p w14:paraId="2B834DEF" w14:textId="77777777" w:rsidR="00FC5921" w:rsidRPr="00CD490A" w:rsidRDefault="00FC5921" w:rsidP="00FC5921">
      <w:pPr>
        <w:pStyle w:val="ListParagraph"/>
        <w:numPr>
          <w:ilvl w:val="0"/>
          <w:numId w:val="18"/>
        </w:numPr>
        <w:spacing w:after="5" w:line="248" w:lineRule="auto"/>
        <w:ind w:right="9"/>
        <w:jc w:val="both"/>
        <w:rPr>
          <w:rFonts w:asciiTheme="minorHAnsi" w:hAnsiTheme="minorHAnsi" w:cstheme="minorHAnsi"/>
          <w:szCs w:val="22"/>
        </w:rPr>
      </w:pPr>
      <w:r>
        <w:rPr>
          <w:rFonts w:asciiTheme="minorHAnsi" w:hAnsiTheme="minorHAnsi" w:cstheme="minorHAnsi"/>
          <w:szCs w:val="22"/>
        </w:rPr>
        <w:t>State Emergency Service</w:t>
      </w:r>
    </w:p>
    <w:p w14:paraId="608080FC" w14:textId="77777777" w:rsidR="00FC57FF" w:rsidRPr="00CD490A" w:rsidRDefault="00FC57FF" w:rsidP="00463298">
      <w:pPr>
        <w:pStyle w:val="ListParagraph"/>
        <w:numPr>
          <w:ilvl w:val="0"/>
          <w:numId w:val="18"/>
        </w:numPr>
        <w:spacing w:after="5" w:line="248" w:lineRule="auto"/>
        <w:ind w:right="9"/>
        <w:rPr>
          <w:rFonts w:asciiTheme="minorHAnsi" w:hAnsiTheme="minorHAnsi" w:cstheme="minorHAnsi"/>
          <w:szCs w:val="22"/>
        </w:rPr>
      </w:pPr>
      <w:r w:rsidRPr="00CD490A">
        <w:rPr>
          <w:rFonts w:asciiTheme="minorHAnsi" w:hAnsiTheme="minorHAnsi" w:cstheme="minorHAnsi"/>
          <w:color w:val="262626"/>
          <w:szCs w:val="22"/>
          <w:lang w:eastAsia="en-AU"/>
        </w:rPr>
        <w:t>Department of Treaty, Aboriginal and Torres Strait Islander Partnerships, Communities and the Arts</w:t>
      </w:r>
    </w:p>
    <w:p w14:paraId="3CE11B4A" w14:textId="0C551C59" w:rsidR="00FC57FF" w:rsidRPr="00CD490A" w:rsidRDefault="00FC57FF" w:rsidP="00463298">
      <w:pPr>
        <w:pStyle w:val="ListParagraph"/>
        <w:numPr>
          <w:ilvl w:val="0"/>
          <w:numId w:val="18"/>
        </w:numPr>
        <w:spacing w:after="5" w:line="248" w:lineRule="auto"/>
        <w:ind w:right="9"/>
        <w:jc w:val="both"/>
        <w:rPr>
          <w:rFonts w:asciiTheme="minorHAnsi" w:hAnsiTheme="minorHAnsi" w:cstheme="minorHAnsi"/>
          <w:szCs w:val="22"/>
        </w:rPr>
      </w:pPr>
      <w:r w:rsidRPr="00CD490A">
        <w:rPr>
          <w:rFonts w:asciiTheme="minorHAnsi" w:hAnsiTheme="minorHAnsi" w:cstheme="minorHAnsi"/>
          <w:szCs w:val="22"/>
        </w:rPr>
        <w:t xml:space="preserve">Department of </w:t>
      </w:r>
      <w:r w:rsidR="0071471C">
        <w:rPr>
          <w:rFonts w:asciiTheme="minorHAnsi" w:hAnsiTheme="minorHAnsi" w:cstheme="minorHAnsi"/>
          <w:szCs w:val="22"/>
        </w:rPr>
        <w:t xml:space="preserve">Housing, Local Government, Planning and </w:t>
      </w:r>
      <w:r w:rsidRPr="00CD490A">
        <w:rPr>
          <w:rFonts w:asciiTheme="minorHAnsi" w:hAnsiTheme="minorHAnsi" w:cstheme="minorHAnsi"/>
          <w:szCs w:val="22"/>
        </w:rPr>
        <w:t xml:space="preserve">Public Works </w:t>
      </w:r>
      <w:r w:rsidR="0071471C">
        <w:rPr>
          <w:rFonts w:asciiTheme="minorHAnsi" w:hAnsiTheme="minorHAnsi" w:cstheme="minorHAnsi"/>
          <w:szCs w:val="22"/>
        </w:rPr>
        <w:t>(QBuild / Public Works Division)</w:t>
      </w:r>
    </w:p>
    <w:p w14:paraId="22E0B443" w14:textId="4295651D" w:rsidR="00FC57FF" w:rsidRPr="00CD490A" w:rsidRDefault="00FC57FF" w:rsidP="00463298">
      <w:pPr>
        <w:pStyle w:val="ListParagraph"/>
        <w:numPr>
          <w:ilvl w:val="0"/>
          <w:numId w:val="18"/>
        </w:numPr>
        <w:spacing w:after="5" w:line="248" w:lineRule="auto"/>
        <w:ind w:right="9"/>
        <w:jc w:val="both"/>
        <w:rPr>
          <w:rFonts w:asciiTheme="minorHAnsi" w:hAnsiTheme="minorHAnsi" w:cstheme="minorHAnsi"/>
          <w:szCs w:val="22"/>
        </w:rPr>
      </w:pPr>
      <w:r w:rsidRPr="00CD490A">
        <w:rPr>
          <w:rFonts w:asciiTheme="minorHAnsi" w:hAnsiTheme="minorHAnsi" w:cstheme="minorHAnsi"/>
          <w:szCs w:val="22"/>
        </w:rPr>
        <w:t>Department of Environment</w:t>
      </w:r>
      <w:r w:rsidR="0071471C">
        <w:rPr>
          <w:rFonts w:asciiTheme="minorHAnsi" w:hAnsiTheme="minorHAnsi" w:cstheme="minorHAnsi"/>
          <w:szCs w:val="22"/>
        </w:rPr>
        <w:t>,</w:t>
      </w:r>
      <w:r w:rsidRPr="00CD490A">
        <w:rPr>
          <w:rFonts w:asciiTheme="minorHAnsi" w:hAnsiTheme="minorHAnsi" w:cstheme="minorHAnsi"/>
          <w:szCs w:val="22"/>
        </w:rPr>
        <w:t xml:space="preserve"> Science</w:t>
      </w:r>
      <w:r w:rsidR="0071471C">
        <w:rPr>
          <w:rFonts w:asciiTheme="minorHAnsi" w:hAnsiTheme="minorHAnsi" w:cstheme="minorHAnsi"/>
          <w:szCs w:val="22"/>
        </w:rPr>
        <w:t xml:space="preserve"> and Innovation </w:t>
      </w:r>
      <w:r w:rsidRPr="00CD490A">
        <w:rPr>
          <w:rFonts w:asciiTheme="minorHAnsi" w:hAnsiTheme="minorHAnsi" w:cstheme="minorHAnsi"/>
          <w:szCs w:val="22"/>
        </w:rPr>
        <w:t xml:space="preserve"> </w:t>
      </w:r>
    </w:p>
    <w:p w14:paraId="217021AB" w14:textId="77777777" w:rsidR="00FC57FF" w:rsidRPr="00CD490A" w:rsidRDefault="00FC57FF" w:rsidP="00463298">
      <w:pPr>
        <w:pStyle w:val="ListParagraph"/>
        <w:numPr>
          <w:ilvl w:val="0"/>
          <w:numId w:val="18"/>
        </w:numPr>
        <w:spacing w:after="5" w:line="248" w:lineRule="auto"/>
        <w:ind w:right="9"/>
        <w:jc w:val="both"/>
        <w:rPr>
          <w:rFonts w:asciiTheme="minorHAnsi" w:hAnsiTheme="minorHAnsi" w:cstheme="minorHAnsi"/>
          <w:szCs w:val="22"/>
        </w:rPr>
      </w:pPr>
      <w:r w:rsidRPr="00CD490A">
        <w:rPr>
          <w:rFonts w:asciiTheme="minorHAnsi" w:hAnsiTheme="minorHAnsi" w:cstheme="minorHAnsi"/>
          <w:szCs w:val="22"/>
        </w:rPr>
        <w:t xml:space="preserve">Queensland Health - CQHHS </w:t>
      </w:r>
    </w:p>
    <w:p w14:paraId="65C860DB" w14:textId="77777777" w:rsidR="00FC57FF" w:rsidRPr="00CD490A" w:rsidRDefault="00FC57FF" w:rsidP="00463298">
      <w:pPr>
        <w:pStyle w:val="ListParagraph"/>
        <w:numPr>
          <w:ilvl w:val="0"/>
          <w:numId w:val="18"/>
        </w:numPr>
        <w:spacing w:after="5" w:line="248" w:lineRule="auto"/>
        <w:ind w:right="9"/>
        <w:jc w:val="both"/>
        <w:rPr>
          <w:rFonts w:asciiTheme="minorHAnsi" w:hAnsiTheme="minorHAnsi" w:cstheme="minorHAnsi"/>
          <w:szCs w:val="22"/>
        </w:rPr>
      </w:pPr>
      <w:r w:rsidRPr="00CD490A">
        <w:rPr>
          <w:rFonts w:asciiTheme="minorHAnsi" w:hAnsiTheme="minorHAnsi" w:cstheme="minorHAnsi"/>
          <w:szCs w:val="22"/>
        </w:rPr>
        <w:t xml:space="preserve">Queensland Health </w:t>
      </w:r>
      <w:r>
        <w:rPr>
          <w:rFonts w:asciiTheme="minorHAnsi" w:hAnsiTheme="minorHAnsi" w:cstheme="minorHAnsi"/>
          <w:szCs w:val="22"/>
        </w:rPr>
        <w:t xml:space="preserve">– Public Health Unit </w:t>
      </w:r>
    </w:p>
    <w:p w14:paraId="53389330" w14:textId="77777777" w:rsidR="00FC57FF" w:rsidRPr="00CD490A" w:rsidRDefault="00FC57FF" w:rsidP="00463298">
      <w:pPr>
        <w:pStyle w:val="ListParagraph"/>
        <w:numPr>
          <w:ilvl w:val="0"/>
          <w:numId w:val="18"/>
        </w:numPr>
        <w:spacing w:after="5" w:line="248" w:lineRule="auto"/>
        <w:ind w:right="9"/>
        <w:jc w:val="both"/>
        <w:rPr>
          <w:rFonts w:asciiTheme="minorHAnsi" w:hAnsiTheme="minorHAnsi" w:cstheme="minorHAnsi"/>
          <w:szCs w:val="22"/>
        </w:rPr>
      </w:pPr>
      <w:r w:rsidRPr="00CD490A">
        <w:rPr>
          <w:rFonts w:asciiTheme="minorHAnsi" w:hAnsiTheme="minorHAnsi" w:cstheme="minorHAnsi"/>
          <w:szCs w:val="22"/>
        </w:rPr>
        <w:t xml:space="preserve">Department of Transport and Main Roads </w:t>
      </w:r>
      <w:r>
        <w:rPr>
          <w:rFonts w:asciiTheme="minorHAnsi" w:hAnsiTheme="minorHAnsi" w:cstheme="minorHAnsi"/>
          <w:szCs w:val="22"/>
        </w:rPr>
        <w:t>- TMR</w:t>
      </w:r>
    </w:p>
    <w:p w14:paraId="3C738C47" w14:textId="4C54B954" w:rsidR="00FC57FF" w:rsidRDefault="00FC57FF" w:rsidP="00463298">
      <w:pPr>
        <w:pStyle w:val="ListParagraph"/>
        <w:numPr>
          <w:ilvl w:val="0"/>
          <w:numId w:val="18"/>
        </w:numPr>
        <w:spacing w:after="5" w:line="248" w:lineRule="auto"/>
        <w:ind w:right="9"/>
        <w:jc w:val="both"/>
        <w:rPr>
          <w:rFonts w:asciiTheme="minorHAnsi" w:hAnsiTheme="minorHAnsi" w:cstheme="minorHAnsi"/>
          <w:szCs w:val="22"/>
        </w:rPr>
      </w:pPr>
      <w:r w:rsidRPr="00CD490A">
        <w:rPr>
          <w:rFonts w:asciiTheme="minorHAnsi" w:hAnsiTheme="minorHAnsi" w:cstheme="minorHAnsi"/>
          <w:szCs w:val="22"/>
        </w:rPr>
        <w:t xml:space="preserve">Department of Transport and Main Roads </w:t>
      </w:r>
      <w:r w:rsidR="00FC5921">
        <w:rPr>
          <w:rFonts w:asciiTheme="minorHAnsi" w:hAnsiTheme="minorHAnsi" w:cstheme="minorHAnsi"/>
          <w:szCs w:val="22"/>
        </w:rPr>
        <w:t>–</w:t>
      </w:r>
      <w:r>
        <w:rPr>
          <w:rFonts w:asciiTheme="minorHAnsi" w:hAnsiTheme="minorHAnsi" w:cstheme="minorHAnsi"/>
          <w:szCs w:val="22"/>
        </w:rPr>
        <w:t xml:space="preserve"> MSQ</w:t>
      </w:r>
    </w:p>
    <w:p w14:paraId="37D95297" w14:textId="77777777" w:rsidR="00FC57FF" w:rsidRPr="002C272A" w:rsidRDefault="00FC57FF" w:rsidP="00FC57FF">
      <w:pPr>
        <w:spacing w:after="20" w:line="259" w:lineRule="auto"/>
        <w:rPr>
          <w:rFonts w:asciiTheme="minorHAnsi" w:hAnsiTheme="minorHAnsi" w:cstheme="minorHAnsi"/>
          <w:szCs w:val="22"/>
        </w:rPr>
      </w:pPr>
    </w:p>
    <w:p w14:paraId="274239AF" w14:textId="3980BE4A" w:rsidR="00FC57FF" w:rsidRPr="00BA74B5" w:rsidRDefault="00BA74B5" w:rsidP="00FC57FF">
      <w:pPr>
        <w:spacing w:after="20" w:line="259" w:lineRule="auto"/>
        <w:rPr>
          <w:rFonts w:asciiTheme="minorHAnsi" w:hAnsiTheme="minorHAnsi" w:cstheme="minorHAnsi"/>
          <w:b/>
          <w:bCs/>
          <w:color w:val="660033"/>
          <w:sz w:val="24"/>
        </w:rPr>
      </w:pPr>
      <w:r w:rsidRPr="00BA74B5">
        <w:rPr>
          <w:rFonts w:asciiTheme="minorHAnsi" w:hAnsiTheme="minorHAnsi" w:cstheme="minorHAnsi"/>
          <w:b/>
          <w:bCs/>
          <w:color w:val="660033"/>
          <w:sz w:val="24"/>
        </w:rPr>
        <w:t>Advisors</w:t>
      </w:r>
    </w:p>
    <w:p w14:paraId="7DF318B3" w14:textId="736E07F6" w:rsidR="00FC57FF" w:rsidRPr="002C272A" w:rsidRDefault="00FC57FF" w:rsidP="00FC57FF">
      <w:pPr>
        <w:spacing w:before="120" w:line="259" w:lineRule="auto"/>
        <w:rPr>
          <w:rFonts w:asciiTheme="minorHAnsi" w:hAnsiTheme="minorHAnsi" w:cstheme="minorHAnsi"/>
          <w:szCs w:val="22"/>
        </w:rPr>
      </w:pPr>
      <w:r w:rsidRPr="002C272A">
        <w:rPr>
          <w:rFonts w:asciiTheme="minorHAnsi" w:hAnsiTheme="minorHAnsi" w:cstheme="minorHAnsi"/>
          <w:szCs w:val="22"/>
        </w:rPr>
        <w:t xml:space="preserve">Representatives of the following departments / agencies may be invited to attend DDMG meetings and assist in disaster operations in an </w:t>
      </w:r>
      <w:r w:rsidRPr="002C272A">
        <w:rPr>
          <w:rFonts w:asciiTheme="minorHAnsi" w:hAnsiTheme="minorHAnsi" w:cstheme="minorHAnsi"/>
          <w:szCs w:val="22"/>
          <w:u w:color="000000"/>
        </w:rPr>
        <w:t>advisory and cooperative</w:t>
      </w:r>
      <w:r w:rsidRPr="002C272A">
        <w:rPr>
          <w:rFonts w:asciiTheme="minorHAnsi" w:hAnsiTheme="minorHAnsi" w:cstheme="minorHAnsi"/>
          <w:szCs w:val="22"/>
        </w:rPr>
        <w:t xml:space="preserve"> disaster capacity as required:  </w:t>
      </w:r>
    </w:p>
    <w:p w14:paraId="72079544" w14:textId="77777777" w:rsidR="00FC57FF" w:rsidRPr="002C272A" w:rsidRDefault="00FC57FF" w:rsidP="00463298">
      <w:pPr>
        <w:numPr>
          <w:ilvl w:val="0"/>
          <w:numId w:val="19"/>
        </w:numPr>
        <w:spacing w:after="5" w:line="248" w:lineRule="auto"/>
        <w:ind w:right="9" w:hanging="361"/>
        <w:jc w:val="both"/>
        <w:rPr>
          <w:rFonts w:asciiTheme="minorHAnsi" w:hAnsiTheme="minorHAnsi" w:cstheme="minorHAnsi"/>
          <w:szCs w:val="22"/>
        </w:rPr>
      </w:pPr>
      <w:r w:rsidRPr="002C272A">
        <w:rPr>
          <w:rFonts w:asciiTheme="minorHAnsi" w:hAnsiTheme="minorHAnsi" w:cstheme="minorHAnsi"/>
          <w:szCs w:val="22"/>
        </w:rPr>
        <w:t xml:space="preserve">Australian Broadcasting Corporation </w:t>
      </w:r>
    </w:p>
    <w:p w14:paraId="27F656DA" w14:textId="77777777" w:rsidR="00FC57FF" w:rsidRPr="002C272A" w:rsidRDefault="00FC57FF" w:rsidP="00463298">
      <w:pPr>
        <w:numPr>
          <w:ilvl w:val="0"/>
          <w:numId w:val="19"/>
        </w:numPr>
        <w:spacing w:after="5" w:line="248" w:lineRule="auto"/>
        <w:ind w:right="9" w:hanging="360"/>
        <w:jc w:val="both"/>
        <w:rPr>
          <w:rFonts w:asciiTheme="minorHAnsi" w:hAnsiTheme="minorHAnsi" w:cstheme="minorHAnsi"/>
          <w:szCs w:val="22"/>
        </w:rPr>
      </w:pPr>
      <w:r w:rsidRPr="002C272A">
        <w:rPr>
          <w:rFonts w:asciiTheme="minorHAnsi" w:hAnsiTheme="minorHAnsi" w:cstheme="minorHAnsi"/>
          <w:szCs w:val="22"/>
        </w:rPr>
        <w:t>Australian Defence Force - Joint Operational Support Staff</w:t>
      </w:r>
    </w:p>
    <w:p w14:paraId="306EBA7E" w14:textId="77777777" w:rsidR="00FC57FF" w:rsidRPr="002C272A" w:rsidRDefault="00FC57FF" w:rsidP="00463298">
      <w:pPr>
        <w:numPr>
          <w:ilvl w:val="0"/>
          <w:numId w:val="19"/>
        </w:numPr>
        <w:spacing w:after="5" w:line="248" w:lineRule="auto"/>
        <w:ind w:right="9" w:hanging="360"/>
        <w:jc w:val="both"/>
        <w:rPr>
          <w:rFonts w:asciiTheme="minorHAnsi" w:hAnsiTheme="minorHAnsi" w:cstheme="minorHAnsi"/>
          <w:szCs w:val="22"/>
        </w:rPr>
      </w:pPr>
      <w:r w:rsidRPr="002C272A">
        <w:rPr>
          <w:rFonts w:asciiTheme="minorHAnsi" w:hAnsiTheme="minorHAnsi" w:cstheme="minorHAnsi"/>
          <w:szCs w:val="22"/>
        </w:rPr>
        <w:t xml:space="preserve">Australian Red Cross </w:t>
      </w:r>
    </w:p>
    <w:p w14:paraId="38252C68" w14:textId="77777777" w:rsidR="00FC57FF" w:rsidRDefault="00FC57FF" w:rsidP="00463298">
      <w:pPr>
        <w:numPr>
          <w:ilvl w:val="0"/>
          <w:numId w:val="19"/>
        </w:numPr>
        <w:spacing w:after="5" w:line="248" w:lineRule="auto"/>
        <w:ind w:right="9" w:hanging="360"/>
        <w:jc w:val="both"/>
        <w:rPr>
          <w:rFonts w:asciiTheme="minorHAnsi" w:hAnsiTheme="minorHAnsi" w:cstheme="minorHAnsi"/>
          <w:szCs w:val="22"/>
        </w:rPr>
      </w:pPr>
      <w:r w:rsidRPr="002C272A">
        <w:rPr>
          <w:rFonts w:asciiTheme="minorHAnsi" w:hAnsiTheme="minorHAnsi" w:cstheme="minorHAnsi"/>
          <w:szCs w:val="22"/>
        </w:rPr>
        <w:t xml:space="preserve">Capricorn Helicopter Rescue Service </w:t>
      </w:r>
    </w:p>
    <w:p w14:paraId="136FFE2B" w14:textId="31823634" w:rsidR="00764357" w:rsidRPr="002C272A" w:rsidRDefault="00764357" w:rsidP="00463298">
      <w:pPr>
        <w:numPr>
          <w:ilvl w:val="0"/>
          <w:numId w:val="19"/>
        </w:numPr>
        <w:spacing w:after="5" w:line="248" w:lineRule="auto"/>
        <w:ind w:right="9" w:hanging="360"/>
        <w:jc w:val="both"/>
        <w:rPr>
          <w:rFonts w:asciiTheme="minorHAnsi" w:hAnsiTheme="minorHAnsi" w:cstheme="minorHAnsi"/>
          <w:szCs w:val="22"/>
        </w:rPr>
      </w:pPr>
      <w:r>
        <w:rPr>
          <w:rFonts w:asciiTheme="minorHAnsi" w:hAnsiTheme="minorHAnsi" w:cstheme="minorHAnsi"/>
          <w:szCs w:val="22"/>
        </w:rPr>
        <w:t>Country to Coast Qld</w:t>
      </w:r>
    </w:p>
    <w:p w14:paraId="05255BAA" w14:textId="77777777" w:rsidR="00FC57FF" w:rsidRPr="002C272A" w:rsidRDefault="00FC57FF" w:rsidP="00463298">
      <w:pPr>
        <w:numPr>
          <w:ilvl w:val="0"/>
          <w:numId w:val="19"/>
        </w:numPr>
        <w:spacing w:after="5" w:line="248" w:lineRule="auto"/>
        <w:ind w:right="9" w:hanging="360"/>
        <w:jc w:val="both"/>
        <w:rPr>
          <w:rFonts w:asciiTheme="minorHAnsi" w:hAnsiTheme="minorHAnsi" w:cstheme="minorHAnsi"/>
          <w:szCs w:val="22"/>
        </w:rPr>
      </w:pPr>
      <w:r w:rsidRPr="002C272A">
        <w:rPr>
          <w:rFonts w:asciiTheme="minorHAnsi" w:hAnsiTheme="minorHAnsi" w:cstheme="minorHAnsi"/>
          <w:szCs w:val="22"/>
        </w:rPr>
        <w:t xml:space="preserve">Department of Agriculture and Fisheries </w:t>
      </w:r>
    </w:p>
    <w:p w14:paraId="053A3FFC" w14:textId="77777777" w:rsidR="00FC57FF" w:rsidRPr="002C272A" w:rsidRDefault="00FC57FF" w:rsidP="00463298">
      <w:pPr>
        <w:numPr>
          <w:ilvl w:val="0"/>
          <w:numId w:val="19"/>
        </w:numPr>
        <w:spacing w:after="5" w:line="248" w:lineRule="auto"/>
        <w:ind w:right="9" w:hanging="360"/>
        <w:jc w:val="both"/>
        <w:rPr>
          <w:rFonts w:asciiTheme="minorHAnsi" w:hAnsiTheme="minorHAnsi" w:cstheme="minorHAnsi"/>
          <w:szCs w:val="22"/>
        </w:rPr>
      </w:pPr>
      <w:bookmarkStart w:id="108" w:name="_Hlk140572344"/>
      <w:r w:rsidRPr="002C272A">
        <w:rPr>
          <w:rFonts w:asciiTheme="minorHAnsi" w:hAnsiTheme="minorHAnsi" w:cstheme="minorHAnsi"/>
          <w:szCs w:val="22"/>
        </w:rPr>
        <w:t xml:space="preserve">Department of Child Safety, Seniors and Disability Services </w:t>
      </w:r>
    </w:p>
    <w:bookmarkEnd w:id="108"/>
    <w:p w14:paraId="26B55501" w14:textId="77777777" w:rsidR="00FC57FF" w:rsidRPr="002C272A" w:rsidRDefault="00FC57FF" w:rsidP="00463298">
      <w:pPr>
        <w:numPr>
          <w:ilvl w:val="0"/>
          <w:numId w:val="19"/>
        </w:numPr>
        <w:spacing w:after="5" w:line="248" w:lineRule="auto"/>
        <w:ind w:right="9" w:hanging="360"/>
        <w:jc w:val="both"/>
        <w:rPr>
          <w:rFonts w:asciiTheme="minorHAnsi" w:hAnsiTheme="minorHAnsi" w:cstheme="minorHAnsi"/>
          <w:szCs w:val="22"/>
        </w:rPr>
      </w:pPr>
      <w:r w:rsidRPr="002C272A">
        <w:rPr>
          <w:rFonts w:asciiTheme="minorHAnsi" w:hAnsiTheme="minorHAnsi" w:cstheme="minorHAnsi"/>
          <w:szCs w:val="22"/>
        </w:rPr>
        <w:t xml:space="preserve">Department of Education </w:t>
      </w:r>
    </w:p>
    <w:p w14:paraId="2792BC28" w14:textId="709AB9E1" w:rsidR="0071471C" w:rsidRPr="00764357" w:rsidRDefault="0071471C" w:rsidP="00463298">
      <w:pPr>
        <w:numPr>
          <w:ilvl w:val="0"/>
          <w:numId w:val="19"/>
        </w:numPr>
        <w:spacing w:after="5" w:line="248" w:lineRule="auto"/>
        <w:ind w:right="9" w:hanging="360"/>
        <w:jc w:val="both"/>
        <w:rPr>
          <w:rFonts w:asciiTheme="minorHAnsi" w:hAnsiTheme="minorHAnsi" w:cstheme="minorHAnsi"/>
          <w:szCs w:val="22"/>
        </w:rPr>
      </w:pPr>
      <w:r w:rsidRPr="00CD490A">
        <w:rPr>
          <w:rFonts w:asciiTheme="minorHAnsi" w:hAnsiTheme="minorHAnsi" w:cstheme="minorHAnsi"/>
          <w:szCs w:val="22"/>
        </w:rPr>
        <w:t xml:space="preserve">Department of </w:t>
      </w:r>
      <w:r>
        <w:rPr>
          <w:rFonts w:asciiTheme="minorHAnsi" w:hAnsiTheme="minorHAnsi" w:cstheme="minorHAnsi"/>
          <w:szCs w:val="22"/>
        </w:rPr>
        <w:t xml:space="preserve">Housing, Local Government, Planning and </w:t>
      </w:r>
      <w:r w:rsidRPr="00CD490A">
        <w:rPr>
          <w:rFonts w:asciiTheme="minorHAnsi" w:hAnsiTheme="minorHAnsi" w:cstheme="minorHAnsi"/>
          <w:szCs w:val="22"/>
        </w:rPr>
        <w:t xml:space="preserve">Public Works </w:t>
      </w:r>
      <w:r w:rsidR="00764357">
        <w:rPr>
          <w:rFonts w:asciiTheme="minorHAnsi" w:hAnsiTheme="minorHAnsi" w:cstheme="minorHAnsi"/>
          <w:szCs w:val="22"/>
        </w:rPr>
        <w:t>(</w:t>
      </w:r>
      <w:r w:rsidR="00764357" w:rsidRPr="00764357">
        <w:rPr>
          <w:rFonts w:asciiTheme="minorHAnsi" w:hAnsiTheme="minorHAnsi" w:cstheme="minorHAnsi"/>
          <w:szCs w:val="22"/>
          <w:lang w:val="en-GB" w:eastAsia="en-AU"/>
        </w:rPr>
        <w:t>Rockhampton, Gladstone, Emerald and Woorabinda Housing Service Centres</w:t>
      </w:r>
      <w:r w:rsidR="00764357" w:rsidRPr="00764357">
        <w:rPr>
          <w:rFonts w:asciiTheme="minorHAnsi" w:hAnsiTheme="minorHAnsi" w:cstheme="minorHAnsi"/>
          <w:szCs w:val="22"/>
        </w:rPr>
        <w:t xml:space="preserve">) </w:t>
      </w:r>
    </w:p>
    <w:p w14:paraId="09BAF2EA" w14:textId="644AE07B" w:rsidR="00FC57FF" w:rsidRPr="002C272A" w:rsidRDefault="00FC57FF" w:rsidP="00463298">
      <w:pPr>
        <w:numPr>
          <w:ilvl w:val="0"/>
          <w:numId w:val="19"/>
        </w:numPr>
        <w:spacing w:after="5" w:line="248" w:lineRule="auto"/>
        <w:ind w:right="9" w:hanging="360"/>
        <w:jc w:val="both"/>
        <w:rPr>
          <w:rFonts w:asciiTheme="minorHAnsi" w:hAnsiTheme="minorHAnsi" w:cstheme="minorHAnsi"/>
          <w:szCs w:val="22"/>
        </w:rPr>
      </w:pPr>
      <w:r w:rsidRPr="002C272A">
        <w:rPr>
          <w:rFonts w:asciiTheme="minorHAnsi" w:hAnsiTheme="minorHAnsi" w:cstheme="minorHAnsi"/>
          <w:szCs w:val="22"/>
        </w:rPr>
        <w:t xml:space="preserve">Department of Regional Development, Manufacturing and Water   </w:t>
      </w:r>
    </w:p>
    <w:p w14:paraId="6405B021" w14:textId="77777777" w:rsidR="00FC57FF" w:rsidRPr="002C272A" w:rsidRDefault="00FC57FF" w:rsidP="00463298">
      <w:pPr>
        <w:numPr>
          <w:ilvl w:val="0"/>
          <w:numId w:val="19"/>
        </w:numPr>
        <w:spacing w:after="5" w:line="248" w:lineRule="auto"/>
        <w:ind w:right="9" w:hanging="360"/>
        <w:jc w:val="both"/>
        <w:rPr>
          <w:rFonts w:asciiTheme="minorHAnsi" w:hAnsiTheme="minorHAnsi" w:cstheme="minorHAnsi"/>
          <w:szCs w:val="22"/>
        </w:rPr>
      </w:pPr>
      <w:r w:rsidRPr="002C272A">
        <w:rPr>
          <w:rFonts w:asciiTheme="minorHAnsi" w:hAnsiTheme="minorHAnsi" w:cstheme="minorHAnsi"/>
          <w:szCs w:val="22"/>
        </w:rPr>
        <w:t xml:space="preserve">Department of State Development, Infrastructure, Local Government and Planning </w:t>
      </w:r>
    </w:p>
    <w:p w14:paraId="4942D9E0" w14:textId="77777777" w:rsidR="00FC57FF" w:rsidRPr="002C272A" w:rsidRDefault="00FC57FF" w:rsidP="00463298">
      <w:pPr>
        <w:numPr>
          <w:ilvl w:val="0"/>
          <w:numId w:val="19"/>
        </w:numPr>
        <w:spacing w:after="5" w:line="248" w:lineRule="auto"/>
        <w:ind w:right="9" w:hanging="360"/>
        <w:jc w:val="both"/>
        <w:rPr>
          <w:rFonts w:asciiTheme="minorHAnsi" w:hAnsiTheme="minorHAnsi" w:cstheme="minorHAnsi"/>
          <w:szCs w:val="22"/>
        </w:rPr>
      </w:pPr>
      <w:r w:rsidRPr="002C272A">
        <w:rPr>
          <w:rFonts w:asciiTheme="minorHAnsi" w:hAnsiTheme="minorHAnsi" w:cstheme="minorHAnsi"/>
          <w:szCs w:val="22"/>
          <w:lang w:eastAsia="en-AU"/>
        </w:rPr>
        <w:t>Department of Youth Justice, Employment, Small Business and Training</w:t>
      </w:r>
    </w:p>
    <w:p w14:paraId="24AD31D4" w14:textId="77777777" w:rsidR="00FC57FF" w:rsidRPr="002C272A" w:rsidRDefault="00FC57FF" w:rsidP="00463298">
      <w:pPr>
        <w:numPr>
          <w:ilvl w:val="0"/>
          <w:numId w:val="19"/>
        </w:numPr>
        <w:spacing w:after="5" w:line="248" w:lineRule="auto"/>
        <w:ind w:right="9" w:hanging="360"/>
        <w:jc w:val="both"/>
        <w:rPr>
          <w:rFonts w:asciiTheme="minorHAnsi" w:hAnsiTheme="minorHAnsi" w:cstheme="minorHAnsi"/>
          <w:szCs w:val="22"/>
        </w:rPr>
      </w:pPr>
      <w:r w:rsidRPr="002C272A">
        <w:rPr>
          <w:rFonts w:asciiTheme="minorHAnsi" w:hAnsiTheme="minorHAnsi" w:cstheme="minorHAnsi"/>
          <w:szCs w:val="22"/>
        </w:rPr>
        <w:t>Ergon</w:t>
      </w:r>
    </w:p>
    <w:p w14:paraId="7DD39723" w14:textId="15B958FA" w:rsidR="008671F8" w:rsidRDefault="008671F8" w:rsidP="00463298">
      <w:pPr>
        <w:numPr>
          <w:ilvl w:val="0"/>
          <w:numId w:val="19"/>
        </w:numPr>
        <w:spacing w:after="5" w:line="248" w:lineRule="auto"/>
        <w:ind w:right="9" w:hanging="361"/>
        <w:jc w:val="both"/>
        <w:rPr>
          <w:rFonts w:asciiTheme="minorHAnsi" w:hAnsiTheme="minorHAnsi" w:cstheme="minorHAnsi"/>
          <w:szCs w:val="22"/>
        </w:rPr>
      </w:pPr>
      <w:r>
        <w:rPr>
          <w:rFonts w:asciiTheme="minorHAnsi" w:hAnsiTheme="minorHAnsi" w:cstheme="minorHAnsi"/>
          <w:szCs w:val="22"/>
        </w:rPr>
        <w:t>Gladstone Ports Corporation Limited</w:t>
      </w:r>
    </w:p>
    <w:p w14:paraId="235D687C" w14:textId="2EF1659A" w:rsidR="00FC57FF" w:rsidRDefault="00FC57FF" w:rsidP="00463298">
      <w:pPr>
        <w:numPr>
          <w:ilvl w:val="0"/>
          <w:numId w:val="19"/>
        </w:numPr>
        <w:spacing w:after="5" w:line="248" w:lineRule="auto"/>
        <w:ind w:right="9" w:hanging="361"/>
        <w:jc w:val="both"/>
        <w:rPr>
          <w:rFonts w:asciiTheme="minorHAnsi" w:hAnsiTheme="minorHAnsi" w:cstheme="minorHAnsi"/>
          <w:szCs w:val="22"/>
        </w:rPr>
      </w:pPr>
      <w:r w:rsidRPr="002C272A">
        <w:rPr>
          <w:rFonts w:asciiTheme="minorHAnsi" w:hAnsiTheme="minorHAnsi" w:cstheme="minorHAnsi"/>
          <w:szCs w:val="22"/>
        </w:rPr>
        <w:t>NBN</w:t>
      </w:r>
    </w:p>
    <w:p w14:paraId="7E13AC5C" w14:textId="2DE6319D" w:rsidR="008671F8" w:rsidRPr="002C272A" w:rsidRDefault="008671F8" w:rsidP="00463298">
      <w:pPr>
        <w:numPr>
          <w:ilvl w:val="0"/>
          <w:numId w:val="19"/>
        </w:numPr>
        <w:spacing w:after="5" w:line="248" w:lineRule="auto"/>
        <w:ind w:right="9" w:hanging="361"/>
        <w:jc w:val="both"/>
        <w:rPr>
          <w:rFonts w:asciiTheme="minorHAnsi" w:hAnsiTheme="minorHAnsi" w:cstheme="minorHAnsi"/>
          <w:szCs w:val="22"/>
        </w:rPr>
      </w:pPr>
      <w:r>
        <w:rPr>
          <w:rFonts w:asciiTheme="minorHAnsi" w:hAnsiTheme="minorHAnsi" w:cstheme="minorHAnsi"/>
          <w:szCs w:val="22"/>
        </w:rPr>
        <w:lastRenderedPageBreak/>
        <w:t xml:space="preserve">National Emergency Management Agency </w:t>
      </w:r>
    </w:p>
    <w:p w14:paraId="517E280D" w14:textId="77777777" w:rsidR="00FC57FF" w:rsidRPr="002C272A" w:rsidRDefault="00FC57FF" w:rsidP="00463298">
      <w:pPr>
        <w:numPr>
          <w:ilvl w:val="0"/>
          <w:numId w:val="19"/>
        </w:numPr>
        <w:spacing w:after="5" w:line="248" w:lineRule="auto"/>
        <w:ind w:right="9" w:hanging="360"/>
        <w:jc w:val="both"/>
        <w:rPr>
          <w:rFonts w:asciiTheme="minorHAnsi" w:hAnsiTheme="minorHAnsi" w:cstheme="minorHAnsi"/>
          <w:szCs w:val="22"/>
        </w:rPr>
      </w:pPr>
      <w:r w:rsidRPr="002C272A">
        <w:rPr>
          <w:rFonts w:asciiTheme="minorHAnsi" w:hAnsiTheme="minorHAnsi" w:cstheme="minorHAnsi"/>
          <w:szCs w:val="22"/>
        </w:rPr>
        <w:t xml:space="preserve">Queensland Building and Construction Commission </w:t>
      </w:r>
    </w:p>
    <w:p w14:paraId="6FD34DBE" w14:textId="77777777" w:rsidR="00FC57FF" w:rsidRPr="002C272A" w:rsidRDefault="00FC57FF" w:rsidP="00463298">
      <w:pPr>
        <w:numPr>
          <w:ilvl w:val="0"/>
          <w:numId w:val="19"/>
        </w:numPr>
        <w:spacing w:after="5" w:line="248" w:lineRule="auto"/>
        <w:ind w:right="9" w:hanging="361"/>
        <w:jc w:val="both"/>
        <w:rPr>
          <w:rFonts w:asciiTheme="minorHAnsi" w:hAnsiTheme="minorHAnsi" w:cstheme="minorHAnsi"/>
          <w:szCs w:val="22"/>
        </w:rPr>
      </w:pPr>
      <w:r w:rsidRPr="002C272A">
        <w:rPr>
          <w:rFonts w:asciiTheme="minorHAnsi" w:hAnsiTheme="minorHAnsi" w:cstheme="minorHAnsi"/>
          <w:szCs w:val="22"/>
        </w:rPr>
        <w:t>Queensland Health (QH) - WBHHS</w:t>
      </w:r>
    </w:p>
    <w:p w14:paraId="185A55C1" w14:textId="77777777" w:rsidR="00FC57FF" w:rsidRPr="002C272A" w:rsidRDefault="00FC57FF" w:rsidP="00463298">
      <w:pPr>
        <w:numPr>
          <w:ilvl w:val="0"/>
          <w:numId w:val="19"/>
        </w:numPr>
        <w:spacing w:after="5" w:line="248" w:lineRule="auto"/>
        <w:ind w:right="9" w:hanging="361"/>
        <w:jc w:val="both"/>
        <w:rPr>
          <w:rFonts w:asciiTheme="minorHAnsi" w:hAnsiTheme="minorHAnsi" w:cstheme="minorHAnsi"/>
          <w:szCs w:val="22"/>
        </w:rPr>
      </w:pPr>
      <w:r w:rsidRPr="002C272A">
        <w:rPr>
          <w:rFonts w:asciiTheme="minorHAnsi" w:hAnsiTheme="minorHAnsi" w:cstheme="minorHAnsi"/>
          <w:szCs w:val="22"/>
        </w:rPr>
        <w:t>Queensland Health (QH) - DDHHS</w:t>
      </w:r>
    </w:p>
    <w:p w14:paraId="5C989DF6" w14:textId="77777777" w:rsidR="00FC57FF" w:rsidRPr="002C272A" w:rsidRDefault="00FC57FF" w:rsidP="00463298">
      <w:pPr>
        <w:numPr>
          <w:ilvl w:val="0"/>
          <w:numId w:val="19"/>
        </w:numPr>
        <w:spacing w:after="5" w:line="248" w:lineRule="auto"/>
        <w:ind w:right="9" w:hanging="360"/>
        <w:jc w:val="both"/>
        <w:rPr>
          <w:rFonts w:asciiTheme="minorHAnsi" w:hAnsiTheme="minorHAnsi" w:cstheme="minorHAnsi"/>
          <w:szCs w:val="22"/>
        </w:rPr>
      </w:pPr>
      <w:r w:rsidRPr="002C272A">
        <w:rPr>
          <w:rFonts w:asciiTheme="minorHAnsi" w:hAnsiTheme="minorHAnsi" w:cstheme="minorHAnsi"/>
          <w:szCs w:val="22"/>
        </w:rPr>
        <w:t xml:space="preserve">Queensland Rail </w:t>
      </w:r>
    </w:p>
    <w:p w14:paraId="65F0BFD4" w14:textId="77777777" w:rsidR="00FC57FF" w:rsidRPr="002C272A" w:rsidRDefault="00FC57FF" w:rsidP="00463298">
      <w:pPr>
        <w:numPr>
          <w:ilvl w:val="0"/>
          <w:numId w:val="19"/>
        </w:numPr>
        <w:spacing w:after="5" w:line="248" w:lineRule="auto"/>
        <w:ind w:right="9" w:hanging="360"/>
        <w:jc w:val="both"/>
        <w:rPr>
          <w:rFonts w:asciiTheme="minorHAnsi" w:hAnsiTheme="minorHAnsi" w:cstheme="minorHAnsi"/>
          <w:szCs w:val="22"/>
        </w:rPr>
      </w:pPr>
      <w:r w:rsidRPr="002C272A">
        <w:rPr>
          <w:rFonts w:asciiTheme="minorHAnsi" w:hAnsiTheme="minorHAnsi" w:cstheme="minorHAnsi"/>
          <w:szCs w:val="22"/>
        </w:rPr>
        <w:t xml:space="preserve">Queensland Reconstruction Authority </w:t>
      </w:r>
    </w:p>
    <w:p w14:paraId="5FFC2392" w14:textId="77777777" w:rsidR="00FC57FF" w:rsidRPr="002C272A" w:rsidRDefault="00FC57FF" w:rsidP="00463298">
      <w:pPr>
        <w:numPr>
          <w:ilvl w:val="0"/>
          <w:numId w:val="19"/>
        </w:numPr>
        <w:spacing w:after="5" w:line="248" w:lineRule="auto"/>
        <w:ind w:right="9" w:hanging="361"/>
        <w:jc w:val="both"/>
        <w:rPr>
          <w:rFonts w:asciiTheme="minorHAnsi" w:hAnsiTheme="minorHAnsi" w:cstheme="minorHAnsi"/>
          <w:szCs w:val="22"/>
        </w:rPr>
      </w:pPr>
      <w:r w:rsidRPr="002C272A">
        <w:rPr>
          <w:rFonts w:asciiTheme="minorHAnsi" w:hAnsiTheme="minorHAnsi" w:cstheme="minorHAnsi"/>
          <w:szCs w:val="22"/>
        </w:rPr>
        <w:t xml:space="preserve">Telstra </w:t>
      </w:r>
    </w:p>
    <w:p w14:paraId="66ED8608" w14:textId="77777777" w:rsidR="00FC57FF" w:rsidRPr="002C272A" w:rsidRDefault="00FC57FF" w:rsidP="00463298">
      <w:pPr>
        <w:numPr>
          <w:ilvl w:val="0"/>
          <w:numId w:val="19"/>
        </w:numPr>
        <w:spacing w:after="5" w:line="248" w:lineRule="auto"/>
        <w:ind w:right="9" w:hanging="360"/>
        <w:jc w:val="both"/>
        <w:rPr>
          <w:rFonts w:asciiTheme="minorHAnsi" w:hAnsiTheme="minorHAnsi" w:cstheme="minorHAnsi"/>
          <w:szCs w:val="22"/>
        </w:rPr>
      </w:pPr>
      <w:r w:rsidRPr="002C272A">
        <w:rPr>
          <w:rFonts w:asciiTheme="minorHAnsi" w:hAnsiTheme="minorHAnsi" w:cstheme="minorHAnsi"/>
          <w:szCs w:val="22"/>
        </w:rPr>
        <w:t xml:space="preserve">Workplace Health and Safety Queensland </w:t>
      </w:r>
    </w:p>
    <w:p w14:paraId="413BD39F" w14:textId="77777777" w:rsidR="00FC57FF" w:rsidRPr="002C272A" w:rsidRDefault="00FC57FF" w:rsidP="00463298">
      <w:pPr>
        <w:numPr>
          <w:ilvl w:val="0"/>
          <w:numId w:val="19"/>
        </w:numPr>
        <w:spacing w:after="5" w:line="248" w:lineRule="auto"/>
        <w:ind w:right="9" w:hanging="360"/>
        <w:jc w:val="both"/>
        <w:rPr>
          <w:rFonts w:asciiTheme="minorHAnsi" w:hAnsiTheme="minorHAnsi" w:cstheme="minorHAnsi"/>
          <w:szCs w:val="22"/>
        </w:rPr>
      </w:pPr>
      <w:r w:rsidRPr="002C272A">
        <w:rPr>
          <w:rFonts w:asciiTheme="minorHAnsi" w:hAnsiTheme="minorHAnsi" w:cstheme="minorHAnsi"/>
          <w:szCs w:val="22"/>
        </w:rPr>
        <w:t xml:space="preserve">Persons representing departments whom the Executive Officer of the Queensland Disaster Management Committee in consultation with the DDC considers appropriate to be represented on the group as advisors.  </w:t>
      </w:r>
    </w:p>
    <w:p w14:paraId="2F325820" w14:textId="77777777" w:rsidR="00FC57FF" w:rsidRPr="002C272A" w:rsidRDefault="00FC57FF" w:rsidP="00FC57FF">
      <w:pPr>
        <w:spacing w:line="259" w:lineRule="auto"/>
        <w:jc w:val="both"/>
        <w:rPr>
          <w:rFonts w:asciiTheme="minorHAnsi" w:hAnsiTheme="minorHAnsi" w:cstheme="minorHAnsi"/>
          <w:szCs w:val="22"/>
        </w:rPr>
      </w:pPr>
      <w:r w:rsidRPr="002C272A">
        <w:rPr>
          <w:rFonts w:asciiTheme="minorHAnsi" w:hAnsiTheme="minorHAnsi" w:cstheme="minorHAnsi"/>
          <w:szCs w:val="22"/>
        </w:rPr>
        <w:t xml:space="preserve"> </w:t>
      </w:r>
    </w:p>
    <w:p w14:paraId="6CA21CA6" w14:textId="7D7CE704" w:rsidR="00FC57FF" w:rsidRPr="002C272A" w:rsidRDefault="00FC57FF" w:rsidP="00FC57FF">
      <w:pPr>
        <w:spacing w:line="259" w:lineRule="auto"/>
        <w:jc w:val="both"/>
        <w:rPr>
          <w:rFonts w:asciiTheme="minorHAnsi" w:hAnsiTheme="minorHAnsi" w:cstheme="minorHAnsi"/>
          <w:szCs w:val="22"/>
        </w:rPr>
      </w:pPr>
    </w:p>
    <w:p w14:paraId="703CE0D7" w14:textId="77777777" w:rsidR="00FC57FF" w:rsidRDefault="00FC57FF" w:rsidP="00FC57FF">
      <w:pPr>
        <w:tabs>
          <w:tab w:val="left" w:pos="1716"/>
        </w:tabs>
        <w:jc w:val="both"/>
        <w:rPr>
          <w:rFonts w:asciiTheme="minorHAnsi" w:hAnsiTheme="minorHAnsi" w:cstheme="minorHAnsi"/>
          <w:szCs w:val="22"/>
        </w:rPr>
      </w:pPr>
    </w:p>
    <w:p w14:paraId="487F957F" w14:textId="208178AB" w:rsidR="007F3CF1" w:rsidRDefault="007F3CF1">
      <w:pPr>
        <w:rPr>
          <w:rFonts w:asciiTheme="minorHAnsi" w:hAnsiTheme="minorHAnsi" w:cstheme="minorHAnsi"/>
          <w:szCs w:val="22"/>
        </w:rPr>
      </w:pPr>
      <w:r>
        <w:rPr>
          <w:rFonts w:asciiTheme="minorHAnsi" w:hAnsiTheme="minorHAnsi" w:cstheme="minorHAnsi"/>
          <w:szCs w:val="22"/>
        </w:rPr>
        <w:br w:type="page"/>
      </w:r>
    </w:p>
    <w:p w14:paraId="00BE61D4" w14:textId="77777777" w:rsidR="006638A0" w:rsidRDefault="006638A0" w:rsidP="007F3CF1">
      <w:pPr>
        <w:pStyle w:val="Heading1"/>
        <w:sectPr w:rsidR="006638A0" w:rsidSect="00B2428A">
          <w:headerReference w:type="even" r:id="rId28"/>
          <w:headerReference w:type="default" r:id="rId29"/>
          <w:footerReference w:type="even" r:id="rId30"/>
          <w:footerReference w:type="default" r:id="rId31"/>
          <w:headerReference w:type="first" r:id="rId32"/>
          <w:footerReference w:type="first" r:id="rId33"/>
          <w:pgSz w:w="11907" w:h="16839" w:code="9"/>
          <w:pgMar w:top="720" w:right="720" w:bottom="720" w:left="720" w:header="720" w:footer="720" w:gutter="0"/>
          <w:cols w:space="720"/>
          <w:docGrid w:linePitch="360"/>
        </w:sectPr>
      </w:pPr>
    </w:p>
    <w:p w14:paraId="742208AD" w14:textId="51C40739" w:rsidR="00F97D98" w:rsidRDefault="00F97D98" w:rsidP="00F97D98">
      <w:pPr>
        <w:pStyle w:val="Heading1"/>
      </w:pPr>
      <w:bookmarkStart w:id="109" w:name="_Toc175808570"/>
      <w:r>
        <w:lastRenderedPageBreak/>
        <w:t xml:space="preserve">Annexure </w:t>
      </w:r>
      <w:r w:rsidR="001E5718">
        <w:t>G</w:t>
      </w:r>
      <w:r>
        <w:t xml:space="preserve"> – Functional and Supporting Committees </w:t>
      </w:r>
      <w:r w:rsidR="004B6E87">
        <w:t xml:space="preserve">and </w:t>
      </w:r>
      <w:proofErr w:type="gramStart"/>
      <w:r w:rsidR="004B6E87">
        <w:t>subplans</w:t>
      </w:r>
      <w:bookmarkEnd w:id="109"/>
      <w:proofErr w:type="gramEnd"/>
      <w:r w:rsidR="004B6E87">
        <w:t xml:space="preserve"> </w:t>
      </w:r>
    </w:p>
    <w:p w14:paraId="03D09E9E" w14:textId="77777777" w:rsidR="00F97D98" w:rsidRDefault="00F97D98">
      <w:pPr>
        <w:rPr>
          <w:rFonts w:asciiTheme="minorHAnsi" w:hAnsiTheme="minorHAnsi" w:cstheme="minorHAnsi"/>
          <w:szCs w:val="22"/>
        </w:rPr>
      </w:pPr>
    </w:p>
    <w:p w14:paraId="42B87551" w14:textId="77777777" w:rsidR="00F97D98" w:rsidRDefault="00F97D98">
      <w:pPr>
        <w:rPr>
          <w:rFonts w:asciiTheme="minorHAnsi" w:hAnsiTheme="minorHAnsi" w:cstheme="minorHAnsi"/>
          <w:szCs w:val="22"/>
        </w:rPr>
      </w:pPr>
    </w:p>
    <w:tbl>
      <w:tblPr>
        <w:tblStyle w:val="TableGrid0"/>
        <w:tblW w:w="10569" w:type="dxa"/>
        <w:tblInd w:w="58" w:type="dxa"/>
        <w:tblCellMar>
          <w:top w:w="10" w:type="dxa"/>
          <w:left w:w="108" w:type="dxa"/>
          <w:right w:w="115" w:type="dxa"/>
        </w:tblCellMar>
        <w:tblLook w:val="04A0" w:firstRow="1" w:lastRow="0" w:firstColumn="1" w:lastColumn="0" w:noHBand="0" w:noVBand="1"/>
      </w:tblPr>
      <w:tblGrid>
        <w:gridCol w:w="3339"/>
        <w:gridCol w:w="3686"/>
        <w:gridCol w:w="3544"/>
      </w:tblGrid>
      <w:tr w:rsidR="00F97D98" w14:paraId="114B42AD" w14:textId="77777777" w:rsidTr="00BE2011">
        <w:trPr>
          <w:trHeight w:val="458"/>
        </w:trPr>
        <w:tc>
          <w:tcPr>
            <w:tcW w:w="3339" w:type="dxa"/>
            <w:tcBorders>
              <w:top w:val="single" w:sz="4" w:space="0" w:color="000000"/>
              <w:left w:val="single" w:sz="4" w:space="0" w:color="000000"/>
              <w:bottom w:val="single" w:sz="4" w:space="0" w:color="000000"/>
              <w:right w:val="single" w:sz="4" w:space="0" w:color="000000"/>
            </w:tcBorders>
            <w:shd w:val="clear" w:color="auto" w:fill="660033"/>
          </w:tcPr>
          <w:p w14:paraId="39796C6F" w14:textId="77777777" w:rsidR="00F97D98" w:rsidRPr="004C6CC3" w:rsidRDefault="00F97D98" w:rsidP="00BE2011">
            <w:pPr>
              <w:spacing w:line="259" w:lineRule="auto"/>
              <w:ind w:left="12"/>
              <w:jc w:val="center"/>
              <w:rPr>
                <w:rFonts w:ascii="Verdana" w:hAnsi="Verdana"/>
                <w:sz w:val="18"/>
                <w:szCs w:val="18"/>
              </w:rPr>
            </w:pPr>
            <w:r w:rsidRPr="004C6CC3">
              <w:rPr>
                <w:rFonts w:ascii="Verdana" w:hAnsi="Verdana"/>
                <w:color w:val="FFFFFF"/>
                <w:sz w:val="18"/>
                <w:szCs w:val="18"/>
              </w:rPr>
              <w:t xml:space="preserve">Supporting Committee </w:t>
            </w:r>
          </w:p>
        </w:tc>
        <w:tc>
          <w:tcPr>
            <w:tcW w:w="3686" w:type="dxa"/>
            <w:tcBorders>
              <w:top w:val="single" w:sz="4" w:space="0" w:color="000000"/>
              <w:left w:val="single" w:sz="4" w:space="0" w:color="000000"/>
              <w:bottom w:val="single" w:sz="4" w:space="0" w:color="000000"/>
              <w:right w:val="single" w:sz="4" w:space="0" w:color="000000"/>
            </w:tcBorders>
            <w:shd w:val="clear" w:color="auto" w:fill="660033"/>
          </w:tcPr>
          <w:p w14:paraId="0241A729" w14:textId="77777777" w:rsidR="00F97D98" w:rsidRPr="004C6CC3" w:rsidRDefault="00F97D98" w:rsidP="00BE2011">
            <w:pPr>
              <w:spacing w:line="259" w:lineRule="auto"/>
              <w:ind w:left="6"/>
              <w:jc w:val="center"/>
              <w:rPr>
                <w:rFonts w:ascii="Verdana" w:hAnsi="Verdana"/>
                <w:sz w:val="18"/>
                <w:szCs w:val="18"/>
              </w:rPr>
            </w:pPr>
            <w:r w:rsidRPr="004C6CC3">
              <w:rPr>
                <w:rFonts w:ascii="Verdana" w:hAnsi="Verdana"/>
                <w:color w:val="FFFFFF"/>
                <w:sz w:val="18"/>
                <w:szCs w:val="18"/>
              </w:rPr>
              <w:t xml:space="preserve">Agency </w:t>
            </w:r>
          </w:p>
        </w:tc>
        <w:tc>
          <w:tcPr>
            <w:tcW w:w="3544" w:type="dxa"/>
            <w:tcBorders>
              <w:top w:val="single" w:sz="4" w:space="0" w:color="000000"/>
              <w:left w:val="single" w:sz="4" w:space="0" w:color="000000"/>
              <w:bottom w:val="single" w:sz="4" w:space="0" w:color="000000"/>
              <w:right w:val="single" w:sz="4" w:space="0" w:color="000000"/>
            </w:tcBorders>
            <w:shd w:val="clear" w:color="auto" w:fill="660033"/>
          </w:tcPr>
          <w:p w14:paraId="2BB6724A" w14:textId="77777777" w:rsidR="00F97D98" w:rsidRPr="004C6CC3" w:rsidRDefault="00F97D98" w:rsidP="00BE2011">
            <w:pPr>
              <w:spacing w:line="259" w:lineRule="auto"/>
              <w:ind w:left="9"/>
              <w:jc w:val="center"/>
              <w:rPr>
                <w:rFonts w:ascii="Verdana" w:hAnsi="Verdana"/>
                <w:sz w:val="18"/>
                <w:szCs w:val="18"/>
              </w:rPr>
            </w:pPr>
            <w:r w:rsidRPr="004C6CC3">
              <w:rPr>
                <w:rFonts w:ascii="Verdana" w:hAnsi="Verdana"/>
                <w:color w:val="FFFFFF"/>
                <w:sz w:val="18"/>
                <w:szCs w:val="18"/>
              </w:rPr>
              <w:t>Meetings / Plans</w:t>
            </w:r>
            <w:r w:rsidRPr="004C6CC3">
              <w:rPr>
                <w:rFonts w:ascii="Verdana" w:eastAsia="Arial" w:hAnsi="Verdana" w:cs="Arial"/>
                <w:b/>
                <w:color w:val="FFFFFF"/>
                <w:sz w:val="18"/>
                <w:szCs w:val="18"/>
              </w:rPr>
              <w:t xml:space="preserve"> </w:t>
            </w:r>
          </w:p>
        </w:tc>
      </w:tr>
      <w:tr w:rsidR="00F97D98" w:rsidRPr="002C272A" w14:paraId="219F7F03" w14:textId="77777777" w:rsidTr="00BE2011">
        <w:trPr>
          <w:trHeight w:val="702"/>
        </w:trPr>
        <w:tc>
          <w:tcPr>
            <w:tcW w:w="3339" w:type="dxa"/>
            <w:tcBorders>
              <w:top w:val="single" w:sz="4" w:space="0" w:color="000000"/>
              <w:left w:val="single" w:sz="4" w:space="0" w:color="000000"/>
              <w:bottom w:val="single" w:sz="4" w:space="0" w:color="000000"/>
              <w:right w:val="single" w:sz="4" w:space="0" w:color="000000"/>
            </w:tcBorders>
          </w:tcPr>
          <w:p w14:paraId="0F499D66" w14:textId="77777777" w:rsidR="00F97D98" w:rsidRPr="002C272A" w:rsidRDefault="00F97D98" w:rsidP="00BE2011">
            <w:pPr>
              <w:spacing w:line="259" w:lineRule="auto"/>
              <w:rPr>
                <w:rFonts w:cstheme="minorHAnsi"/>
                <w:szCs w:val="22"/>
              </w:rPr>
            </w:pPr>
            <w:r w:rsidRPr="002C272A">
              <w:rPr>
                <w:rFonts w:cstheme="minorHAnsi"/>
                <w:szCs w:val="22"/>
              </w:rPr>
              <w:t xml:space="preserve">Disaster Management Plan Review Committee </w:t>
            </w:r>
          </w:p>
          <w:p w14:paraId="16280E86" w14:textId="77777777" w:rsidR="00F97D98" w:rsidRPr="002C272A" w:rsidRDefault="00F97D98" w:rsidP="00BE2011">
            <w:pPr>
              <w:spacing w:line="259" w:lineRule="auto"/>
              <w:rPr>
                <w:rFonts w:cstheme="minorHAnsi"/>
                <w:szCs w:val="22"/>
              </w:rPr>
            </w:pPr>
            <w:r w:rsidRPr="002C272A">
              <w:rPr>
                <w:rFonts w:cstheme="minorHAnsi"/>
                <w:szCs w:val="22"/>
              </w:rPr>
              <w:t xml:space="preserve"> </w:t>
            </w:r>
          </w:p>
        </w:tc>
        <w:tc>
          <w:tcPr>
            <w:tcW w:w="3686" w:type="dxa"/>
            <w:tcBorders>
              <w:top w:val="single" w:sz="4" w:space="0" w:color="000000"/>
              <w:left w:val="single" w:sz="4" w:space="0" w:color="000000"/>
              <w:bottom w:val="single" w:sz="4" w:space="0" w:color="000000"/>
              <w:right w:val="single" w:sz="4" w:space="0" w:color="000000"/>
            </w:tcBorders>
          </w:tcPr>
          <w:p w14:paraId="40CFEF89" w14:textId="5EE71001" w:rsidR="00F97D98" w:rsidRPr="002C272A" w:rsidRDefault="00F97D98" w:rsidP="00651891">
            <w:pPr>
              <w:spacing w:line="259" w:lineRule="auto"/>
              <w:rPr>
                <w:rFonts w:cstheme="minorHAnsi"/>
                <w:szCs w:val="22"/>
              </w:rPr>
            </w:pPr>
            <w:r w:rsidRPr="002C272A">
              <w:rPr>
                <w:rFonts w:cstheme="minorHAnsi"/>
                <w:szCs w:val="22"/>
              </w:rPr>
              <w:t>QPS / Local</w:t>
            </w:r>
            <w:r w:rsidR="00651891">
              <w:rPr>
                <w:rFonts w:cstheme="minorHAnsi"/>
                <w:szCs w:val="22"/>
              </w:rPr>
              <w:t xml:space="preserve"> </w:t>
            </w:r>
            <w:r w:rsidRPr="002C272A">
              <w:rPr>
                <w:rFonts w:cstheme="minorHAnsi"/>
                <w:szCs w:val="22"/>
              </w:rPr>
              <w:t>Government</w:t>
            </w:r>
            <w:r w:rsidR="00651891">
              <w:rPr>
                <w:rFonts w:cstheme="minorHAnsi"/>
                <w:szCs w:val="22"/>
              </w:rPr>
              <w:t xml:space="preserve"> </w:t>
            </w:r>
            <w:r w:rsidRPr="002C272A">
              <w:rPr>
                <w:rFonts w:cstheme="minorHAnsi"/>
                <w:szCs w:val="22"/>
              </w:rPr>
              <w:t xml:space="preserve">representatives </w:t>
            </w:r>
            <w:r w:rsidR="00651891">
              <w:rPr>
                <w:rFonts w:cstheme="minorHAnsi"/>
                <w:szCs w:val="22"/>
              </w:rPr>
              <w:t>/ members upon consideration of the Chair</w:t>
            </w:r>
          </w:p>
        </w:tc>
        <w:tc>
          <w:tcPr>
            <w:tcW w:w="3544" w:type="dxa"/>
            <w:tcBorders>
              <w:top w:val="single" w:sz="4" w:space="0" w:color="000000"/>
              <w:left w:val="single" w:sz="4" w:space="0" w:color="000000"/>
              <w:bottom w:val="single" w:sz="4" w:space="0" w:color="000000"/>
              <w:right w:val="single" w:sz="4" w:space="0" w:color="000000"/>
            </w:tcBorders>
          </w:tcPr>
          <w:p w14:paraId="04252F98" w14:textId="77777777" w:rsidR="00F97D98" w:rsidRPr="002C272A" w:rsidRDefault="00F97D98" w:rsidP="00BE2011">
            <w:pPr>
              <w:spacing w:line="259" w:lineRule="auto"/>
              <w:rPr>
                <w:rFonts w:cstheme="minorHAnsi"/>
                <w:szCs w:val="22"/>
              </w:rPr>
            </w:pPr>
            <w:r w:rsidRPr="002C272A">
              <w:rPr>
                <w:rFonts w:cstheme="minorHAnsi"/>
                <w:szCs w:val="22"/>
              </w:rPr>
              <w:t xml:space="preserve">District Disaster Management Plan </w:t>
            </w:r>
          </w:p>
        </w:tc>
      </w:tr>
      <w:tr w:rsidR="00F97D98" w:rsidRPr="002C272A" w14:paraId="42640D52" w14:textId="77777777" w:rsidTr="00BE2011">
        <w:trPr>
          <w:trHeight w:val="701"/>
        </w:trPr>
        <w:tc>
          <w:tcPr>
            <w:tcW w:w="3339" w:type="dxa"/>
            <w:tcBorders>
              <w:top w:val="single" w:sz="4" w:space="0" w:color="000000"/>
              <w:left w:val="single" w:sz="4" w:space="0" w:color="000000"/>
              <w:bottom w:val="single" w:sz="4" w:space="0" w:color="000000"/>
              <w:right w:val="single" w:sz="4" w:space="0" w:color="000000"/>
            </w:tcBorders>
          </w:tcPr>
          <w:p w14:paraId="7ED850AE" w14:textId="77777777" w:rsidR="00F97D98" w:rsidRPr="002C272A" w:rsidRDefault="00F97D98" w:rsidP="00BE2011">
            <w:pPr>
              <w:spacing w:line="259" w:lineRule="auto"/>
              <w:rPr>
                <w:rFonts w:cstheme="minorHAnsi"/>
                <w:szCs w:val="22"/>
              </w:rPr>
            </w:pPr>
            <w:r w:rsidRPr="002C272A">
              <w:rPr>
                <w:rFonts w:cstheme="minorHAnsi"/>
                <w:szCs w:val="22"/>
              </w:rPr>
              <w:t xml:space="preserve">District Risk Management Group </w:t>
            </w:r>
          </w:p>
          <w:p w14:paraId="4B9C2510" w14:textId="77777777" w:rsidR="00F97D98" w:rsidRPr="002C272A" w:rsidRDefault="00F97D98" w:rsidP="00BE2011">
            <w:pPr>
              <w:spacing w:line="259" w:lineRule="auto"/>
              <w:rPr>
                <w:rFonts w:cstheme="minorHAnsi"/>
                <w:szCs w:val="22"/>
              </w:rPr>
            </w:pPr>
            <w:r w:rsidRPr="002C272A">
              <w:rPr>
                <w:rFonts w:cstheme="minorHAnsi"/>
                <w:szCs w:val="22"/>
              </w:rPr>
              <w:t xml:space="preserve"> </w:t>
            </w:r>
          </w:p>
          <w:p w14:paraId="4046A869" w14:textId="77777777" w:rsidR="00F97D98" w:rsidRPr="002C272A" w:rsidRDefault="00F97D98" w:rsidP="00BE2011">
            <w:pPr>
              <w:spacing w:line="259" w:lineRule="auto"/>
              <w:rPr>
                <w:rFonts w:cstheme="minorHAnsi"/>
                <w:szCs w:val="22"/>
              </w:rPr>
            </w:pPr>
            <w:r w:rsidRPr="002C272A">
              <w:rPr>
                <w:rFonts w:cstheme="minorHAnsi"/>
                <w:szCs w:val="22"/>
              </w:rPr>
              <w:t xml:space="preserve"> </w:t>
            </w:r>
          </w:p>
        </w:tc>
        <w:tc>
          <w:tcPr>
            <w:tcW w:w="3686" w:type="dxa"/>
            <w:tcBorders>
              <w:top w:val="single" w:sz="4" w:space="0" w:color="000000"/>
              <w:left w:val="single" w:sz="4" w:space="0" w:color="000000"/>
              <w:bottom w:val="single" w:sz="4" w:space="0" w:color="000000"/>
              <w:right w:val="single" w:sz="4" w:space="0" w:color="000000"/>
            </w:tcBorders>
          </w:tcPr>
          <w:p w14:paraId="2B180B06" w14:textId="73938ACC" w:rsidR="00F97D98" w:rsidRPr="002C272A" w:rsidRDefault="00651891" w:rsidP="00BE2011">
            <w:pPr>
              <w:spacing w:line="259" w:lineRule="auto"/>
              <w:rPr>
                <w:rFonts w:cstheme="minorHAnsi"/>
                <w:szCs w:val="22"/>
              </w:rPr>
            </w:pPr>
            <w:r w:rsidRPr="002C272A">
              <w:rPr>
                <w:rFonts w:cstheme="minorHAnsi"/>
                <w:szCs w:val="22"/>
              </w:rPr>
              <w:t>QPS / Local</w:t>
            </w:r>
            <w:r>
              <w:rPr>
                <w:rFonts w:cstheme="minorHAnsi"/>
                <w:szCs w:val="22"/>
              </w:rPr>
              <w:t xml:space="preserve"> </w:t>
            </w:r>
            <w:r w:rsidRPr="002C272A">
              <w:rPr>
                <w:rFonts w:cstheme="minorHAnsi"/>
                <w:szCs w:val="22"/>
              </w:rPr>
              <w:t>Government</w:t>
            </w:r>
            <w:r>
              <w:rPr>
                <w:rFonts w:cstheme="minorHAnsi"/>
                <w:szCs w:val="22"/>
              </w:rPr>
              <w:t xml:space="preserve"> </w:t>
            </w:r>
            <w:r w:rsidRPr="002C272A">
              <w:rPr>
                <w:rFonts w:cstheme="minorHAnsi"/>
                <w:szCs w:val="22"/>
              </w:rPr>
              <w:t xml:space="preserve">representatives </w:t>
            </w:r>
            <w:r>
              <w:rPr>
                <w:rFonts w:cstheme="minorHAnsi"/>
                <w:szCs w:val="22"/>
              </w:rPr>
              <w:t>/ members upon consideration of the Chair</w:t>
            </w:r>
          </w:p>
        </w:tc>
        <w:tc>
          <w:tcPr>
            <w:tcW w:w="3544" w:type="dxa"/>
            <w:tcBorders>
              <w:top w:val="single" w:sz="4" w:space="0" w:color="000000"/>
              <w:left w:val="single" w:sz="4" w:space="0" w:color="000000"/>
              <w:bottom w:val="single" w:sz="4" w:space="0" w:color="000000"/>
              <w:right w:val="single" w:sz="4" w:space="0" w:color="000000"/>
            </w:tcBorders>
          </w:tcPr>
          <w:p w14:paraId="546BB0A2" w14:textId="77777777" w:rsidR="00F97D98" w:rsidRPr="002C272A" w:rsidRDefault="00F97D98" w:rsidP="00BE2011">
            <w:pPr>
              <w:spacing w:line="259" w:lineRule="auto"/>
              <w:rPr>
                <w:rFonts w:cstheme="minorHAnsi"/>
                <w:szCs w:val="22"/>
              </w:rPr>
            </w:pPr>
            <w:r w:rsidRPr="002C272A">
              <w:rPr>
                <w:rFonts w:cstheme="minorHAnsi"/>
                <w:szCs w:val="22"/>
              </w:rPr>
              <w:t xml:space="preserve">District Risk Management Plan </w:t>
            </w:r>
          </w:p>
        </w:tc>
      </w:tr>
      <w:tr w:rsidR="00F97D98" w:rsidRPr="002C272A" w14:paraId="2D0DA542" w14:textId="77777777" w:rsidTr="00BE2011">
        <w:trPr>
          <w:trHeight w:val="699"/>
        </w:trPr>
        <w:tc>
          <w:tcPr>
            <w:tcW w:w="3339" w:type="dxa"/>
            <w:tcBorders>
              <w:top w:val="single" w:sz="4" w:space="0" w:color="000000"/>
              <w:left w:val="single" w:sz="4" w:space="0" w:color="000000"/>
              <w:bottom w:val="single" w:sz="4" w:space="0" w:color="000000"/>
              <w:right w:val="single" w:sz="4" w:space="0" w:color="000000"/>
            </w:tcBorders>
          </w:tcPr>
          <w:p w14:paraId="135FCDCC" w14:textId="77777777" w:rsidR="00F97D98" w:rsidRPr="002C272A" w:rsidRDefault="00F97D98" w:rsidP="00BE2011">
            <w:pPr>
              <w:spacing w:line="259" w:lineRule="auto"/>
              <w:rPr>
                <w:rFonts w:cstheme="minorHAnsi"/>
                <w:szCs w:val="22"/>
              </w:rPr>
            </w:pPr>
            <w:r w:rsidRPr="002C272A">
              <w:rPr>
                <w:rFonts w:cstheme="minorHAnsi"/>
                <w:szCs w:val="22"/>
              </w:rPr>
              <w:t xml:space="preserve">District Human Social Recovery </w:t>
            </w:r>
          </w:p>
          <w:p w14:paraId="5D66B7C4" w14:textId="77777777" w:rsidR="00F97D98" w:rsidRPr="002C272A" w:rsidRDefault="00F97D98" w:rsidP="00BE2011">
            <w:pPr>
              <w:spacing w:line="259" w:lineRule="auto"/>
              <w:rPr>
                <w:rFonts w:cstheme="minorHAnsi"/>
                <w:szCs w:val="22"/>
              </w:rPr>
            </w:pPr>
            <w:r w:rsidRPr="002C272A">
              <w:rPr>
                <w:rFonts w:cstheme="minorHAnsi"/>
                <w:szCs w:val="22"/>
              </w:rPr>
              <w:t xml:space="preserve">Committee </w:t>
            </w:r>
          </w:p>
          <w:p w14:paraId="48A4BDEF" w14:textId="77777777" w:rsidR="00F97D98" w:rsidRPr="002C272A" w:rsidRDefault="00F97D98" w:rsidP="00BE2011">
            <w:pPr>
              <w:spacing w:line="259" w:lineRule="auto"/>
              <w:rPr>
                <w:rFonts w:cstheme="minorHAnsi"/>
                <w:szCs w:val="22"/>
              </w:rPr>
            </w:pPr>
            <w:r w:rsidRPr="002C272A">
              <w:rPr>
                <w:rFonts w:cstheme="minorHAnsi"/>
                <w:szCs w:val="22"/>
              </w:rPr>
              <w:t xml:space="preserve"> </w:t>
            </w:r>
          </w:p>
        </w:tc>
        <w:tc>
          <w:tcPr>
            <w:tcW w:w="3686" w:type="dxa"/>
            <w:tcBorders>
              <w:top w:val="single" w:sz="4" w:space="0" w:color="000000"/>
              <w:left w:val="single" w:sz="4" w:space="0" w:color="000000"/>
              <w:bottom w:val="single" w:sz="4" w:space="0" w:color="000000"/>
              <w:right w:val="single" w:sz="4" w:space="0" w:color="000000"/>
            </w:tcBorders>
          </w:tcPr>
          <w:p w14:paraId="73174A98" w14:textId="7E409EF4" w:rsidR="00F97D98" w:rsidRPr="002C272A" w:rsidRDefault="00F97D98" w:rsidP="00BE2011">
            <w:pPr>
              <w:spacing w:after="5" w:line="248" w:lineRule="auto"/>
              <w:ind w:left="32" w:right="9"/>
              <w:rPr>
                <w:rFonts w:cstheme="minorHAnsi"/>
                <w:szCs w:val="22"/>
              </w:rPr>
            </w:pPr>
            <w:r w:rsidRPr="002C272A">
              <w:rPr>
                <w:rFonts w:cstheme="minorHAnsi"/>
                <w:color w:val="262626"/>
                <w:szCs w:val="22"/>
                <w:lang w:eastAsia="en-AU"/>
              </w:rPr>
              <w:t>Department of Treaty, Aboriginal and Torres Strait Islander Partnerships, Communities and the Arts</w:t>
            </w:r>
            <w:r w:rsidR="00651891">
              <w:rPr>
                <w:rFonts w:cstheme="minorHAnsi"/>
                <w:color w:val="262626"/>
                <w:szCs w:val="22"/>
                <w:lang w:eastAsia="en-AU"/>
              </w:rPr>
              <w:t xml:space="preserve"> </w:t>
            </w:r>
          </w:p>
          <w:p w14:paraId="5F95A214" w14:textId="77777777" w:rsidR="00F97D98" w:rsidRPr="002C272A" w:rsidRDefault="00F97D98" w:rsidP="00BE2011">
            <w:pPr>
              <w:spacing w:line="259" w:lineRule="auto"/>
              <w:rPr>
                <w:rFonts w:cstheme="minorHAnsi"/>
                <w:szCs w:val="22"/>
              </w:rPr>
            </w:pPr>
          </w:p>
        </w:tc>
        <w:tc>
          <w:tcPr>
            <w:tcW w:w="3544" w:type="dxa"/>
            <w:tcBorders>
              <w:top w:val="single" w:sz="4" w:space="0" w:color="000000"/>
              <w:left w:val="single" w:sz="4" w:space="0" w:color="000000"/>
              <w:bottom w:val="single" w:sz="4" w:space="0" w:color="000000"/>
              <w:right w:val="single" w:sz="4" w:space="0" w:color="000000"/>
            </w:tcBorders>
          </w:tcPr>
          <w:p w14:paraId="0A77B2A9" w14:textId="77777777" w:rsidR="00F97D98" w:rsidRPr="002C272A" w:rsidRDefault="00F97D98" w:rsidP="00BE2011">
            <w:pPr>
              <w:spacing w:line="259" w:lineRule="auto"/>
              <w:rPr>
                <w:rFonts w:cstheme="minorHAnsi"/>
                <w:szCs w:val="22"/>
              </w:rPr>
            </w:pPr>
            <w:r w:rsidRPr="002C272A">
              <w:rPr>
                <w:rFonts w:cstheme="minorHAnsi"/>
                <w:szCs w:val="22"/>
              </w:rPr>
              <w:t xml:space="preserve">District Human Social Recovery Sub-plan </w:t>
            </w:r>
          </w:p>
        </w:tc>
      </w:tr>
    </w:tbl>
    <w:p w14:paraId="6A668E37" w14:textId="4E4AECB7" w:rsidR="00F97D98" w:rsidRDefault="00F97D98">
      <w:pPr>
        <w:rPr>
          <w:rFonts w:asciiTheme="minorHAnsi" w:hAnsiTheme="minorHAnsi" w:cstheme="minorHAnsi"/>
          <w:szCs w:val="22"/>
        </w:rPr>
      </w:pPr>
    </w:p>
    <w:p w14:paraId="51530845" w14:textId="77777777" w:rsidR="00135324" w:rsidRDefault="00135324">
      <w:pPr>
        <w:rPr>
          <w:rFonts w:asciiTheme="minorHAnsi" w:hAnsiTheme="minorHAnsi" w:cstheme="minorHAnsi"/>
          <w:szCs w:val="22"/>
        </w:rPr>
      </w:pPr>
    </w:p>
    <w:p w14:paraId="34D0F44A" w14:textId="77777777" w:rsidR="004C2915" w:rsidRDefault="004C2915">
      <w:pPr>
        <w:rPr>
          <w:rFonts w:asciiTheme="minorHAnsi" w:hAnsiTheme="minorHAnsi" w:cstheme="minorHAnsi"/>
          <w:szCs w:val="22"/>
        </w:rPr>
      </w:pPr>
    </w:p>
    <w:p w14:paraId="4815F5BC" w14:textId="77777777" w:rsidR="004C2915" w:rsidRDefault="004C2915">
      <w:pPr>
        <w:rPr>
          <w:rFonts w:asciiTheme="minorHAnsi" w:hAnsiTheme="minorHAnsi" w:cstheme="minorHAnsi"/>
          <w:szCs w:val="22"/>
        </w:rPr>
      </w:pPr>
    </w:p>
    <w:p w14:paraId="28271078" w14:textId="77777777" w:rsidR="004C2915" w:rsidRDefault="004C2915">
      <w:pPr>
        <w:rPr>
          <w:rFonts w:asciiTheme="minorHAnsi" w:hAnsiTheme="minorHAnsi" w:cstheme="minorHAnsi"/>
          <w:szCs w:val="22"/>
        </w:rPr>
      </w:pPr>
    </w:p>
    <w:p w14:paraId="5387A63B" w14:textId="77777777" w:rsidR="004C2915" w:rsidRDefault="004C2915">
      <w:pPr>
        <w:rPr>
          <w:rFonts w:asciiTheme="minorHAnsi" w:hAnsiTheme="minorHAnsi" w:cstheme="minorHAnsi"/>
          <w:szCs w:val="22"/>
        </w:rPr>
      </w:pPr>
    </w:p>
    <w:p w14:paraId="42BD8A87" w14:textId="77777777" w:rsidR="004C2915" w:rsidRDefault="004C2915">
      <w:pPr>
        <w:rPr>
          <w:rFonts w:asciiTheme="minorHAnsi" w:hAnsiTheme="minorHAnsi" w:cstheme="minorHAnsi"/>
          <w:szCs w:val="22"/>
        </w:rPr>
      </w:pPr>
    </w:p>
    <w:p w14:paraId="2B8AC604" w14:textId="77777777" w:rsidR="004C2915" w:rsidRDefault="004C2915">
      <w:pPr>
        <w:rPr>
          <w:rFonts w:asciiTheme="minorHAnsi" w:hAnsiTheme="minorHAnsi" w:cstheme="minorHAnsi"/>
          <w:szCs w:val="22"/>
        </w:rPr>
      </w:pPr>
    </w:p>
    <w:p w14:paraId="499569EC" w14:textId="77777777" w:rsidR="004C2915" w:rsidRDefault="004C2915">
      <w:pPr>
        <w:rPr>
          <w:rFonts w:asciiTheme="minorHAnsi" w:hAnsiTheme="minorHAnsi" w:cstheme="minorHAnsi"/>
          <w:szCs w:val="22"/>
        </w:rPr>
      </w:pPr>
    </w:p>
    <w:p w14:paraId="0F210B07" w14:textId="77777777" w:rsidR="004C2915" w:rsidRDefault="004C2915">
      <w:pPr>
        <w:rPr>
          <w:rFonts w:asciiTheme="minorHAnsi" w:hAnsiTheme="minorHAnsi" w:cstheme="minorHAnsi"/>
          <w:szCs w:val="22"/>
        </w:rPr>
      </w:pPr>
    </w:p>
    <w:p w14:paraId="74357924" w14:textId="77777777" w:rsidR="004C2915" w:rsidRDefault="004C2915">
      <w:pPr>
        <w:rPr>
          <w:rFonts w:asciiTheme="minorHAnsi" w:hAnsiTheme="minorHAnsi" w:cstheme="minorHAnsi"/>
          <w:szCs w:val="22"/>
        </w:rPr>
      </w:pPr>
    </w:p>
    <w:p w14:paraId="2A40AE67" w14:textId="77777777" w:rsidR="004C2915" w:rsidRDefault="004C2915">
      <w:pPr>
        <w:rPr>
          <w:rFonts w:asciiTheme="minorHAnsi" w:hAnsiTheme="minorHAnsi" w:cstheme="minorHAnsi"/>
          <w:szCs w:val="22"/>
        </w:rPr>
      </w:pPr>
    </w:p>
    <w:p w14:paraId="64BA0C6F" w14:textId="77777777" w:rsidR="004C2915" w:rsidRDefault="004C2915">
      <w:pPr>
        <w:rPr>
          <w:rFonts w:asciiTheme="minorHAnsi" w:hAnsiTheme="minorHAnsi" w:cstheme="minorHAnsi"/>
          <w:szCs w:val="22"/>
        </w:rPr>
      </w:pPr>
    </w:p>
    <w:p w14:paraId="3C9058DE" w14:textId="77777777" w:rsidR="004C2915" w:rsidRDefault="004C2915">
      <w:pPr>
        <w:rPr>
          <w:rFonts w:asciiTheme="minorHAnsi" w:hAnsiTheme="minorHAnsi" w:cstheme="minorHAnsi"/>
          <w:szCs w:val="22"/>
        </w:rPr>
      </w:pPr>
    </w:p>
    <w:p w14:paraId="17C7406C" w14:textId="77777777" w:rsidR="004C2915" w:rsidRDefault="004C2915">
      <w:pPr>
        <w:rPr>
          <w:rFonts w:asciiTheme="minorHAnsi" w:hAnsiTheme="minorHAnsi" w:cstheme="minorHAnsi"/>
          <w:szCs w:val="22"/>
        </w:rPr>
      </w:pPr>
    </w:p>
    <w:p w14:paraId="47FCA296" w14:textId="77777777" w:rsidR="004C2915" w:rsidRDefault="004C2915">
      <w:pPr>
        <w:rPr>
          <w:rFonts w:asciiTheme="minorHAnsi" w:hAnsiTheme="minorHAnsi" w:cstheme="minorHAnsi"/>
          <w:szCs w:val="22"/>
        </w:rPr>
      </w:pPr>
    </w:p>
    <w:p w14:paraId="1B17732B" w14:textId="77777777" w:rsidR="004C2915" w:rsidRDefault="004C2915">
      <w:pPr>
        <w:rPr>
          <w:rFonts w:asciiTheme="minorHAnsi" w:hAnsiTheme="minorHAnsi" w:cstheme="minorHAnsi"/>
          <w:szCs w:val="22"/>
        </w:rPr>
      </w:pPr>
    </w:p>
    <w:p w14:paraId="2B8E2459" w14:textId="77777777" w:rsidR="004C2915" w:rsidRDefault="004C2915">
      <w:pPr>
        <w:rPr>
          <w:rFonts w:asciiTheme="minorHAnsi" w:hAnsiTheme="minorHAnsi" w:cstheme="minorHAnsi"/>
          <w:szCs w:val="22"/>
        </w:rPr>
      </w:pPr>
    </w:p>
    <w:p w14:paraId="55F09D23" w14:textId="77777777" w:rsidR="004C2915" w:rsidRDefault="004C2915">
      <w:pPr>
        <w:rPr>
          <w:rFonts w:asciiTheme="minorHAnsi" w:hAnsiTheme="minorHAnsi" w:cstheme="minorHAnsi"/>
          <w:szCs w:val="22"/>
        </w:rPr>
      </w:pPr>
    </w:p>
    <w:p w14:paraId="644F3145" w14:textId="77777777" w:rsidR="004C2915" w:rsidRDefault="004C2915">
      <w:pPr>
        <w:rPr>
          <w:rFonts w:asciiTheme="minorHAnsi" w:hAnsiTheme="minorHAnsi" w:cstheme="minorHAnsi"/>
          <w:szCs w:val="22"/>
        </w:rPr>
      </w:pPr>
    </w:p>
    <w:p w14:paraId="2D9D6D5E" w14:textId="77777777" w:rsidR="004C2915" w:rsidRDefault="004C2915">
      <w:pPr>
        <w:rPr>
          <w:rFonts w:asciiTheme="minorHAnsi" w:hAnsiTheme="minorHAnsi" w:cstheme="minorHAnsi"/>
          <w:szCs w:val="22"/>
        </w:rPr>
      </w:pPr>
    </w:p>
    <w:p w14:paraId="4CF70CB5" w14:textId="77777777" w:rsidR="004C2915" w:rsidRDefault="004C2915">
      <w:pPr>
        <w:rPr>
          <w:rFonts w:asciiTheme="minorHAnsi" w:hAnsiTheme="minorHAnsi" w:cstheme="minorHAnsi"/>
          <w:szCs w:val="22"/>
        </w:rPr>
      </w:pPr>
    </w:p>
    <w:p w14:paraId="2E4DF010" w14:textId="77777777" w:rsidR="004C2915" w:rsidRDefault="004C2915">
      <w:pPr>
        <w:rPr>
          <w:rFonts w:asciiTheme="minorHAnsi" w:hAnsiTheme="minorHAnsi" w:cstheme="minorHAnsi"/>
          <w:szCs w:val="22"/>
        </w:rPr>
      </w:pPr>
    </w:p>
    <w:p w14:paraId="429F1CAE" w14:textId="77777777" w:rsidR="00B84524" w:rsidRDefault="00B84524">
      <w:pPr>
        <w:rPr>
          <w:rFonts w:asciiTheme="minorHAnsi" w:hAnsiTheme="minorHAnsi" w:cstheme="minorHAnsi"/>
          <w:szCs w:val="22"/>
        </w:rPr>
      </w:pPr>
    </w:p>
    <w:p w14:paraId="276876FB" w14:textId="77777777" w:rsidR="004C2915" w:rsidRDefault="004C2915" w:rsidP="005536E8">
      <w:pPr>
        <w:spacing w:before="120"/>
        <w:ind w:left="-6" w:right="11"/>
        <w:jc w:val="both"/>
        <w:rPr>
          <w:rFonts w:asciiTheme="minorHAnsi" w:hAnsiTheme="minorHAnsi" w:cstheme="minorHAnsi"/>
          <w:b/>
          <w:bCs/>
          <w:color w:val="660033"/>
          <w:sz w:val="24"/>
        </w:rPr>
      </w:pPr>
    </w:p>
    <w:p w14:paraId="1235AF9E" w14:textId="77777777" w:rsidR="004C2915" w:rsidRDefault="004C2915" w:rsidP="005536E8">
      <w:pPr>
        <w:spacing w:before="120"/>
        <w:ind w:left="-6" w:right="11"/>
        <w:jc w:val="both"/>
        <w:rPr>
          <w:rFonts w:asciiTheme="minorHAnsi" w:hAnsiTheme="minorHAnsi" w:cstheme="minorHAnsi"/>
          <w:b/>
          <w:bCs/>
          <w:color w:val="660033"/>
          <w:sz w:val="24"/>
        </w:rPr>
      </w:pPr>
    </w:p>
    <w:p w14:paraId="5C6930C5" w14:textId="77777777" w:rsidR="004C2915" w:rsidRDefault="004C2915" w:rsidP="005536E8">
      <w:pPr>
        <w:spacing w:before="120"/>
        <w:ind w:left="-6" w:right="11"/>
        <w:jc w:val="both"/>
        <w:rPr>
          <w:rFonts w:asciiTheme="minorHAnsi" w:hAnsiTheme="minorHAnsi" w:cstheme="minorHAnsi"/>
          <w:b/>
          <w:bCs/>
          <w:color w:val="660033"/>
          <w:sz w:val="24"/>
        </w:rPr>
      </w:pPr>
    </w:p>
    <w:p w14:paraId="4DEEB46E" w14:textId="77777777" w:rsidR="004C2915" w:rsidRDefault="004C2915" w:rsidP="005536E8">
      <w:pPr>
        <w:spacing w:before="120"/>
        <w:ind w:left="-6" w:right="11"/>
        <w:jc w:val="both"/>
        <w:rPr>
          <w:rFonts w:asciiTheme="minorHAnsi" w:hAnsiTheme="minorHAnsi" w:cstheme="minorHAnsi"/>
          <w:b/>
          <w:bCs/>
          <w:color w:val="660033"/>
          <w:sz w:val="24"/>
        </w:rPr>
      </w:pPr>
    </w:p>
    <w:p w14:paraId="0916A440" w14:textId="77777777" w:rsidR="004C2915" w:rsidRDefault="004C2915" w:rsidP="005536E8">
      <w:pPr>
        <w:spacing w:before="120"/>
        <w:ind w:left="-6" w:right="11"/>
        <w:jc w:val="both"/>
        <w:rPr>
          <w:rFonts w:asciiTheme="minorHAnsi" w:hAnsiTheme="minorHAnsi" w:cstheme="minorHAnsi"/>
          <w:b/>
          <w:bCs/>
          <w:color w:val="660033"/>
          <w:sz w:val="24"/>
        </w:rPr>
      </w:pPr>
    </w:p>
    <w:p w14:paraId="750D2EC7" w14:textId="77777777" w:rsidR="004C2915" w:rsidRDefault="004C2915" w:rsidP="005536E8">
      <w:pPr>
        <w:spacing w:before="120"/>
        <w:ind w:left="-6" w:right="11"/>
        <w:jc w:val="both"/>
        <w:rPr>
          <w:rFonts w:asciiTheme="minorHAnsi" w:hAnsiTheme="minorHAnsi" w:cstheme="minorHAnsi"/>
          <w:b/>
          <w:bCs/>
          <w:color w:val="660033"/>
          <w:sz w:val="24"/>
        </w:rPr>
      </w:pPr>
    </w:p>
    <w:bookmarkEnd w:id="105"/>
    <w:p w14:paraId="64133729" w14:textId="50EABD13" w:rsidR="004C2915" w:rsidRDefault="004C2915">
      <w:pPr>
        <w:rPr>
          <w:rFonts w:asciiTheme="minorHAnsi" w:hAnsiTheme="minorHAnsi" w:cstheme="minorHAnsi"/>
          <w:szCs w:val="22"/>
          <w:lang w:val="en-US" w:eastAsia="zh-CN"/>
        </w:rPr>
      </w:pPr>
      <w:r>
        <w:rPr>
          <w:rFonts w:asciiTheme="minorHAnsi" w:hAnsiTheme="minorHAnsi" w:cstheme="minorHAnsi"/>
          <w:szCs w:val="22"/>
          <w:lang w:eastAsia="zh-CN"/>
        </w:rPr>
        <w:br w:type="page"/>
      </w:r>
    </w:p>
    <w:p w14:paraId="58645A2B" w14:textId="42BA65A2" w:rsidR="004C2915" w:rsidRDefault="004C2915" w:rsidP="00A105DF">
      <w:pPr>
        <w:pStyle w:val="Normaltext"/>
        <w:rPr>
          <w:rFonts w:asciiTheme="minorHAnsi" w:hAnsiTheme="minorHAnsi" w:cstheme="minorHAnsi"/>
          <w:sz w:val="22"/>
          <w:szCs w:val="22"/>
          <w:lang w:eastAsia="zh-CN"/>
        </w:rPr>
      </w:pPr>
      <w:r>
        <w:rPr>
          <w:rFonts w:asciiTheme="minorHAnsi" w:hAnsiTheme="minorHAnsi" w:cstheme="minorHAnsi"/>
          <w:noProof/>
          <w:szCs w:val="22"/>
        </w:rPr>
        <w:lastRenderedPageBreak/>
        <mc:AlternateContent>
          <mc:Choice Requires="wps">
            <w:drawing>
              <wp:anchor distT="0" distB="0" distL="114300" distR="114300" simplePos="0" relativeHeight="251731968" behindDoc="0" locked="0" layoutInCell="1" allowOverlap="1" wp14:anchorId="0D4705E6" wp14:editId="295AA166">
                <wp:simplePos x="0" y="0"/>
                <wp:positionH relativeFrom="column">
                  <wp:posOffset>-990600</wp:posOffset>
                </wp:positionH>
                <wp:positionV relativeFrom="paragraph">
                  <wp:posOffset>-925195</wp:posOffset>
                </wp:positionV>
                <wp:extent cx="8810625" cy="11610975"/>
                <wp:effectExtent l="0" t="0" r="9525" b="9525"/>
                <wp:wrapNone/>
                <wp:docPr id="37" name="Rectangle 3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8810625" cy="11610975"/>
                        </a:xfrm>
                        <a:prstGeom prst="rect">
                          <a:avLst/>
                        </a:prstGeom>
                        <a:solidFill>
                          <a:srgbClr val="660033"/>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D2039A" id="Rectangle 37" o:spid="_x0000_s1026" alt="&quot;&quot;" style="position:absolute;margin-left:-78pt;margin-top:-72.85pt;width:693.75pt;height:914.2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" fillcolor="#603" stroked="f" strokeweight="1pt"/>
            </w:pict>
          </mc:Fallback>
        </mc:AlternateContent>
      </w:r>
    </w:p>
    <w:p w14:paraId="51EE200F" w14:textId="77777777" w:rsidR="004C2915" w:rsidRDefault="004C2915" w:rsidP="00A105DF">
      <w:pPr>
        <w:pStyle w:val="Normaltext"/>
        <w:rPr>
          <w:rFonts w:asciiTheme="minorHAnsi" w:hAnsiTheme="minorHAnsi" w:cstheme="minorHAnsi"/>
          <w:sz w:val="22"/>
          <w:szCs w:val="22"/>
          <w:lang w:eastAsia="zh-CN"/>
        </w:rPr>
      </w:pPr>
    </w:p>
    <w:p w14:paraId="62A72B4D" w14:textId="206AF80A" w:rsidR="00A105DF" w:rsidRDefault="00A105DF" w:rsidP="00A105DF">
      <w:pPr>
        <w:pStyle w:val="Normaltext"/>
        <w:rPr>
          <w:rFonts w:asciiTheme="minorHAnsi" w:hAnsiTheme="minorHAnsi" w:cstheme="minorHAnsi"/>
          <w:sz w:val="22"/>
          <w:szCs w:val="22"/>
          <w:lang w:eastAsia="zh-CN"/>
        </w:rPr>
      </w:pPr>
    </w:p>
    <w:p w14:paraId="0B79A088" w14:textId="77777777" w:rsidR="00A105DF" w:rsidRDefault="00A105DF" w:rsidP="00A105DF">
      <w:pPr>
        <w:pStyle w:val="Normaltext"/>
        <w:rPr>
          <w:rFonts w:asciiTheme="minorHAnsi" w:hAnsiTheme="minorHAnsi" w:cstheme="minorHAnsi"/>
          <w:sz w:val="22"/>
          <w:szCs w:val="22"/>
          <w:lang w:eastAsia="zh-CN"/>
        </w:rPr>
      </w:pPr>
    </w:p>
    <w:bookmarkEnd w:id="3"/>
    <w:p w14:paraId="610A03D6" w14:textId="45401756" w:rsidR="005D2663" w:rsidRDefault="005D2663" w:rsidP="001A5DA7">
      <w:pPr>
        <w:rPr>
          <w:rFonts w:asciiTheme="minorHAnsi" w:hAnsiTheme="minorHAnsi" w:cstheme="minorHAnsi"/>
          <w:noProof/>
          <w:szCs w:val="22"/>
        </w:rPr>
      </w:pPr>
    </w:p>
    <w:p w14:paraId="1CDB8330" w14:textId="674C4F66" w:rsidR="005D2663" w:rsidRDefault="005D2663" w:rsidP="001A5DA7">
      <w:pPr>
        <w:rPr>
          <w:rFonts w:asciiTheme="minorHAnsi" w:hAnsiTheme="minorHAnsi" w:cstheme="minorHAnsi"/>
          <w:noProof/>
          <w:szCs w:val="22"/>
        </w:rPr>
      </w:pPr>
    </w:p>
    <w:p w14:paraId="378F44FF" w14:textId="51C52614" w:rsidR="005D2663" w:rsidRDefault="005D2663" w:rsidP="001A5DA7">
      <w:pPr>
        <w:rPr>
          <w:rFonts w:asciiTheme="minorHAnsi" w:hAnsiTheme="minorHAnsi" w:cstheme="minorHAnsi"/>
          <w:noProof/>
          <w:szCs w:val="22"/>
        </w:rPr>
      </w:pPr>
    </w:p>
    <w:p w14:paraId="3115957F" w14:textId="1873F6B9" w:rsidR="005D2663" w:rsidRDefault="005D2663" w:rsidP="001A5DA7">
      <w:pPr>
        <w:rPr>
          <w:rFonts w:asciiTheme="minorHAnsi" w:hAnsiTheme="minorHAnsi" w:cstheme="minorHAnsi"/>
          <w:noProof/>
          <w:szCs w:val="22"/>
        </w:rPr>
      </w:pPr>
    </w:p>
    <w:p w14:paraId="50A23639" w14:textId="12F94621" w:rsidR="005D2663" w:rsidRDefault="005D2663" w:rsidP="001A5DA7">
      <w:pPr>
        <w:rPr>
          <w:rFonts w:asciiTheme="minorHAnsi" w:hAnsiTheme="minorHAnsi" w:cstheme="minorHAnsi"/>
          <w:noProof/>
          <w:szCs w:val="22"/>
        </w:rPr>
      </w:pPr>
    </w:p>
    <w:p w14:paraId="79BA4960" w14:textId="65C70918" w:rsidR="005D2663" w:rsidRDefault="005D2663" w:rsidP="001A5DA7">
      <w:pPr>
        <w:rPr>
          <w:rFonts w:asciiTheme="minorHAnsi" w:hAnsiTheme="minorHAnsi" w:cstheme="minorHAnsi"/>
          <w:noProof/>
          <w:szCs w:val="22"/>
        </w:rPr>
      </w:pPr>
    </w:p>
    <w:p w14:paraId="1322C3F4" w14:textId="7008FD6B" w:rsidR="005D2663" w:rsidRDefault="005D2663" w:rsidP="001A5DA7">
      <w:pPr>
        <w:rPr>
          <w:rFonts w:asciiTheme="minorHAnsi" w:hAnsiTheme="minorHAnsi" w:cstheme="minorHAnsi"/>
          <w:noProof/>
          <w:szCs w:val="22"/>
        </w:rPr>
      </w:pPr>
    </w:p>
    <w:p w14:paraId="785FAA6E" w14:textId="021CCBDF" w:rsidR="005D2663" w:rsidRDefault="005D2663" w:rsidP="001A5DA7">
      <w:pPr>
        <w:rPr>
          <w:rFonts w:asciiTheme="minorHAnsi" w:hAnsiTheme="minorHAnsi" w:cstheme="minorHAnsi"/>
          <w:noProof/>
          <w:szCs w:val="22"/>
        </w:rPr>
      </w:pPr>
    </w:p>
    <w:p w14:paraId="4EE0E23A" w14:textId="25D7DC82" w:rsidR="005D2663" w:rsidRDefault="005D2663" w:rsidP="001A5DA7">
      <w:pPr>
        <w:rPr>
          <w:rFonts w:asciiTheme="minorHAnsi" w:hAnsiTheme="minorHAnsi" w:cstheme="minorHAnsi"/>
          <w:noProof/>
          <w:szCs w:val="22"/>
        </w:rPr>
      </w:pPr>
    </w:p>
    <w:p w14:paraId="3AEF8D87" w14:textId="30FCA414" w:rsidR="005D2663" w:rsidRDefault="005D2663" w:rsidP="001A5DA7">
      <w:pPr>
        <w:rPr>
          <w:rFonts w:asciiTheme="minorHAnsi" w:hAnsiTheme="minorHAnsi" w:cstheme="minorHAnsi"/>
          <w:noProof/>
          <w:szCs w:val="22"/>
        </w:rPr>
      </w:pPr>
    </w:p>
    <w:p w14:paraId="33E0C2B2" w14:textId="59793FBA" w:rsidR="005D2663" w:rsidRDefault="005D2663" w:rsidP="001A5DA7">
      <w:pPr>
        <w:rPr>
          <w:rFonts w:asciiTheme="minorHAnsi" w:hAnsiTheme="minorHAnsi" w:cstheme="minorHAnsi"/>
          <w:noProof/>
          <w:szCs w:val="22"/>
        </w:rPr>
      </w:pPr>
    </w:p>
    <w:p w14:paraId="3EB90A8B" w14:textId="18FE25B6" w:rsidR="005D2663" w:rsidRDefault="005D2663" w:rsidP="001A5DA7">
      <w:pPr>
        <w:rPr>
          <w:rFonts w:asciiTheme="minorHAnsi" w:hAnsiTheme="minorHAnsi" w:cstheme="minorHAnsi"/>
          <w:noProof/>
          <w:szCs w:val="22"/>
        </w:rPr>
      </w:pPr>
    </w:p>
    <w:p w14:paraId="49A94FD5" w14:textId="40BACC36" w:rsidR="005D2663" w:rsidRDefault="005D2663" w:rsidP="001A5DA7">
      <w:pPr>
        <w:rPr>
          <w:rFonts w:asciiTheme="minorHAnsi" w:hAnsiTheme="minorHAnsi" w:cstheme="minorHAnsi"/>
          <w:noProof/>
          <w:szCs w:val="22"/>
        </w:rPr>
      </w:pPr>
    </w:p>
    <w:p w14:paraId="68990E54" w14:textId="17A76879" w:rsidR="005D2663" w:rsidRDefault="005D2663" w:rsidP="001A5DA7">
      <w:pPr>
        <w:rPr>
          <w:rFonts w:asciiTheme="minorHAnsi" w:hAnsiTheme="minorHAnsi" w:cstheme="minorHAnsi"/>
          <w:noProof/>
          <w:szCs w:val="22"/>
        </w:rPr>
      </w:pPr>
    </w:p>
    <w:p w14:paraId="4F56F63E" w14:textId="3E37C028" w:rsidR="005D2663" w:rsidRDefault="005D2663" w:rsidP="001A5DA7">
      <w:pPr>
        <w:rPr>
          <w:rFonts w:asciiTheme="minorHAnsi" w:hAnsiTheme="minorHAnsi" w:cstheme="minorHAnsi"/>
          <w:noProof/>
          <w:szCs w:val="22"/>
        </w:rPr>
      </w:pPr>
    </w:p>
    <w:p w14:paraId="4496B921" w14:textId="48BEE537" w:rsidR="005D2663" w:rsidRDefault="005D2663" w:rsidP="001A5DA7">
      <w:pPr>
        <w:rPr>
          <w:rFonts w:asciiTheme="minorHAnsi" w:hAnsiTheme="minorHAnsi" w:cstheme="minorHAnsi"/>
          <w:noProof/>
          <w:szCs w:val="22"/>
        </w:rPr>
      </w:pPr>
    </w:p>
    <w:p w14:paraId="3D021311" w14:textId="516CD11C" w:rsidR="005D2663" w:rsidRDefault="005D2663" w:rsidP="001A5DA7">
      <w:pPr>
        <w:rPr>
          <w:rFonts w:asciiTheme="minorHAnsi" w:hAnsiTheme="minorHAnsi" w:cstheme="minorHAnsi"/>
          <w:noProof/>
          <w:szCs w:val="22"/>
        </w:rPr>
      </w:pPr>
    </w:p>
    <w:p w14:paraId="5454A56B" w14:textId="61AD6D15" w:rsidR="005D2663" w:rsidRDefault="005D2663" w:rsidP="001A5DA7">
      <w:pPr>
        <w:rPr>
          <w:rFonts w:asciiTheme="minorHAnsi" w:hAnsiTheme="minorHAnsi" w:cstheme="minorHAnsi"/>
          <w:noProof/>
          <w:szCs w:val="22"/>
        </w:rPr>
      </w:pPr>
    </w:p>
    <w:p w14:paraId="0DD4BAA7" w14:textId="10951A28" w:rsidR="005D2663" w:rsidRDefault="005D2663" w:rsidP="001A5DA7">
      <w:pPr>
        <w:rPr>
          <w:rFonts w:asciiTheme="minorHAnsi" w:hAnsiTheme="minorHAnsi" w:cstheme="minorHAnsi"/>
          <w:noProof/>
          <w:szCs w:val="22"/>
        </w:rPr>
      </w:pPr>
    </w:p>
    <w:p w14:paraId="43E594A5" w14:textId="45582C49" w:rsidR="005D2663" w:rsidRDefault="005D2663" w:rsidP="001A5DA7">
      <w:pPr>
        <w:rPr>
          <w:rFonts w:asciiTheme="minorHAnsi" w:hAnsiTheme="minorHAnsi" w:cstheme="minorHAnsi"/>
          <w:noProof/>
          <w:szCs w:val="22"/>
        </w:rPr>
      </w:pPr>
    </w:p>
    <w:p w14:paraId="4367F981" w14:textId="3DA2CADE" w:rsidR="005D2663" w:rsidRDefault="005D2663" w:rsidP="001A5DA7">
      <w:pPr>
        <w:rPr>
          <w:rFonts w:asciiTheme="minorHAnsi" w:hAnsiTheme="minorHAnsi" w:cstheme="minorHAnsi"/>
          <w:noProof/>
          <w:szCs w:val="22"/>
        </w:rPr>
      </w:pPr>
    </w:p>
    <w:p w14:paraId="31AE52E0" w14:textId="4B1AD4B8" w:rsidR="005D2663" w:rsidRDefault="005D2663" w:rsidP="001A5DA7">
      <w:pPr>
        <w:rPr>
          <w:rFonts w:asciiTheme="minorHAnsi" w:hAnsiTheme="minorHAnsi" w:cstheme="minorHAnsi"/>
          <w:noProof/>
          <w:szCs w:val="22"/>
        </w:rPr>
      </w:pPr>
    </w:p>
    <w:p w14:paraId="40F753C2" w14:textId="5D51EFCF" w:rsidR="005D2663" w:rsidRDefault="005D2663" w:rsidP="001A5DA7">
      <w:pPr>
        <w:rPr>
          <w:rFonts w:asciiTheme="minorHAnsi" w:hAnsiTheme="minorHAnsi" w:cstheme="minorHAnsi"/>
          <w:noProof/>
          <w:szCs w:val="22"/>
        </w:rPr>
      </w:pPr>
    </w:p>
    <w:p w14:paraId="3754B8CF" w14:textId="2B69BF14" w:rsidR="005D2663" w:rsidRDefault="00EE398C" w:rsidP="001A5DA7">
      <w:pPr>
        <w:rPr>
          <w:rFonts w:asciiTheme="minorHAnsi" w:hAnsiTheme="minorHAnsi" w:cstheme="minorHAnsi"/>
          <w:noProof/>
          <w:szCs w:val="22"/>
        </w:rPr>
      </w:pPr>
      <w:r w:rsidRPr="00CD0536">
        <w:rPr>
          <w:noProof/>
          <w:color w:val="FFFFFF" w:themeColor="background1"/>
        </w:rPr>
        <mc:AlternateContent>
          <mc:Choice Requires="wps">
            <w:drawing>
              <wp:anchor distT="0" distB="0" distL="114300" distR="114300" simplePos="0" relativeHeight="251734016" behindDoc="0" locked="0" layoutInCell="1" allowOverlap="1" wp14:anchorId="755206E1" wp14:editId="608306EC">
                <wp:simplePos x="0" y="0"/>
                <wp:positionH relativeFrom="column">
                  <wp:posOffset>-561340</wp:posOffset>
                </wp:positionH>
                <wp:positionV relativeFrom="paragraph">
                  <wp:posOffset>105410</wp:posOffset>
                </wp:positionV>
                <wp:extent cx="7543800" cy="962025"/>
                <wp:effectExtent l="0" t="0" r="0" b="9525"/>
                <wp:wrapNone/>
                <wp:docPr id="42" name="Rectangle 4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43800" cy="962025"/>
                        </a:xfrm>
                        <a:prstGeom prst="rect">
                          <a:avLst/>
                        </a:prstGeom>
                        <a:solidFill>
                          <a:schemeClr val="bg1"/>
                        </a:solidFill>
                        <a:ln w="12700" cap="flat" cmpd="sng" algn="ctr">
                          <a:noFill/>
                          <a:prstDash val="solid"/>
                          <a:miter lim="800000"/>
                        </a:ln>
                        <a:effectLst/>
                      </wps:spPr>
                      <wps:txbx>
                        <w:txbxContent>
                          <w:p w14:paraId="60834507" w14:textId="6CBC891E" w:rsidR="005D2663" w:rsidRPr="005D2663" w:rsidRDefault="005D2663" w:rsidP="005D2663">
                            <w:pPr>
                              <w:jc w:val="center"/>
                              <w:rPr>
                                <w:rFonts w:asciiTheme="minorHAnsi" w:hAnsiTheme="minorHAnsi" w:cstheme="minorHAnsi"/>
                                <w:b/>
                                <w:bCs/>
                                <w:color w:val="660033"/>
                                <w:sz w:val="52"/>
                                <w:szCs w:val="52"/>
                              </w:rPr>
                            </w:pPr>
                            <w:r w:rsidRPr="005D2663">
                              <w:rPr>
                                <w:rFonts w:asciiTheme="minorHAnsi" w:hAnsiTheme="minorHAnsi" w:cstheme="minorHAnsi"/>
                                <w:b/>
                                <w:bCs/>
                                <w:color w:val="660033"/>
                                <w:sz w:val="52"/>
                                <w:szCs w:val="52"/>
                              </w:rPr>
                              <w:t>Gladstone District Disaster Management Group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55206E1" id="Rectangle 42" o:spid="_x0000_s1035" alt="&quot;&quot;" style="position:absolute;margin-left:-44.2pt;margin-top:8.3pt;width:594pt;height:75.75pt;z-index:2517340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" fillcolor="white [3212]" stroked="f" strokeweight="1pt">
                <v:textbox>
                  <w:txbxContent>
                    <w:p w14:paraId="60834507" w14:textId="6CBC891E" w:rsidR="005D2663" w:rsidRPr="005D2663" w:rsidRDefault="005D2663" w:rsidP="005D2663">
                      <w:pPr>
                        <w:jc w:val="center"/>
                        <w:rPr>
                          <w:rFonts w:asciiTheme="minorHAnsi" w:hAnsiTheme="minorHAnsi" w:cstheme="minorHAnsi"/>
                          <w:b/>
                          <w:bCs/>
                          <w:color w:val="660033"/>
                          <w:sz w:val="52"/>
                          <w:szCs w:val="52"/>
                        </w:rPr>
                      </w:pPr>
                      <w:r w:rsidRPr="005D2663">
                        <w:rPr>
                          <w:rFonts w:asciiTheme="minorHAnsi" w:hAnsiTheme="minorHAnsi" w:cstheme="minorHAnsi"/>
                          <w:b/>
                          <w:bCs/>
                          <w:color w:val="660033"/>
                          <w:sz w:val="52"/>
                          <w:szCs w:val="52"/>
                        </w:rPr>
                        <w:t>Gladstone District Disaster Management Group</w:t>
                      </w:r>
                    </w:p>
                  </w:txbxContent>
                </v:textbox>
              </v:rect>
            </w:pict>
          </mc:Fallback>
        </mc:AlternateContent>
      </w:r>
    </w:p>
    <w:p w14:paraId="4183572B" w14:textId="5AAE3C56" w:rsidR="005D2663" w:rsidRDefault="005D2663" w:rsidP="001A5DA7">
      <w:pPr>
        <w:rPr>
          <w:rFonts w:asciiTheme="minorHAnsi" w:hAnsiTheme="minorHAnsi" w:cstheme="minorHAnsi"/>
          <w:noProof/>
          <w:szCs w:val="22"/>
        </w:rPr>
      </w:pPr>
    </w:p>
    <w:p w14:paraId="1EAE4DC4" w14:textId="3ECC97B7" w:rsidR="005D2663" w:rsidRDefault="005D2663" w:rsidP="001A5DA7">
      <w:pPr>
        <w:rPr>
          <w:rFonts w:asciiTheme="minorHAnsi" w:hAnsiTheme="minorHAnsi" w:cstheme="minorHAnsi"/>
          <w:noProof/>
          <w:szCs w:val="22"/>
        </w:rPr>
      </w:pPr>
    </w:p>
    <w:p w14:paraId="72C8CD1E" w14:textId="0BA8C000" w:rsidR="005D2663" w:rsidRDefault="005D2663" w:rsidP="001A5DA7">
      <w:pPr>
        <w:rPr>
          <w:rFonts w:asciiTheme="minorHAnsi" w:hAnsiTheme="minorHAnsi" w:cstheme="minorHAnsi"/>
          <w:noProof/>
          <w:szCs w:val="22"/>
        </w:rPr>
      </w:pPr>
    </w:p>
    <w:p w14:paraId="5BC089C2" w14:textId="4FA0F49D" w:rsidR="005D2663" w:rsidRDefault="005D2663" w:rsidP="001A5DA7">
      <w:pPr>
        <w:rPr>
          <w:rFonts w:asciiTheme="minorHAnsi" w:hAnsiTheme="minorHAnsi" w:cstheme="minorHAnsi"/>
          <w:noProof/>
          <w:szCs w:val="22"/>
        </w:rPr>
      </w:pPr>
    </w:p>
    <w:p w14:paraId="1C74F684" w14:textId="2DD95937" w:rsidR="005D2663" w:rsidRDefault="005D2663" w:rsidP="001A5DA7">
      <w:pPr>
        <w:rPr>
          <w:rFonts w:asciiTheme="minorHAnsi" w:hAnsiTheme="minorHAnsi" w:cstheme="minorHAnsi"/>
          <w:noProof/>
          <w:szCs w:val="22"/>
        </w:rPr>
      </w:pPr>
    </w:p>
    <w:p w14:paraId="08258E85" w14:textId="0B81DF68" w:rsidR="005D2663" w:rsidRDefault="005D2663" w:rsidP="001A5DA7">
      <w:pPr>
        <w:rPr>
          <w:rFonts w:asciiTheme="minorHAnsi" w:hAnsiTheme="minorHAnsi" w:cstheme="minorHAnsi"/>
          <w:noProof/>
          <w:szCs w:val="22"/>
        </w:rPr>
      </w:pPr>
    </w:p>
    <w:p w14:paraId="5D80AC76" w14:textId="697CA478" w:rsidR="005D2663" w:rsidRDefault="005D2663" w:rsidP="001A5DA7">
      <w:pPr>
        <w:rPr>
          <w:rFonts w:asciiTheme="minorHAnsi" w:hAnsiTheme="minorHAnsi" w:cstheme="minorHAnsi"/>
          <w:noProof/>
          <w:szCs w:val="22"/>
        </w:rPr>
      </w:pPr>
    </w:p>
    <w:p w14:paraId="3E1E5B23" w14:textId="7D23D08A" w:rsidR="005D2663" w:rsidRDefault="005D2663" w:rsidP="001A5DA7">
      <w:pPr>
        <w:rPr>
          <w:rFonts w:asciiTheme="minorHAnsi" w:hAnsiTheme="minorHAnsi" w:cstheme="minorHAnsi"/>
          <w:noProof/>
          <w:szCs w:val="22"/>
        </w:rPr>
      </w:pPr>
    </w:p>
    <w:p w14:paraId="337D2D71" w14:textId="57C45C62" w:rsidR="005D2663" w:rsidRDefault="005D2663" w:rsidP="001A5DA7">
      <w:pPr>
        <w:rPr>
          <w:rFonts w:asciiTheme="minorHAnsi" w:hAnsiTheme="minorHAnsi" w:cstheme="minorHAnsi"/>
          <w:noProof/>
          <w:szCs w:val="22"/>
        </w:rPr>
      </w:pPr>
    </w:p>
    <w:p w14:paraId="48FBB2FA" w14:textId="77777777" w:rsidR="005D2663" w:rsidRDefault="005D2663" w:rsidP="001A5DA7">
      <w:pPr>
        <w:rPr>
          <w:rFonts w:asciiTheme="minorHAnsi" w:hAnsiTheme="minorHAnsi" w:cstheme="minorHAnsi"/>
          <w:noProof/>
          <w:szCs w:val="22"/>
        </w:rPr>
      </w:pPr>
    </w:p>
    <w:p w14:paraId="63334D1B" w14:textId="17E69CBD" w:rsidR="005D2663" w:rsidRDefault="005D2663" w:rsidP="001A5DA7">
      <w:pPr>
        <w:rPr>
          <w:rFonts w:asciiTheme="minorHAnsi" w:hAnsiTheme="minorHAnsi" w:cstheme="minorHAnsi"/>
          <w:noProof/>
          <w:szCs w:val="22"/>
        </w:rPr>
      </w:pPr>
    </w:p>
    <w:p w14:paraId="2C892863" w14:textId="75DF58A3" w:rsidR="005D2663" w:rsidRDefault="005D2663" w:rsidP="001A5DA7">
      <w:pPr>
        <w:rPr>
          <w:rFonts w:asciiTheme="minorHAnsi" w:hAnsiTheme="minorHAnsi" w:cstheme="minorHAnsi"/>
          <w:noProof/>
          <w:szCs w:val="22"/>
        </w:rPr>
      </w:pPr>
    </w:p>
    <w:p w14:paraId="1F4D8F76" w14:textId="5DB0D842" w:rsidR="005D2663" w:rsidRDefault="005D2663" w:rsidP="001A5DA7">
      <w:pPr>
        <w:rPr>
          <w:rFonts w:asciiTheme="minorHAnsi" w:hAnsiTheme="minorHAnsi" w:cstheme="minorHAnsi"/>
          <w:noProof/>
          <w:szCs w:val="22"/>
        </w:rPr>
      </w:pPr>
    </w:p>
    <w:p w14:paraId="040D2A42" w14:textId="042B29A2" w:rsidR="005D2663" w:rsidRDefault="005D2663" w:rsidP="001A5DA7">
      <w:pPr>
        <w:rPr>
          <w:rFonts w:asciiTheme="minorHAnsi" w:hAnsiTheme="minorHAnsi" w:cstheme="minorHAnsi"/>
          <w:noProof/>
          <w:szCs w:val="22"/>
        </w:rPr>
      </w:pPr>
    </w:p>
    <w:p w14:paraId="09FAFE78" w14:textId="3B751F58" w:rsidR="005D2663" w:rsidRDefault="005D2663" w:rsidP="001A5DA7">
      <w:pPr>
        <w:rPr>
          <w:rFonts w:asciiTheme="minorHAnsi" w:hAnsiTheme="minorHAnsi" w:cstheme="minorHAnsi"/>
          <w:noProof/>
          <w:szCs w:val="22"/>
        </w:rPr>
      </w:pPr>
    </w:p>
    <w:p w14:paraId="2B0B2B17" w14:textId="042C4789" w:rsidR="005D2663" w:rsidRDefault="005D2663" w:rsidP="001A5DA7">
      <w:pPr>
        <w:rPr>
          <w:rFonts w:asciiTheme="minorHAnsi" w:hAnsiTheme="minorHAnsi" w:cstheme="minorHAnsi"/>
          <w:noProof/>
          <w:szCs w:val="22"/>
        </w:rPr>
      </w:pPr>
    </w:p>
    <w:p w14:paraId="76B55DE8" w14:textId="7BD39A77" w:rsidR="005D2663" w:rsidRPr="00F55C5F" w:rsidRDefault="00EE398C" w:rsidP="001A5DA7">
      <w:pPr>
        <w:rPr>
          <w:rFonts w:asciiTheme="minorHAnsi" w:hAnsiTheme="minorHAnsi" w:cstheme="minorHAnsi"/>
          <w:szCs w:val="22"/>
        </w:rPr>
      </w:pPr>
      <w:r w:rsidRPr="00CD0536">
        <w:rPr>
          <w:noProof/>
          <w:color w:val="FFFFFF" w:themeColor="background1"/>
        </w:rPr>
        <mc:AlternateContent>
          <mc:Choice Requires="wps">
            <w:drawing>
              <wp:anchor distT="0" distB="0" distL="114300" distR="114300" simplePos="0" relativeHeight="251736064" behindDoc="0" locked="0" layoutInCell="1" allowOverlap="1" wp14:anchorId="5A6392BE" wp14:editId="1DAD6A4C">
                <wp:simplePos x="0" y="0"/>
                <wp:positionH relativeFrom="column">
                  <wp:posOffset>-466725</wp:posOffset>
                </wp:positionH>
                <wp:positionV relativeFrom="paragraph">
                  <wp:posOffset>1078865</wp:posOffset>
                </wp:positionV>
                <wp:extent cx="2543175" cy="1085850"/>
                <wp:effectExtent l="0" t="0" r="9525" b="0"/>
                <wp:wrapNone/>
                <wp:docPr id="44" name="Rectangle 4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543175" cy="1085850"/>
                        </a:xfrm>
                        <a:prstGeom prst="rect">
                          <a:avLst/>
                        </a:prstGeom>
                        <a:solidFill>
                          <a:srgbClr val="660033"/>
                        </a:solidFill>
                        <a:ln w="12700" cap="flat" cmpd="sng" algn="ctr">
                          <a:noFill/>
                          <a:prstDash val="solid"/>
                          <a:miter lim="800000"/>
                        </a:ln>
                        <a:effectLst/>
                      </wps:spPr>
                      <wps:txbx>
                        <w:txbxContent>
                          <w:p w14:paraId="09D0ED99" w14:textId="55E46A99" w:rsidR="005D2663" w:rsidRDefault="005D2663" w:rsidP="005D2663">
                            <w:pPr>
                              <w:rPr>
                                <w:rFonts w:asciiTheme="minorHAnsi" w:hAnsiTheme="minorHAnsi" w:cstheme="minorHAnsi"/>
                                <w:b/>
                                <w:bCs/>
                                <w:sz w:val="24"/>
                              </w:rPr>
                            </w:pPr>
                            <w:r>
                              <w:rPr>
                                <w:rFonts w:asciiTheme="minorHAnsi" w:hAnsiTheme="minorHAnsi" w:cstheme="minorHAnsi"/>
                                <w:b/>
                                <w:bCs/>
                                <w:sz w:val="24"/>
                              </w:rPr>
                              <w:t>Gladstone DDMG</w:t>
                            </w:r>
                          </w:p>
                          <w:p w14:paraId="6E930DAA" w14:textId="4358AC81" w:rsidR="005D2663" w:rsidRDefault="005D2663" w:rsidP="005D2663">
                            <w:pPr>
                              <w:rPr>
                                <w:rFonts w:asciiTheme="minorHAnsi" w:hAnsiTheme="minorHAnsi" w:cstheme="minorHAnsi"/>
                                <w:b/>
                                <w:bCs/>
                                <w:sz w:val="24"/>
                              </w:rPr>
                            </w:pPr>
                            <w:r>
                              <w:rPr>
                                <w:rFonts w:asciiTheme="minorHAnsi" w:hAnsiTheme="minorHAnsi" w:cstheme="minorHAnsi"/>
                                <w:b/>
                                <w:bCs/>
                                <w:sz w:val="24"/>
                              </w:rPr>
                              <w:t>PO Box 1000</w:t>
                            </w:r>
                          </w:p>
                          <w:p w14:paraId="68BD67C2" w14:textId="112E017C" w:rsidR="005D2663" w:rsidRDefault="005D2663" w:rsidP="005D2663">
                            <w:pPr>
                              <w:rPr>
                                <w:rFonts w:asciiTheme="minorHAnsi" w:hAnsiTheme="minorHAnsi" w:cstheme="minorHAnsi"/>
                                <w:b/>
                                <w:bCs/>
                                <w:sz w:val="24"/>
                              </w:rPr>
                            </w:pPr>
                            <w:r>
                              <w:rPr>
                                <w:rFonts w:asciiTheme="minorHAnsi" w:hAnsiTheme="minorHAnsi" w:cstheme="minorHAnsi"/>
                                <w:b/>
                                <w:bCs/>
                                <w:sz w:val="24"/>
                              </w:rPr>
                              <w:t>Gladstone Qld 4680</w:t>
                            </w:r>
                          </w:p>
                          <w:p w14:paraId="79D12F5B" w14:textId="0FEC28FC" w:rsidR="00EE398C" w:rsidRPr="005D2663" w:rsidRDefault="00EE398C" w:rsidP="005D2663">
                            <w:pPr>
                              <w:rPr>
                                <w:rFonts w:asciiTheme="minorHAnsi" w:hAnsiTheme="minorHAnsi" w:cstheme="minorHAnsi"/>
                                <w:b/>
                                <w:bCs/>
                                <w:sz w:val="24"/>
                              </w:rPr>
                            </w:pPr>
                            <w:r>
                              <w:rPr>
                                <w:rFonts w:asciiTheme="minorHAnsi" w:hAnsiTheme="minorHAnsi" w:cstheme="minorHAnsi"/>
                                <w:b/>
                                <w:bCs/>
                                <w:sz w:val="24"/>
                              </w:rPr>
                              <w:t>DDC.Gladstone@police.qld.gov.au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6392BE" id="Rectangle 44" o:spid="_x0000_s1036" alt="&quot;&quot;" style="position:absolute;margin-left:-36.75pt;margin-top:84.95pt;width:200.25pt;height:85.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" fillcolor="#603" stroked="f" strokeweight="1pt">
                <v:textbox>
                  <w:txbxContent>
                    <w:p w14:paraId="09D0ED99" w14:textId="55E46A99" w:rsidR="005D2663" w:rsidRDefault="005D2663" w:rsidP="005D2663">
                      <w:pPr>
                        <w:rPr>
                          <w:rFonts w:asciiTheme="minorHAnsi" w:hAnsiTheme="minorHAnsi" w:cstheme="minorHAnsi"/>
                          <w:b/>
                          <w:bCs/>
                          <w:sz w:val="24"/>
                        </w:rPr>
                      </w:pPr>
                      <w:r>
                        <w:rPr>
                          <w:rFonts w:asciiTheme="minorHAnsi" w:hAnsiTheme="minorHAnsi" w:cstheme="minorHAnsi"/>
                          <w:b/>
                          <w:bCs/>
                          <w:sz w:val="24"/>
                        </w:rPr>
                        <w:t>Gladstone DDMG</w:t>
                      </w:r>
                    </w:p>
                    <w:p w14:paraId="6E930DAA" w14:textId="4358AC81" w:rsidR="005D2663" w:rsidRDefault="005D2663" w:rsidP="005D2663">
                      <w:pPr>
                        <w:rPr>
                          <w:rFonts w:asciiTheme="minorHAnsi" w:hAnsiTheme="minorHAnsi" w:cstheme="minorHAnsi"/>
                          <w:b/>
                          <w:bCs/>
                          <w:sz w:val="24"/>
                        </w:rPr>
                      </w:pPr>
                      <w:r>
                        <w:rPr>
                          <w:rFonts w:asciiTheme="minorHAnsi" w:hAnsiTheme="minorHAnsi" w:cstheme="minorHAnsi"/>
                          <w:b/>
                          <w:bCs/>
                          <w:sz w:val="24"/>
                        </w:rPr>
                        <w:t>PO Box 1000</w:t>
                      </w:r>
                    </w:p>
                    <w:p w14:paraId="68BD67C2" w14:textId="112E017C" w:rsidR="005D2663" w:rsidRDefault="005D2663" w:rsidP="005D2663">
                      <w:pPr>
                        <w:rPr>
                          <w:rFonts w:asciiTheme="minorHAnsi" w:hAnsiTheme="minorHAnsi" w:cstheme="minorHAnsi"/>
                          <w:b/>
                          <w:bCs/>
                          <w:sz w:val="24"/>
                        </w:rPr>
                      </w:pPr>
                      <w:r>
                        <w:rPr>
                          <w:rFonts w:asciiTheme="minorHAnsi" w:hAnsiTheme="minorHAnsi" w:cstheme="minorHAnsi"/>
                          <w:b/>
                          <w:bCs/>
                          <w:sz w:val="24"/>
                        </w:rPr>
                        <w:t>Gladstone Qld 4680</w:t>
                      </w:r>
                    </w:p>
                    <w:p w14:paraId="79D12F5B" w14:textId="0FEC28FC" w:rsidR="00EE398C" w:rsidRPr="005D2663" w:rsidRDefault="00EE398C" w:rsidP="005D2663">
                      <w:pPr>
                        <w:rPr>
                          <w:rFonts w:asciiTheme="minorHAnsi" w:hAnsiTheme="minorHAnsi" w:cstheme="minorHAnsi"/>
                          <w:b/>
                          <w:bCs/>
                          <w:sz w:val="24"/>
                        </w:rPr>
                      </w:pPr>
                      <w:r>
                        <w:rPr>
                          <w:rFonts w:asciiTheme="minorHAnsi" w:hAnsiTheme="minorHAnsi" w:cstheme="minorHAnsi"/>
                          <w:b/>
                          <w:bCs/>
                          <w:sz w:val="24"/>
                        </w:rPr>
                        <w:t>DDC.Gladstone@police.qld.gov.au</w:t>
                      </w:r>
                    </w:p>
                  </w:txbxContent>
                </v:textbox>
              </v:rect>
            </w:pict>
          </mc:Fallback>
        </mc:AlternateContent>
      </w:r>
    </w:p>
    <w:sectPr w:rsidR="005D2663" w:rsidRPr="00F55C5F" w:rsidSect="00B02F0E">
      <w:headerReference w:type="even" r:id="rId34"/>
      <w:headerReference w:type="default" r:id="rId35"/>
      <w:footerReference w:type="even" r:id="rId36"/>
      <w:footerReference w:type="default" r:id="rId37"/>
      <w:headerReference w:type="first" r:id="rId38"/>
      <w:footerReference w:type="first" r:id="rId39"/>
      <w:pgSz w:w="11907" w:h="16839" w:code="9"/>
      <w:pgMar w:top="1382" w:right="926" w:bottom="360" w:left="900" w:header="360" w:footer="213"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654F7D9" w14:textId="77777777" w:rsidR="00FD4631" w:rsidRDefault="00FD4631">
      <w:r>
        <w:separator/>
      </w:r>
    </w:p>
  </w:endnote>
  <w:endnote w:type="continuationSeparator" w:id="0">
    <w:p w14:paraId="7247D16C" w14:textId="77777777" w:rsidR="00FD4631" w:rsidRDefault="00FD4631">
      <w:r>
        <w:continuationSeparator/>
      </w:r>
    </w:p>
  </w:endnote>
  <w:endnote w:type="continuationNotice" w:id="1">
    <w:p w14:paraId="75B2C544" w14:textId="77777777" w:rsidR="00FD4631" w:rsidRDefault="00FD463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Segoe UI Symbol">
    <w:panose1 w:val="020B0502040204020203"/>
    <w:charset w:val="00"/>
    <w:family w:val="swiss"/>
    <w:pitch w:val="variable"/>
    <w:sig w:usb0="800001E3" w:usb1="1200FFEF" w:usb2="00040000" w:usb3="00000000" w:csb0="00000001"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Bradley Hand ITC">
    <w:panose1 w:val="03070402050302030203"/>
    <w:charset w:val="00"/>
    <w:family w:val="script"/>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Garamond">
    <w:panose1 w:val="02020404030301010803"/>
    <w:charset w:val="00"/>
    <w:family w:val="roman"/>
    <w:pitch w:val="variable"/>
    <w:sig w:usb0="00000287" w:usb1="00000000" w:usb2="00000000" w:usb3="00000000" w:csb0="0000009F" w:csb1="00000000"/>
  </w:font>
  <w:font w:name="MetaNormal-Roman">
    <w:altName w:val="Century Gothic"/>
    <w:charset w:val="00"/>
    <w:family w:val="swiss"/>
    <w:pitch w:val="variable"/>
    <w:sig w:usb0="80000027" w:usb1="00000000" w:usb2="00000000" w:usb3="00000000" w:csb0="00000001" w:csb1="00000000"/>
  </w:font>
  <w:font w:name="MetaNormal-Italic">
    <w:altName w:val="Century Gothic"/>
    <w:charset w:val="00"/>
    <w:family w:val="swiss"/>
    <w:pitch w:val="variable"/>
    <w:sig w:usb0="80000027"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Franklin Gothic Book">
    <w:panose1 w:val="020B0503020102020204"/>
    <w:charset w:val="00"/>
    <w:family w:val="swiss"/>
    <w:pitch w:val="variable"/>
    <w:sig w:usb0="00000287" w:usb1="00000000" w:usb2="00000000" w:usb3="00000000" w:csb0="0000009F" w:csb1="00000000"/>
  </w:font>
  <w:font w:name="Helvetica">
    <w:panose1 w:val="020B0604020202020204"/>
    <w:charset w:val="00"/>
    <w:family w:val="swiss"/>
    <w:pitch w:val="variable"/>
    <w:sig w:usb0="E0002EFF" w:usb1="C000785B" w:usb2="00000009" w:usb3="00000000" w:csb0="000001FF" w:csb1="00000000"/>
  </w:font>
  <w:font w:name="MetaBold-Roman">
    <w:altName w:val="Cambria"/>
    <w:panose1 w:val="00000000000000000000"/>
    <w:charset w:val="00"/>
    <w:family w:val="roman"/>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Arial Narrow">
    <w:panose1 w:val="020B0606020202030204"/>
    <w:charset w:val="00"/>
    <w:family w:val="swiss"/>
    <w:pitch w:val="variable"/>
    <w:sig w:usb0="00000287" w:usb1="00000800" w:usb2="00000000" w:usb3="00000000" w:csb0="0000009F" w:csb1="00000000"/>
  </w:font>
  <w:font w:name="Times">
    <w:panose1 w:val="02020603050405020304"/>
    <w:charset w:val="00"/>
    <w:family w:val="roman"/>
    <w:pitch w:val="variable"/>
    <w:sig w:usb0="E0002EFF" w:usb1="C000785B" w:usb2="00000009" w:usb3="00000000" w:csb0="000001FF" w:csb1="00000000"/>
  </w:font>
  <w:font w:name="MetaNormalLF-Italic">
    <w:panose1 w:val="00000000000000000000"/>
    <w:charset w:val="4D"/>
    <w:family w:val="auto"/>
    <w:notTrueType/>
    <w:pitch w:val="default"/>
    <w:sig w:usb0="00000003" w:usb1="00000000" w:usb2="00000000" w:usb3="00000000" w:csb0="00000001" w:csb1="00000000"/>
  </w:font>
  <w:font w:name="New York">
    <w:panose1 w:val="02040503060506020304"/>
    <w:charset w:val="00"/>
    <w:family w:val="roman"/>
    <w:pitch w:val="variable"/>
    <w:sig w:usb0="00000003" w:usb1="00000000" w:usb2="00000000" w:usb3="00000000" w:csb0="00000001" w:csb1="00000000"/>
  </w:font>
  <w:font w:name="MetaMedium-Roman">
    <w:altName w:val="Meta Medium"/>
    <w:panose1 w:val="00000000000000000000"/>
    <w:charset w:val="00"/>
    <w:family w:val="roman"/>
    <w:notTrueType/>
    <w:pitch w:val="default"/>
    <w:sig w:usb0="00000003" w:usb1="00000000" w:usb2="00000000" w:usb3="00000000" w:csb0="00000001" w:csb1="00000000"/>
  </w:font>
  <w:font w:name="Segoe Condensed">
    <w:altName w:val="Franklin Gothic Medium Cond"/>
    <w:charset w:val="00"/>
    <w:family w:val="swiss"/>
    <w:pitch w:val="variable"/>
    <w:sig w:usb0="A00002AF" w:usb1="4000205B" w:usb2="00000000" w:usb3="00000000" w:csb0="0000009F" w:csb1="00000000"/>
  </w:font>
  <w:font w:name="Segoe UI">
    <w:panose1 w:val="020B0502040204020203"/>
    <w:charset w:val="00"/>
    <w:family w:val="swiss"/>
    <w:pitch w:val="variable"/>
    <w:sig w:usb0="E4002EFF" w:usb1="C000E47F"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60058B" w14:textId="3414C73C" w:rsidR="00BC00AF" w:rsidRDefault="00835C82" w:rsidP="004A4CC1">
    <w:pPr>
      <w:pStyle w:val="Footer"/>
      <w:framePr w:wrap="around" w:vAnchor="text" w:hAnchor="margin" w:xAlign="right" w:y="1"/>
      <w:rPr>
        <w:rStyle w:val="PageNumber"/>
      </w:rPr>
    </w:pPr>
    <w:r>
      <w:rPr>
        <w:noProof/>
      </w:rPr>
      <mc:AlternateContent>
        <mc:Choice Requires="wps">
          <w:drawing>
            <wp:anchor distT="0" distB="0" distL="0" distR="0" simplePos="0" relativeHeight="251658752" behindDoc="0" locked="0" layoutInCell="1" allowOverlap="1" wp14:anchorId="1C2C098A" wp14:editId="1934BFA3">
              <wp:simplePos x="635" y="635"/>
              <wp:positionH relativeFrom="page">
                <wp:align>center</wp:align>
              </wp:positionH>
              <wp:positionV relativeFrom="page">
                <wp:align>bottom</wp:align>
              </wp:positionV>
              <wp:extent cx="443865" cy="443865"/>
              <wp:effectExtent l="0" t="0" r="4445" b="0"/>
              <wp:wrapNone/>
              <wp:docPr id="17" name="Text Box 17" descr=" OFFICIAL ">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3D954CDC" w14:textId="23B25629" w:rsidR="00835C82" w:rsidRPr="00835C82" w:rsidRDefault="00835C82" w:rsidP="00835C82">
                          <w:pPr>
                            <w:rPr>
                              <w:rFonts w:ascii="Calibri" w:eastAsia="Calibri" w:hAnsi="Calibri" w:cs="Calibri"/>
                              <w:noProof/>
                              <w:color w:val="000000"/>
                              <w:sz w:val="24"/>
                            </w:rPr>
                          </w:pPr>
                          <w:r w:rsidRPr="00835C82">
                            <w:rPr>
                              <w:rFonts w:ascii="Calibri" w:eastAsia="Calibri" w:hAnsi="Calibri" w:cs="Calibri"/>
                              <w:noProof/>
                              <w:color w:val="000000"/>
                              <w:sz w:val="24"/>
                            </w:rPr>
                            <w:t xml:space="preserve"> OFFICIAL </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C2C098A" id="_x0000_t202" coordsize="21600,21600" o:spt="202" path="m,l,21600r21600,l21600,xe">
              <v:stroke joinstyle="miter"/>
              <v:path gradientshapeok="t" o:connecttype="rect"/>
            </v:shapetype>
            <v:shape id="Text Box 17" o:spid="_x0000_s1039" type="#_x0000_t202" alt=" OFFICIAL " style="position:absolute;margin-left:0;margin-top:0;width:34.95pt;height:34.95pt;z-index:25165875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" filled="f" stroked="f">
              <v:textbox style="mso-fit-shape-to-text:t" inset="0,0,0,15pt">
                <w:txbxContent>
                  <w:p w14:paraId="3D954CDC" w14:textId="23B25629" w:rsidR="00835C82" w:rsidRPr="00835C82" w:rsidRDefault="00835C82" w:rsidP="00835C82">
                    <w:pPr>
                      <w:rPr>
                        <w:rFonts w:ascii="Calibri" w:eastAsia="Calibri" w:hAnsi="Calibri" w:cs="Calibri"/>
                        <w:noProof/>
                        <w:color w:val="000000"/>
                        <w:sz w:val="24"/>
                      </w:rPr>
                    </w:pPr>
                    <w:r w:rsidRPr="00835C82">
                      <w:rPr>
                        <w:rFonts w:ascii="Calibri" w:eastAsia="Calibri" w:hAnsi="Calibri" w:cs="Calibri"/>
                        <w:noProof/>
                        <w:color w:val="000000"/>
                        <w:sz w:val="24"/>
                      </w:rPr>
                      <w:t xml:space="preserve"> OFFICIAL </w:t>
                    </w:r>
                  </w:p>
                </w:txbxContent>
              </v:textbox>
              <w10:wrap anchorx="page" anchory="page"/>
            </v:shape>
          </w:pict>
        </mc:Fallback>
      </mc:AlternateContent>
    </w:r>
    <w:r w:rsidR="00BC00AF">
      <w:rPr>
        <w:rStyle w:val="PageNumber"/>
      </w:rPr>
      <w:fldChar w:fldCharType="begin"/>
    </w:r>
    <w:r w:rsidR="00BC00AF">
      <w:rPr>
        <w:rStyle w:val="PageNumber"/>
      </w:rPr>
      <w:instrText xml:space="preserve">PAGE  </w:instrText>
    </w:r>
    <w:r w:rsidR="00BC00AF">
      <w:rPr>
        <w:rStyle w:val="PageNumber"/>
      </w:rPr>
      <w:fldChar w:fldCharType="separate"/>
    </w:r>
    <w:r w:rsidR="00BC00AF">
      <w:rPr>
        <w:rStyle w:val="PageNumber"/>
        <w:noProof/>
      </w:rPr>
      <w:t>102</w:t>
    </w:r>
    <w:r w:rsidR="00BC00AF">
      <w:rPr>
        <w:rStyle w:val="PageNumber"/>
      </w:rPr>
      <w:fldChar w:fldCharType="end"/>
    </w:r>
  </w:p>
  <w:p w14:paraId="54C17D76" w14:textId="77777777" w:rsidR="00BC00AF" w:rsidRDefault="00BC00AF">
    <w:pPr>
      <w:pStyle w:val="Footer"/>
      <w:ind w:right="360"/>
    </w:pPr>
  </w:p>
  <w:p w14:paraId="0A39BC5D" w14:textId="77777777" w:rsidR="000A222E" w:rsidRDefault="000A222E"/>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0DAE22" w14:textId="3960517D" w:rsidR="00BC00AF" w:rsidRDefault="00835C82" w:rsidP="004A4CC1">
    <w:pPr>
      <w:pStyle w:val="Footer"/>
      <w:framePr w:wrap="around" w:vAnchor="text" w:hAnchor="margin" w:xAlign="right" w:y="1"/>
      <w:rPr>
        <w:rStyle w:val="PageNumber"/>
      </w:rPr>
    </w:pPr>
    <w:r>
      <w:rPr>
        <w:noProof/>
      </w:rPr>
      <mc:AlternateContent>
        <mc:Choice Requires="wps">
          <w:drawing>
            <wp:anchor distT="0" distB="0" distL="0" distR="0" simplePos="0" relativeHeight="251659776" behindDoc="0" locked="0" layoutInCell="1" allowOverlap="1" wp14:anchorId="3F22EEEB" wp14:editId="606C3DA5">
              <wp:simplePos x="635" y="635"/>
              <wp:positionH relativeFrom="page">
                <wp:align>center</wp:align>
              </wp:positionH>
              <wp:positionV relativeFrom="page">
                <wp:align>bottom</wp:align>
              </wp:positionV>
              <wp:extent cx="443865" cy="443865"/>
              <wp:effectExtent l="0" t="0" r="4445" b="0"/>
              <wp:wrapNone/>
              <wp:docPr id="18" name="Text Box 18" descr=" OFFICIAL ">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73757289" w14:textId="7BB7D7BE" w:rsidR="00835C82" w:rsidRPr="00835C82" w:rsidRDefault="00835C82" w:rsidP="00835C82">
                          <w:pPr>
                            <w:rPr>
                              <w:rFonts w:ascii="Calibri" w:eastAsia="Calibri" w:hAnsi="Calibri" w:cs="Calibri"/>
                              <w:noProof/>
                              <w:color w:val="000000"/>
                              <w:sz w:val="24"/>
                            </w:rPr>
                          </w:pPr>
                          <w:r w:rsidRPr="00835C82">
                            <w:rPr>
                              <w:rFonts w:ascii="Calibri" w:eastAsia="Calibri" w:hAnsi="Calibri" w:cs="Calibri"/>
                              <w:noProof/>
                              <w:color w:val="000000"/>
                              <w:sz w:val="24"/>
                            </w:rPr>
                            <w:t xml:space="preserve"> OFFICIAL </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F22EEEB" id="_x0000_t202" coordsize="21600,21600" o:spt="202" path="m,l,21600r21600,l21600,xe">
              <v:stroke joinstyle="miter"/>
              <v:path gradientshapeok="t" o:connecttype="rect"/>
            </v:shapetype>
            <v:shape id="Text Box 18" o:spid="_x0000_s1040" type="#_x0000_t202" alt=" OFFICIAL " style="position:absolute;margin-left:0;margin-top:0;width:34.95pt;height:34.95pt;z-index:25165977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" filled="f" stroked="f">
              <v:textbox style="mso-fit-shape-to-text:t" inset="0,0,0,15pt">
                <w:txbxContent>
                  <w:p w14:paraId="73757289" w14:textId="7BB7D7BE" w:rsidR="00835C82" w:rsidRPr="00835C82" w:rsidRDefault="00835C82" w:rsidP="00835C82">
                    <w:pPr>
                      <w:rPr>
                        <w:rFonts w:ascii="Calibri" w:eastAsia="Calibri" w:hAnsi="Calibri" w:cs="Calibri"/>
                        <w:noProof/>
                        <w:color w:val="000000"/>
                        <w:sz w:val="24"/>
                      </w:rPr>
                    </w:pPr>
                    <w:r w:rsidRPr="00835C82">
                      <w:rPr>
                        <w:rFonts w:ascii="Calibri" w:eastAsia="Calibri" w:hAnsi="Calibri" w:cs="Calibri"/>
                        <w:noProof/>
                        <w:color w:val="000000"/>
                        <w:sz w:val="24"/>
                      </w:rPr>
                      <w:t xml:space="preserve"> OFFICIAL </w:t>
                    </w:r>
                  </w:p>
                </w:txbxContent>
              </v:textbox>
              <w10:wrap anchorx="page" anchory="page"/>
            </v:shape>
          </w:pict>
        </mc:Fallback>
      </mc:AlternateContent>
    </w:r>
    <w:r w:rsidR="00BC00AF">
      <w:rPr>
        <w:rStyle w:val="PageNumber"/>
      </w:rPr>
      <w:fldChar w:fldCharType="begin"/>
    </w:r>
    <w:r w:rsidR="00BC00AF">
      <w:rPr>
        <w:rStyle w:val="PageNumber"/>
      </w:rPr>
      <w:instrText xml:space="preserve">PAGE  </w:instrText>
    </w:r>
    <w:r w:rsidR="00BC00AF">
      <w:rPr>
        <w:rStyle w:val="PageNumber"/>
      </w:rPr>
      <w:fldChar w:fldCharType="separate"/>
    </w:r>
    <w:r w:rsidR="00BC00AF">
      <w:rPr>
        <w:rStyle w:val="PageNumber"/>
        <w:noProof/>
      </w:rPr>
      <w:t>57</w:t>
    </w:r>
    <w:r w:rsidR="00BC00AF">
      <w:rPr>
        <w:rStyle w:val="PageNumber"/>
      </w:rPr>
      <w:fldChar w:fldCharType="end"/>
    </w:r>
  </w:p>
  <w:p w14:paraId="52DE1336" w14:textId="77777777" w:rsidR="00BC00AF" w:rsidRPr="002B570C" w:rsidRDefault="00BC00AF" w:rsidP="004A4CC1">
    <w:pPr>
      <w:pStyle w:val="Footer"/>
      <w:pBdr>
        <w:bottom w:val="single" w:sz="6" w:space="1" w:color="auto"/>
      </w:pBdr>
      <w:ind w:right="360"/>
      <w:rPr>
        <w:sz w:val="16"/>
        <w:szCs w:val="16"/>
      </w:rPr>
    </w:pPr>
  </w:p>
  <w:p w14:paraId="2C93D5AF" w14:textId="11B3584F" w:rsidR="00BC00AF" w:rsidRPr="009567CA" w:rsidRDefault="00BC00AF" w:rsidP="00FE5F86">
    <w:pPr>
      <w:pStyle w:val="Footer"/>
      <w:ind w:right="1"/>
      <w:rPr>
        <w:rFonts w:asciiTheme="minorHAnsi" w:hAnsiTheme="minorHAnsi" w:cstheme="minorHAnsi"/>
      </w:rPr>
    </w:pPr>
    <w:r w:rsidRPr="009567CA">
      <w:rPr>
        <w:rFonts w:asciiTheme="minorHAnsi" w:hAnsiTheme="minorHAnsi" w:cstheme="minorHAnsi"/>
        <w:sz w:val="18"/>
        <w:szCs w:val="18"/>
      </w:rPr>
      <w:t>Gladstone District Disaster Management Plan</w:t>
    </w:r>
    <w:r w:rsidR="00E95E56" w:rsidRPr="009567CA">
      <w:rPr>
        <w:rFonts w:asciiTheme="minorHAnsi" w:hAnsiTheme="minorHAnsi" w:cstheme="minorHAnsi"/>
        <w:sz w:val="18"/>
        <w:szCs w:val="18"/>
      </w:rPr>
      <w:t xml:space="preserve"> 202</w:t>
    </w:r>
    <w:r w:rsidR="003416BC">
      <w:rPr>
        <w:rFonts w:asciiTheme="minorHAnsi" w:hAnsiTheme="minorHAnsi" w:cstheme="minorHAnsi"/>
        <w:sz w:val="18"/>
        <w:szCs w:val="18"/>
      </w:rPr>
      <w:t>4</w:t>
    </w:r>
    <w:r w:rsidR="00E95E56" w:rsidRPr="009567CA">
      <w:rPr>
        <w:rFonts w:asciiTheme="minorHAnsi" w:hAnsiTheme="minorHAnsi" w:cstheme="minorHAnsi"/>
        <w:sz w:val="18"/>
        <w:szCs w:val="18"/>
      </w:rPr>
      <w:t>-202</w:t>
    </w:r>
    <w:r w:rsidR="003416BC">
      <w:rPr>
        <w:rFonts w:asciiTheme="minorHAnsi" w:hAnsiTheme="minorHAnsi" w:cstheme="minorHAnsi"/>
        <w:sz w:val="18"/>
        <w:szCs w:val="18"/>
      </w:rPr>
      <w:t>5</w:t>
    </w:r>
  </w:p>
  <w:p w14:paraId="1A8B2AD9" w14:textId="77777777" w:rsidR="004D14B6" w:rsidRDefault="004D14B6"/>
  <w:p w14:paraId="55187AF2" w14:textId="77777777" w:rsidR="000A222E" w:rsidRDefault="000A222E"/>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F6658D" w14:textId="443FEF8C" w:rsidR="00835C82" w:rsidRDefault="00835C82">
    <w:pPr>
      <w:pStyle w:val="Footer"/>
    </w:pPr>
    <w:r>
      <w:rPr>
        <w:noProof/>
      </w:rPr>
      <mc:AlternateContent>
        <mc:Choice Requires="wps">
          <w:drawing>
            <wp:anchor distT="0" distB="0" distL="0" distR="0" simplePos="0" relativeHeight="251657728" behindDoc="0" locked="0" layoutInCell="1" allowOverlap="1" wp14:anchorId="63D5B329" wp14:editId="0D80EE5A">
              <wp:simplePos x="635" y="635"/>
              <wp:positionH relativeFrom="page">
                <wp:align>center</wp:align>
              </wp:positionH>
              <wp:positionV relativeFrom="page">
                <wp:align>bottom</wp:align>
              </wp:positionV>
              <wp:extent cx="443865" cy="443865"/>
              <wp:effectExtent l="0" t="0" r="4445" b="0"/>
              <wp:wrapNone/>
              <wp:docPr id="16" name="Text Box 16" descr=" OFFICIAL ">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4982491F" w14:textId="263BF45E" w:rsidR="00835C82" w:rsidRPr="00835C82" w:rsidRDefault="00835C82" w:rsidP="00835C82">
                          <w:pPr>
                            <w:rPr>
                              <w:rFonts w:ascii="Calibri" w:eastAsia="Calibri" w:hAnsi="Calibri" w:cs="Calibri"/>
                              <w:noProof/>
                              <w:color w:val="000000"/>
                              <w:sz w:val="24"/>
                            </w:rPr>
                          </w:pPr>
                          <w:r w:rsidRPr="00835C82">
                            <w:rPr>
                              <w:rFonts w:ascii="Calibri" w:eastAsia="Calibri" w:hAnsi="Calibri" w:cs="Calibri"/>
                              <w:noProof/>
                              <w:color w:val="000000"/>
                              <w:sz w:val="24"/>
                            </w:rPr>
                            <w:t xml:space="preserve"> OFFICIAL </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3D5B329" id="_x0000_t202" coordsize="21600,21600" o:spt="202" path="m,l,21600r21600,l21600,xe">
              <v:stroke joinstyle="miter"/>
              <v:path gradientshapeok="t" o:connecttype="rect"/>
            </v:shapetype>
            <v:shape id="Text Box 16" o:spid="_x0000_s1042" type="#_x0000_t202" alt=" OFFICIAL " style="position:absolute;margin-left:0;margin-top:0;width:34.95pt;height:34.95pt;z-index:25165772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" filled="f" stroked="f">
              <v:textbox style="mso-fit-shape-to-text:t" inset="0,0,0,15pt">
                <w:txbxContent>
                  <w:p w14:paraId="4982491F" w14:textId="263BF45E" w:rsidR="00835C82" w:rsidRPr="00835C82" w:rsidRDefault="00835C82" w:rsidP="00835C82">
                    <w:pPr>
                      <w:rPr>
                        <w:rFonts w:ascii="Calibri" w:eastAsia="Calibri" w:hAnsi="Calibri" w:cs="Calibri"/>
                        <w:noProof/>
                        <w:color w:val="000000"/>
                        <w:sz w:val="24"/>
                      </w:rPr>
                    </w:pPr>
                    <w:r w:rsidRPr="00835C82">
                      <w:rPr>
                        <w:rFonts w:ascii="Calibri" w:eastAsia="Calibri" w:hAnsi="Calibri" w:cs="Calibri"/>
                        <w:noProof/>
                        <w:color w:val="000000"/>
                        <w:sz w:val="24"/>
                      </w:rPr>
                      <w:t xml:space="preserve"> OFFICIAL </w:t>
                    </w:r>
                  </w:p>
                </w:txbxContent>
              </v:textbox>
              <w10:wrap anchorx="page" anchory="page"/>
            </v:shape>
          </w:pict>
        </mc:Fallback>
      </mc:AlternateContent>
    </w:r>
  </w:p>
  <w:p w14:paraId="1E420AFC" w14:textId="77777777" w:rsidR="000A222E" w:rsidRDefault="000A222E"/>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FFF890" w14:textId="4B76BFCA" w:rsidR="00BC00AF" w:rsidRDefault="00835C82" w:rsidP="006A371F">
    <w:pPr>
      <w:pStyle w:val="Footer"/>
      <w:framePr w:wrap="around" w:vAnchor="text" w:hAnchor="margin" w:xAlign="right" w:y="1"/>
      <w:rPr>
        <w:rStyle w:val="PageNumber"/>
      </w:rPr>
    </w:pPr>
    <w:r>
      <w:rPr>
        <w:noProof/>
      </w:rPr>
      <mc:AlternateContent>
        <mc:Choice Requires="wps">
          <w:drawing>
            <wp:anchor distT="0" distB="0" distL="0" distR="0" simplePos="0" relativeHeight="251661824" behindDoc="0" locked="0" layoutInCell="1" allowOverlap="1" wp14:anchorId="25A879E8" wp14:editId="4237A16D">
              <wp:simplePos x="635" y="635"/>
              <wp:positionH relativeFrom="page">
                <wp:align>center</wp:align>
              </wp:positionH>
              <wp:positionV relativeFrom="page">
                <wp:align>bottom</wp:align>
              </wp:positionV>
              <wp:extent cx="443865" cy="443865"/>
              <wp:effectExtent l="0" t="0" r="4445" b="0"/>
              <wp:wrapNone/>
              <wp:docPr id="20" name="Text Box 20" descr=" OFFICIAL ">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4B188835" w14:textId="072E2C47" w:rsidR="00835C82" w:rsidRPr="00835C82" w:rsidRDefault="00835C82" w:rsidP="00835C82">
                          <w:pPr>
                            <w:rPr>
                              <w:rFonts w:ascii="Calibri" w:eastAsia="Calibri" w:hAnsi="Calibri" w:cs="Calibri"/>
                              <w:noProof/>
                              <w:color w:val="000000"/>
                              <w:sz w:val="24"/>
                            </w:rPr>
                          </w:pPr>
                          <w:r w:rsidRPr="00835C82">
                            <w:rPr>
                              <w:rFonts w:ascii="Calibri" w:eastAsia="Calibri" w:hAnsi="Calibri" w:cs="Calibri"/>
                              <w:noProof/>
                              <w:color w:val="000000"/>
                              <w:sz w:val="24"/>
                            </w:rPr>
                            <w:t xml:space="preserve"> OFFICIAL </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5A879E8" id="_x0000_t202" coordsize="21600,21600" o:spt="202" path="m,l,21600r21600,l21600,xe">
              <v:stroke joinstyle="miter"/>
              <v:path gradientshapeok="t" o:connecttype="rect"/>
            </v:shapetype>
            <v:shape id="Text Box 20" o:spid="_x0000_s1044" type="#_x0000_t202" alt=" OFFICIAL " style="position:absolute;margin-left:0;margin-top:0;width:34.95pt;height:34.95pt;z-index:25166182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" filled="f" stroked="f">
              <v:textbox style="mso-fit-shape-to-text:t" inset="0,0,0,15pt">
                <w:txbxContent>
                  <w:p w14:paraId="4B188835" w14:textId="072E2C47" w:rsidR="00835C82" w:rsidRPr="00835C82" w:rsidRDefault="00835C82" w:rsidP="00835C82">
                    <w:pPr>
                      <w:rPr>
                        <w:rFonts w:ascii="Calibri" w:eastAsia="Calibri" w:hAnsi="Calibri" w:cs="Calibri"/>
                        <w:noProof/>
                        <w:color w:val="000000"/>
                        <w:sz w:val="24"/>
                      </w:rPr>
                    </w:pPr>
                    <w:r w:rsidRPr="00835C82">
                      <w:rPr>
                        <w:rFonts w:ascii="Calibri" w:eastAsia="Calibri" w:hAnsi="Calibri" w:cs="Calibri"/>
                        <w:noProof/>
                        <w:color w:val="000000"/>
                        <w:sz w:val="24"/>
                      </w:rPr>
                      <w:t xml:space="preserve"> OFFICIAL </w:t>
                    </w:r>
                  </w:p>
                </w:txbxContent>
              </v:textbox>
              <w10:wrap anchorx="page" anchory="page"/>
            </v:shape>
          </w:pict>
        </mc:Fallback>
      </mc:AlternateContent>
    </w:r>
    <w:r w:rsidR="00BC00AF">
      <w:rPr>
        <w:rStyle w:val="PageNumber"/>
      </w:rPr>
      <w:fldChar w:fldCharType="begin"/>
    </w:r>
    <w:r w:rsidR="00BC00AF">
      <w:rPr>
        <w:rStyle w:val="PageNumber"/>
      </w:rPr>
      <w:instrText xml:space="preserve">PAGE  </w:instrText>
    </w:r>
    <w:r w:rsidR="00BC00AF">
      <w:rPr>
        <w:rStyle w:val="PageNumber"/>
      </w:rPr>
      <w:fldChar w:fldCharType="separate"/>
    </w:r>
    <w:r w:rsidR="00BC00AF">
      <w:rPr>
        <w:rStyle w:val="PageNumber"/>
        <w:noProof/>
      </w:rPr>
      <w:t>102</w:t>
    </w:r>
    <w:r w:rsidR="00BC00AF">
      <w:rPr>
        <w:rStyle w:val="PageNumber"/>
      </w:rPr>
      <w:fldChar w:fldCharType="end"/>
    </w:r>
  </w:p>
  <w:p w14:paraId="12EF99C9" w14:textId="77777777" w:rsidR="00BC00AF" w:rsidRDefault="00BC00AF" w:rsidP="006A371F">
    <w:pPr>
      <w:pStyle w:val="Footer"/>
      <w:ind w:right="36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190BD9" w14:textId="33962013" w:rsidR="00BC00AF" w:rsidRDefault="00BC00AF" w:rsidP="00C74271">
    <w:pPr>
      <w:pStyle w:val="Footer"/>
      <w:pBdr>
        <w:bottom w:val="single" w:sz="6" w:space="1" w:color="auto"/>
      </w:pBdr>
      <w:ind w:right="360"/>
      <w:rPr>
        <w:rFonts w:ascii="Arial" w:hAnsi="Arial"/>
      </w:rPr>
    </w:pPr>
  </w:p>
  <w:p w14:paraId="1BE8677D" w14:textId="511D302C" w:rsidR="00BC00AF" w:rsidRPr="002B570C" w:rsidRDefault="00BC00AF" w:rsidP="00525592">
    <w:pPr>
      <w:pStyle w:val="Footer"/>
      <w:ind w:right="1"/>
    </w:pPr>
    <w:r>
      <w:rPr>
        <w:rFonts w:ascii="Georgia" w:hAnsi="Georgia"/>
        <w:sz w:val="18"/>
        <w:szCs w:val="18"/>
      </w:rPr>
      <w:t>Gladstone</w:t>
    </w:r>
    <w:r w:rsidRPr="0063040F">
      <w:rPr>
        <w:rFonts w:ascii="Georgia" w:hAnsi="Georgia"/>
        <w:sz w:val="18"/>
        <w:szCs w:val="18"/>
      </w:rPr>
      <w:t xml:space="preserve"> District Disaster Management Pl</w:t>
    </w:r>
    <w:r w:rsidR="0083369E">
      <w:rPr>
        <w:rFonts w:ascii="Georgia" w:hAnsi="Georgia"/>
        <w:sz w:val="18"/>
        <w:szCs w:val="18"/>
      </w:rPr>
      <w:t xml:space="preserve">an </w:t>
    </w:r>
    <w:r w:rsidRPr="007B7473">
      <w:rPr>
        <w:rFonts w:ascii="Georgia" w:hAnsi="Georgia"/>
        <w:sz w:val="18"/>
        <w:szCs w:val="18"/>
      </w:rPr>
      <w:t>20</w:t>
    </w:r>
    <w:r>
      <w:rPr>
        <w:rFonts w:ascii="Georgia" w:hAnsi="Georgia"/>
        <w:sz w:val="18"/>
        <w:szCs w:val="18"/>
      </w:rPr>
      <w:t>2</w:t>
    </w:r>
    <w:r w:rsidR="00604330">
      <w:rPr>
        <w:rFonts w:ascii="Georgia" w:hAnsi="Georgia"/>
        <w:sz w:val="18"/>
        <w:szCs w:val="18"/>
      </w:rPr>
      <w:t>4</w:t>
    </w:r>
    <w:r w:rsidR="0083369E">
      <w:rPr>
        <w:rFonts w:ascii="Georgia" w:hAnsi="Georgia"/>
        <w:sz w:val="18"/>
        <w:szCs w:val="18"/>
      </w:rPr>
      <w:t>-202</w:t>
    </w:r>
    <w:r w:rsidR="00604330">
      <w:rPr>
        <w:rFonts w:ascii="Georgia" w:hAnsi="Georgia"/>
        <w:sz w:val="18"/>
        <w:szCs w:val="18"/>
      </w:rPr>
      <w:t>5</w:t>
    </w:r>
  </w:p>
  <w:p w14:paraId="3DD6F037" w14:textId="77777777" w:rsidR="00BC00AF" w:rsidRPr="00C74271" w:rsidRDefault="00BC00AF" w:rsidP="00C74271">
    <w:pPr>
      <w:pStyle w:val="Footer"/>
      <w:tabs>
        <w:tab w:val="clear" w:pos="8640"/>
        <w:tab w:val="right" w:pos="8100"/>
      </w:tabs>
      <w:ind w:right="360"/>
      <w:rPr>
        <w:rFonts w:ascii="Georgia" w:hAnsi="Georgia"/>
        <w:sz w:val="18"/>
        <w:szCs w:val="18"/>
      </w:rPr>
    </w:pPr>
    <w:r>
      <w:rPr>
        <w:rFonts w:ascii="Georgia" w:hAnsi="Georgia"/>
        <w:sz w:val="18"/>
        <w:szCs w:val="18"/>
      </w:rPr>
      <w:t xml:space="preserve">   </w:t>
    </w:r>
    <w:r>
      <w:rPr>
        <w:rFonts w:ascii="Georgia" w:hAnsi="Georgia"/>
        <w:sz w:val="18"/>
        <w:szCs w:val="18"/>
      </w:rPr>
      <w:tab/>
    </w:r>
    <w:r>
      <w:rPr>
        <w:rFonts w:ascii="Georgia" w:hAnsi="Georgia"/>
        <w:sz w:val="18"/>
        <w:szCs w:val="18"/>
      </w:rPr>
      <w:tab/>
    </w:r>
    <w:r w:rsidRPr="0063040F">
      <w:rPr>
        <w:rStyle w:val="PageNumber"/>
        <w:rFonts w:ascii="Georgia" w:hAnsi="Georgia"/>
        <w:sz w:val="18"/>
        <w:szCs w:val="18"/>
      </w:rPr>
      <w:fldChar w:fldCharType="begin"/>
    </w:r>
    <w:r w:rsidRPr="0063040F">
      <w:rPr>
        <w:rStyle w:val="PageNumber"/>
        <w:rFonts w:ascii="Georgia" w:hAnsi="Georgia"/>
        <w:sz w:val="18"/>
        <w:szCs w:val="18"/>
      </w:rPr>
      <w:instrText xml:space="preserve"> PAGE </w:instrText>
    </w:r>
    <w:r w:rsidRPr="0063040F">
      <w:rPr>
        <w:rStyle w:val="PageNumber"/>
        <w:rFonts w:ascii="Georgia" w:hAnsi="Georgia"/>
        <w:sz w:val="18"/>
        <w:szCs w:val="18"/>
      </w:rPr>
      <w:fldChar w:fldCharType="separate"/>
    </w:r>
    <w:r>
      <w:rPr>
        <w:rStyle w:val="PageNumber"/>
        <w:rFonts w:ascii="Georgia" w:hAnsi="Georgia"/>
        <w:noProof/>
        <w:sz w:val="18"/>
        <w:szCs w:val="18"/>
      </w:rPr>
      <w:t>91</w:t>
    </w:r>
    <w:r w:rsidRPr="0063040F">
      <w:rPr>
        <w:rStyle w:val="PageNumber"/>
        <w:rFonts w:ascii="Georgia" w:hAnsi="Georgia"/>
        <w:sz w:val="18"/>
        <w:szCs w:val="18"/>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E39A10" w14:textId="4D0829FF" w:rsidR="00835C82" w:rsidRDefault="00835C82">
    <w:pPr>
      <w:pStyle w:val="Footer"/>
    </w:pPr>
    <w:r>
      <w:rPr>
        <w:noProof/>
      </w:rPr>
      <mc:AlternateContent>
        <mc:Choice Requires="wps">
          <w:drawing>
            <wp:anchor distT="0" distB="0" distL="0" distR="0" simplePos="0" relativeHeight="251660800" behindDoc="0" locked="0" layoutInCell="1" allowOverlap="1" wp14:anchorId="4D3FEFEE" wp14:editId="637A18EC">
              <wp:simplePos x="635" y="635"/>
              <wp:positionH relativeFrom="page">
                <wp:align>center</wp:align>
              </wp:positionH>
              <wp:positionV relativeFrom="page">
                <wp:align>bottom</wp:align>
              </wp:positionV>
              <wp:extent cx="443865" cy="443865"/>
              <wp:effectExtent l="0" t="0" r="4445" b="0"/>
              <wp:wrapNone/>
              <wp:docPr id="19" name="Text Box 19" descr=" OFFICIAL ">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67B327FA" w14:textId="5F118BFE" w:rsidR="00835C82" w:rsidRPr="00835C82" w:rsidRDefault="00835C82" w:rsidP="00835C82">
                          <w:pPr>
                            <w:rPr>
                              <w:rFonts w:ascii="Calibri" w:eastAsia="Calibri" w:hAnsi="Calibri" w:cs="Calibri"/>
                              <w:noProof/>
                              <w:color w:val="000000"/>
                              <w:sz w:val="24"/>
                            </w:rPr>
                          </w:pPr>
                          <w:r w:rsidRPr="00835C82">
                            <w:rPr>
                              <w:rFonts w:ascii="Calibri" w:eastAsia="Calibri" w:hAnsi="Calibri" w:cs="Calibri"/>
                              <w:noProof/>
                              <w:color w:val="000000"/>
                              <w:sz w:val="24"/>
                            </w:rPr>
                            <w:t xml:space="preserve"> OFFICIAL </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D3FEFEE" id="_x0000_t202" coordsize="21600,21600" o:spt="202" path="m,l,21600r21600,l21600,xe">
              <v:stroke joinstyle="miter"/>
              <v:path gradientshapeok="t" o:connecttype="rect"/>
            </v:shapetype>
            <v:shape id="Text Box 19" o:spid="_x0000_s1046" type="#_x0000_t202" alt=" OFFICIAL " style="position:absolute;margin-left:0;margin-top:0;width:34.95pt;height:34.95pt;z-index:25166080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" filled="f" stroked="f">
              <v:textbox style="mso-fit-shape-to-text:t" inset="0,0,0,15pt">
                <w:txbxContent>
                  <w:p w14:paraId="67B327FA" w14:textId="5F118BFE" w:rsidR="00835C82" w:rsidRPr="00835C82" w:rsidRDefault="00835C82" w:rsidP="00835C82">
                    <w:pPr>
                      <w:rPr>
                        <w:rFonts w:ascii="Calibri" w:eastAsia="Calibri" w:hAnsi="Calibri" w:cs="Calibri"/>
                        <w:noProof/>
                        <w:color w:val="000000"/>
                        <w:sz w:val="24"/>
                      </w:rPr>
                    </w:pPr>
                    <w:r w:rsidRPr="00835C82">
                      <w:rPr>
                        <w:rFonts w:ascii="Calibri" w:eastAsia="Calibri" w:hAnsi="Calibri" w:cs="Calibri"/>
                        <w:noProof/>
                        <w:color w:val="000000"/>
                        <w:sz w:val="24"/>
                      </w:rPr>
                      <w:t xml:space="preserve"> OFFICIAL </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4A6561B" w14:textId="77777777" w:rsidR="00FD4631" w:rsidRDefault="00FD4631">
      <w:r>
        <w:separator/>
      </w:r>
    </w:p>
  </w:footnote>
  <w:footnote w:type="continuationSeparator" w:id="0">
    <w:p w14:paraId="0B76417F" w14:textId="77777777" w:rsidR="00FD4631" w:rsidRDefault="00FD4631">
      <w:r>
        <w:continuationSeparator/>
      </w:r>
    </w:p>
  </w:footnote>
  <w:footnote w:type="continuationNotice" w:id="1">
    <w:p w14:paraId="77E1951A" w14:textId="77777777" w:rsidR="00FD4631" w:rsidRDefault="00FD4631"/>
  </w:footnote>
  <w:footnote w:id="2">
    <w:p w14:paraId="22A45E91" w14:textId="0E71952D" w:rsidR="00C0258C" w:rsidRDefault="00C0258C">
      <w:pPr>
        <w:pStyle w:val="FootnoteText"/>
      </w:pPr>
      <w:r>
        <w:rPr>
          <w:rStyle w:val="FootnoteReference"/>
        </w:rPr>
        <w:footnoteRef/>
      </w:r>
      <w:r>
        <w:t xml:space="preserve"> </w:t>
      </w:r>
      <w:hyperlink r:id="rId1" w:history="1">
        <w:r>
          <w:rPr>
            <w:rStyle w:val="Hyperlink"/>
          </w:rPr>
          <w:t>Climate Data Online</w:t>
        </w:r>
      </w:hyperlink>
    </w:p>
  </w:footnote>
  <w:footnote w:id="3">
    <w:p w14:paraId="3C63158A" w14:textId="33F788C0" w:rsidR="00760F59" w:rsidRDefault="00760F59">
      <w:pPr>
        <w:pStyle w:val="FootnoteText"/>
      </w:pPr>
      <w:r>
        <w:rPr>
          <w:rStyle w:val="FootnoteReference"/>
        </w:rPr>
        <w:footnoteRef/>
      </w:r>
      <w:r>
        <w:t xml:space="preserve"> </w:t>
      </w:r>
      <w:hyperlink r:id="rId2" w:history="1">
        <w:r>
          <w:rPr>
            <w:rStyle w:val="Hyperlink"/>
          </w:rPr>
          <w:t>Queensland Regional Profiles</w:t>
        </w:r>
      </w:hyperlink>
    </w:p>
  </w:footnote>
  <w:footnote w:id="4">
    <w:p w14:paraId="7F3C7A17" w14:textId="28F1DC4F" w:rsidR="00932FD9" w:rsidRDefault="00932FD9">
      <w:pPr>
        <w:pStyle w:val="FootnoteText"/>
      </w:pPr>
      <w:r>
        <w:rPr>
          <w:rStyle w:val="FootnoteReference"/>
        </w:rPr>
        <w:footnoteRef/>
      </w:r>
      <w:r>
        <w:t xml:space="preserve"> </w:t>
      </w:r>
      <w:hyperlink r:id="rId3" w:anchor="view=fit&amp;pagemode=bookmarks" w:history="1">
        <w:r>
          <w:rPr>
            <w:rStyle w:val="Hyperlink"/>
          </w:rPr>
          <w:t xml:space="preserve">Queensland Regional Profiles </w:t>
        </w:r>
      </w:hyperlink>
    </w:p>
  </w:footnote>
  <w:footnote w:id="5">
    <w:p w14:paraId="7E29CD63" w14:textId="73FBC94A" w:rsidR="00A716EE" w:rsidRDefault="00A716EE">
      <w:pPr>
        <w:pStyle w:val="FootnoteText"/>
      </w:pPr>
      <w:r>
        <w:rPr>
          <w:rStyle w:val="FootnoteReference"/>
        </w:rPr>
        <w:footnoteRef/>
      </w:r>
      <w:r>
        <w:t xml:space="preserve"> </w:t>
      </w:r>
      <w:hyperlink r:id="rId4" w:history="1">
        <w:r>
          <w:rPr>
            <w:rStyle w:val="Hyperlink"/>
          </w:rPr>
          <w:t>Disaster Management | Queensland Government</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E0019B" w14:textId="52DD9AD2" w:rsidR="00835C82" w:rsidRDefault="00835C82">
    <w:pPr>
      <w:pStyle w:val="Header"/>
    </w:pPr>
    <w:r>
      <w:rPr>
        <w:noProof/>
      </w:rPr>
      <mc:AlternateContent>
        <mc:Choice Requires="wps">
          <w:drawing>
            <wp:anchor distT="0" distB="0" distL="0" distR="0" simplePos="0" relativeHeight="251653632" behindDoc="0" locked="0" layoutInCell="1" allowOverlap="1" wp14:anchorId="1A895A76" wp14:editId="36F92B34">
              <wp:simplePos x="635" y="635"/>
              <wp:positionH relativeFrom="page">
                <wp:align>center</wp:align>
              </wp:positionH>
              <wp:positionV relativeFrom="page">
                <wp:align>top</wp:align>
              </wp:positionV>
              <wp:extent cx="443865" cy="443865"/>
              <wp:effectExtent l="0" t="0" r="635" b="4445"/>
              <wp:wrapNone/>
              <wp:docPr id="7" name="Text Box 7"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221DB4AC" w14:textId="68A8E899" w:rsidR="00835C82" w:rsidRPr="00835C82" w:rsidRDefault="00835C82" w:rsidP="00835C82">
                          <w:pPr>
                            <w:rPr>
                              <w:rFonts w:ascii="Calibri" w:eastAsia="Calibri" w:hAnsi="Calibri" w:cs="Calibri"/>
                              <w:noProof/>
                              <w:color w:val="000000"/>
                              <w:sz w:val="24"/>
                            </w:rPr>
                          </w:pPr>
                          <w:r w:rsidRPr="00835C82">
                            <w:rPr>
                              <w:rFonts w:ascii="Calibri" w:eastAsia="Calibri" w:hAnsi="Calibri" w:cs="Calibri"/>
                              <w:noProof/>
                              <w:color w:val="000000"/>
                              <w:sz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1A895A76" id="_x0000_t202" coordsize="21600,21600" o:spt="202" path="m,l,21600r21600,l21600,xe">
              <v:stroke joinstyle="miter"/>
              <v:path gradientshapeok="t" o:connecttype="rect"/>
            </v:shapetype>
            <v:shape id="Text Box 7" o:spid="_x0000_s1037" type="#_x0000_t202" alt="OFFICIAL" style="position:absolute;margin-left:0;margin-top:0;width:34.95pt;height:34.95pt;z-index:25165363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" filled="f" stroked="f">
              <v:textbox style="mso-fit-shape-to-text:t" inset="0,15pt,0,0">
                <w:txbxContent>
                  <w:p w14:paraId="221DB4AC" w14:textId="68A8E899" w:rsidR="00835C82" w:rsidRPr="00835C82" w:rsidRDefault="00835C82" w:rsidP="00835C82">
                    <w:pPr>
                      <w:rPr>
                        <w:rFonts w:ascii="Calibri" w:eastAsia="Calibri" w:hAnsi="Calibri" w:cs="Calibri"/>
                        <w:noProof/>
                        <w:color w:val="000000"/>
                        <w:sz w:val="24"/>
                      </w:rPr>
                    </w:pPr>
                    <w:r w:rsidRPr="00835C82">
                      <w:rPr>
                        <w:rFonts w:ascii="Calibri" w:eastAsia="Calibri" w:hAnsi="Calibri" w:cs="Calibri"/>
                        <w:noProof/>
                        <w:color w:val="000000"/>
                        <w:sz w:val="24"/>
                      </w:rPr>
                      <w:t>OFFICIAL</w:t>
                    </w:r>
                  </w:p>
                </w:txbxContent>
              </v:textbox>
              <w10:wrap anchorx="page" anchory="page"/>
            </v:shape>
          </w:pict>
        </mc:Fallback>
      </mc:AlternateContent>
    </w:r>
  </w:p>
  <w:p w14:paraId="57FDE4F6" w14:textId="77777777" w:rsidR="000A222E" w:rsidRDefault="000A222E"/>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EB91EE" w14:textId="2ED87BF2" w:rsidR="00BC00AF" w:rsidRPr="000055AE" w:rsidRDefault="00835C82" w:rsidP="004A4CC1">
    <w:pPr>
      <w:pStyle w:val="Header"/>
      <w:jc w:val="right"/>
      <w:rPr>
        <w:sz w:val="20"/>
        <w:szCs w:val="20"/>
      </w:rPr>
    </w:pPr>
    <w:r>
      <w:rPr>
        <w:noProof/>
        <w:sz w:val="20"/>
        <w:szCs w:val="20"/>
      </w:rPr>
      <mc:AlternateContent>
        <mc:Choice Requires="wps">
          <w:drawing>
            <wp:anchor distT="0" distB="0" distL="0" distR="0" simplePos="0" relativeHeight="251654656" behindDoc="0" locked="0" layoutInCell="1" allowOverlap="1" wp14:anchorId="385A314D" wp14:editId="33E2E2AB">
              <wp:simplePos x="635" y="635"/>
              <wp:positionH relativeFrom="page">
                <wp:align>center</wp:align>
              </wp:positionH>
              <wp:positionV relativeFrom="page">
                <wp:align>top</wp:align>
              </wp:positionV>
              <wp:extent cx="443865" cy="443865"/>
              <wp:effectExtent l="0" t="0" r="635" b="4445"/>
              <wp:wrapNone/>
              <wp:docPr id="8" name="Text Box 8"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2A80E957" w14:textId="514B21C7" w:rsidR="00835C82" w:rsidRPr="00835C82" w:rsidRDefault="00835C82" w:rsidP="00835C82">
                          <w:pPr>
                            <w:rPr>
                              <w:rFonts w:ascii="Calibri" w:eastAsia="Calibri" w:hAnsi="Calibri" w:cs="Calibri"/>
                              <w:noProof/>
                              <w:color w:val="000000"/>
                              <w:sz w:val="24"/>
                            </w:rPr>
                          </w:pP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385A314D" id="_x0000_t202" coordsize="21600,21600" o:spt="202" path="m,l,21600r21600,l21600,xe">
              <v:stroke joinstyle="miter"/>
              <v:path gradientshapeok="t" o:connecttype="rect"/>
            </v:shapetype>
            <v:shape id="Text Box 8" o:spid="_x0000_s1038" type="#_x0000_t202" alt="OFFICIAL" style="position:absolute;left:0;text-align:left;margin-left:0;margin-top:0;width:34.95pt;height:34.95pt;z-index:251654656;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" filled="f" stroked="f">
              <v:textbox style="mso-fit-shape-to-text:t" inset="0,15pt,0,0">
                <w:txbxContent>
                  <w:p w14:paraId="2A80E957" w14:textId="514B21C7" w:rsidR="00835C82" w:rsidRPr="00835C82" w:rsidRDefault="00835C82" w:rsidP="00835C82">
                    <w:pPr>
                      <w:rPr>
                        <w:rFonts w:ascii="Calibri" w:eastAsia="Calibri" w:hAnsi="Calibri" w:cs="Calibri"/>
                        <w:noProof/>
                        <w:color w:val="000000"/>
                        <w:sz w:val="24"/>
                      </w:rPr>
                    </w:pPr>
                  </w:p>
                </w:txbxContent>
              </v:textbox>
              <w10:wrap anchorx="page" anchory="page"/>
            </v:shape>
          </w:pict>
        </mc:Fallback>
      </mc:AlternateContent>
    </w:r>
  </w:p>
  <w:p w14:paraId="789171ED" w14:textId="77777777" w:rsidR="000A222E" w:rsidRDefault="000A222E"/>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E8415F" w14:textId="7BFDC757" w:rsidR="00835C82" w:rsidRDefault="00835C82">
    <w:pPr>
      <w:pStyle w:val="Header"/>
    </w:pPr>
    <w:r>
      <w:rPr>
        <w:noProof/>
      </w:rPr>
      <mc:AlternateContent>
        <mc:Choice Requires="wps">
          <w:drawing>
            <wp:anchor distT="0" distB="0" distL="0" distR="0" simplePos="0" relativeHeight="251652608" behindDoc="0" locked="0" layoutInCell="1" allowOverlap="1" wp14:anchorId="51D551BC" wp14:editId="572F0206">
              <wp:simplePos x="635" y="635"/>
              <wp:positionH relativeFrom="page">
                <wp:align>center</wp:align>
              </wp:positionH>
              <wp:positionV relativeFrom="page">
                <wp:align>top</wp:align>
              </wp:positionV>
              <wp:extent cx="443865" cy="443865"/>
              <wp:effectExtent l="0" t="0" r="635" b="4445"/>
              <wp:wrapNone/>
              <wp:docPr id="6" name="Text Box 6"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098A9744" w14:textId="24D9B6B7" w:rsidR="00835C82" w:rsidRPr="00835C82" w:rsidRDefault="00835C82" w:rsidP="00835C82">
                          <w:pPr>
                            <w:rPr>
                              <w:rFonts w:ascii="Calibri" w:eastAsia="Calibri" w:hAnsi="Calibri" w:cs="Calibri"/>
                              <w:noProof/>
                              <w:color w:val="000000"/>
                              <w:sz w:val="24"/>
                            </w:rPr>
                          </w:pPr>
                          <w:r w:rsidRPr="00835C82">
                            <w:rPr>
                              <w:rFonts w:ascii="Calibri" w:eastAsia="Calibri" w:hAnsi="Calibri" w:cs="Calibri"/>
                              <w:noProof/>
                              <w:color w:val="000000"/>
                              <w:sz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51D551BC" id="_x0000_t202" coordsize="21600,21600" o:spt="202" path="m,l,21600r21600,l21600,xe">
              <v:stroke joinstyle="miter"/>
              <v:path gradientshapeok="t" o:connecttype="rect"/>
            </v:shapetype>
            <v:shape id="Text Box 6" o:spid="_x0000_s1041" type="#_x0000_t202" alt="OFFICIAL" style="position:absolute;margin-left:0;margin-top:0;width:34.95pt;height:34.95pt;z-index:25165260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" filled="f" stroked="f">
              <v:textbox style="mso-fit-shape-to-text:t" inset="0,15pt,0,0">
                <w:txbxContent>
                  <w:p w14:paraId="098A9744" w14:textId="24D9B6B7" w:rsidR="00835C82" w:rsidRPr="00835C82" w:rsidRDefault="00835C82" w:rsidP="00835C82">
                    <w:pPr>
                      <w:rPr>
                        <w:rFonts w:ascii="Calibri" w:eastAsia="Calibri" w:hAnsi="Calibri" w:cs="Calibri"/>
                        <w:noProof/>
                        <w:color w:val="000000"/>
                        <w:sz w:val="24"/>
                      </w:rPr>
                    </w:pPr>
                    <w:r w:rsidRPr="00835C82">
                      <w:rPr>
                        <w:rFonts w:ascii="Calibri" w:eastAsia="Calibri" w:hAnsi="Calibri" w:cs="Calibri"/>
                        <w:noProof/>
                        <w:color w:val="000000"/>
                        <w:sz w:val="24"/>
                      </w:rPr>
                      <w:t>OFFICIAL</w:t>
                    </w:r>
                  </w:p>
                </w:txbxContent>
              </v:textbox>
              <w10:wrap anchorx="page" anchory="page"/>
            </v:shape>
          </w:pict>
        </mc:Fallback>
      </mc:AlternateContent>
    </w:r>
  </w:p>
  <w:p w14:paraId="5D4A8D63" w14:textId="77777777" w:rsidR="000A222E" w:rsidRDefault="000A222E"/>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D0DB20" w14:textId="7751DAAD" w:rsidR="00835C82" w:rsidRDefault="00835C82">
    <w:pPr>
      <w:pStyle w:val="Header"/>
    </w:pPr>
    <w:r>
      <w:rPr>
        <w:noProof/>
      </w:rPr>
      <mc:AlternateContent>
        <mc:Choice Requires="wps">
          <w:drawing>
            <wp:anchor distT="0" distB="0" distL="0" distR="0" simplePos="0" relativeHeight="251656704" behindDoc="0" locked="0" layoutInCell="1" allowOverlap="1" wp14:anchorId="1A3F22A6" wp14:editId="5D174A5B">
              <wp:simplePos x="635" y="635"/>
              <wp:positionH relativeFrom="page">
                <wp:align>center</wp:align>
              </wp:positionH>
              <wp:positionV relativeFrom="page">
                <wp:align>top</wp:align>
              </wp:positionV>
              <wp:extent cx="443865" cy="443865"/>
              <wp:effectExtent l="0" t="0" r="635" b="4445"/>
              <wp:wrapNone/>
              <wp:docPr id="10" name="Text Box 10"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69F7727A" w14:textId="54EFAC3A" w:rsidR="00835C82" w:rsidRPr="00835C82" w:rsidRDefault="00835C82" w:rsidP="00835C82">
                          <w:pPr>
                            <w:rPr>
                              <w:rFonts w:ascii="Calibri" w:eastAsia="Calibri" w:hAnsi="Calibri" w:cs="Calibri"/>
                              <w:noProof/>
                              <w:color w:val="000000"/>
                              <w:sz w:val="24"/>
                            </w:rPr>
                          </w:pPr>
                          <w:r w:rsidRPr="00835C82">
                            <w:rPr>
                              <w:rFonts w:ascii="Calibri" w:eastAsia="Calibri" w:hAnsi="Calibri" w:cs="Calibri"/>
                              <w:noProof/>
                              <w:color w:val="000000"/>
                              <w:sz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1A3F22A6" id="_x0000_t202" coordsize="21600,21600" o:spt="202" path="m,l,21600r21600,l21600,xe">
              <v:stroke joinstyle="miter"/>
              <v:path gradientshapeok="t" o:connecttype="rect"/>
            </v:shapetype>
            <v:shape id="Text Box 10" o:spid="_x0000_s1043" type="#_x0000_t202" alt="OFFICIAL" style="position:absolute;margin-left:0;margin-top:0;width:34.95pt;height:34.95pt;z-index:25165670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" filled="f" stroked="f">
              <v:textbox style="mso-fit-shape-to-text:t" inset="0,15pt,0,0">
                <w:txbxContent>
                  <w:p w14:paraId="69F7727A" w14:textId="54EFAC3A" w:rsidR="00835C82" w:rsidRPr="00835C82" w:rsidRDefault="00835C82" w:rsidP="00835C82">
                    <w:pPr>
                      <w:rPr>
                        <w:rFonts w:ascii="Calibri" w:eastAsia="Calibri" w:hAnsi="Calibri" w:cs="Calibri"/>
                        <w:noProof/>
                        <w:color w:val="000000"/>
                        <w:sz w:val="24"/>
                      </w:rPr>
                    </w:pPr>
                    <w:r w:rsidRPr="00835C82">
                      <w:rPr>
                        <w:rFonts w:ascii="Calibri" w:eastAsia="Calibri" w:hAnsi="Calibri" w:cs="Calibri"/>
                        <w:noProof/>
                        <w:color w:val="000000"/>
                        <w:sz w:val="24"/>
                      </w:rPr>
                      <w:t>OFFICIAL</w:t>
                    </w:r>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D593C8" w14:textId="58D9B8DF" w:rsidR="00BC00AF" w:rsidRPr="007664BC" w:rsidRDefault="00BC00AF" w:rsidP="006A371F">
    <w:pPr>
      <w:jc w:val="both"/>
      <w:rPr>
        <w:sz w:val="28"/>
        <w:szCs w:val="28"/>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172479" w14:textId="401BD69D" w:rsidR="00835C82" w:rsidRDefault="00835C82">
    <w:pPr>
      <w:pStyle w:val="Header"/>
    </w:pPr>
    <w:r>
      <w:rPr>
        <w:noProof/>
      </w:rPr>
      <mc:AlternateContent>
        <mc:Choice Requires="wps">
          <w:drawing>
            <wp:anchor distT="0" distB="0" distL="0" distR="0" simplePos="0" relativeHeight="251655680" behindDoc="0" locked="0" layoutInCell="1" allowOverlap="1" wp14:anchorId="07050F11" wp14:editId="3FB9387E">
              <wp:simplePos x="635" y="635"/>
              <wp:positionH relativeFrom="page">
                <wp:align>center</wp:align>
              </wp:positionH>
              <wp:positionV relativeFrom="page">
                <wp:align>top</wp:align>
              </wp:positionV>
              <wp:extent cx="443865" cy="443865"/>
              <wp:effectExtent l="0" t="0" r="635" b="4445"/>
              <wp:wrapNone/>
              <wp:docPr id="9" name="Text Box 9"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341FBB31" w14:textId="405D20B7" w:rsidR="00835C82" w:rsidRPr="00835C82" w:rsidRDefault="00835C82" w:rsidP="00835C82">
                          <w:pPr>
                            <w:rPr>
                              <w:rFonts w:ascii="Calibri" w:eastAsia="Calibri" w:hAnsi="Calibri" w:cs="Calibri"/>
                              <w:noProof/>
                              <w:color w:val="000000"/>
                              <w:sz w:val="24"/>
                            </w:rPr>
                          </w:pPr>
                          <w:r w:rsidRPr="00835C82">
                            <w:rPr>
                              <w:rFonts w:ascii="Calibri" w:eastAsia="Calibri" w:hAnsi="Calibri" w:cs="Calibri"/>
                              <w:noProof/>
                              <w:color w:val="000000"/>
                              <w:sz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07050F11" id="_x0000_t202" coordsize="21600,21600" o:spt="202" path="m,l,21600r21600,l21600,xe">
              <v:stroke joinstyle="miter"/>
              <v:path gradientshapeok="t" o:connecttype="rect"/>
            </v:shapetype>
            <v:shape id="Text Box 9" o:spid="_x0000_s1045" type="#_x0000_t202" alt="OFFICIAL" style="position:absolute;margin-left:0;margin-top:0;width:34.95pt;height:34.95pt;z-index:25165568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" filled="f" stroked="f">
              <v:textbox style="mso-fit-shape-to-text:t" inset="0,15pt,0,0">
                <w:txbxContent>
                  <w:p w14:paraId="341FBB31" w14:textId="405D20B7" w:rsidR="00835C82" w:rsidRPr="00835C82" w:rsidRDefault="00835C82" w:rsidP="00835C82">
                    <w:pPr>
                      <w:rPr>
                        <w:rFonts w:ascii="Calibri" w:eastAsia="Calibri" w:hAnsi="Calibri" w:cs="Calibri"/>
                        <w:noProof/>
                        <w:color w:val="000000"/>
                        <w:sz w:val="24"/>
                      </w:rPr>
                    </w:pPr>
                    <w:r w:rsidRPr="00835C82">
                      <w:rPr>
                        <w:rFonts w:ascii="Calibri" w:eastAsia="Calibri" w:hAnsi="Calibri" w:cs="Calibri"/>
                        <w:noProof/>
                        <w:color w:val="000000"/>
                        <w:sz w:val="24"/>
                      </w:rPr>
                      <w:t>OFFICIAL</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041307"/>
    <w:multiLevelType w:val="hybridMultilevel"/>
    <w:tmpl w:val="35043B36"/>
    <w:lvl w:ilvl="0" w:tplc="0C090001">
      <w:start w:val="1"/>
      <w:numFmt w:val="bullet"/>
      <w:lvlText w:val=""/>
      <w:lvlJc w:val="left"/>
      <w:pPr>
        <w:tabs>
          <w:tab w:val="num" w:pos="720"/>
        </w:tabs>
        <w:ind w:left="720" w:hanging="360"/>
      </w:pPr>
      <w:rPr>
        <w:rFonts w:ascii="Symbol" w:hAnsi="Symbol" w:hint="default"/>
      </w:rPr>
    </w:lvl>
    <w:lvl w:ilvl="1" w:tplc="0C090003">
      <w:start w:val="1"/>
      <w:numFmt w:val="bullet"/>
      <w:lvlText w:val="o"/>
      <w:lvlJc w:val="left"/>
      <w:pPr>
        <w:tabs>
          <w:tab w:val="num" w:pos="1440"/>
        </w:tabs>
        <w:ind w:left="1440" w:hanging="360"/>
      </w:pPr>
      <w:rPr>
        <w:rFonts w:ascii="Courier New" w:hAnsi="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8322572"/>
    <w:multiLevelType w:val="hybridMultilevel"/>
    <w:tmpl w:val="592200E6"/>
    <w:lvl w:ilvl="0" w:tplc="0C090001">
      <w:start w:val="1"/>
      <w:numFmt w:val="bullet"/>
      <w:lvlText w:val=""/>
      <w:lvlJc w:val="left"/>
      <w:pPr>
        <w:tabs>
          <w:tab w:val="num" w:pos="720"/>
        </w:tabs>
        <w:ind w:left="720" w:hanging="360"/>
      </w:pPr>
      <w:rPr>
        <w:rFonts w:ascii="Symbol" w:hAnsi="Symbol" w:hint="default"/>
      </w:rPr>
    </w:lvl>
    <w:lvl w:ilvl="1" w:tplc="C40EF4A4">
      <w:numFmt w:val="bullet"/>
      <w:lvlText w:val="-"/>
      <w:lvlJc w:val="left"/>
      <w:pPr>
        <w:ind w:left="1440" w:hanging="360"/>
      </w:pPr>
      <w:rPr>
        <w:rFonts w:ascii="Verdana" w:eastAsia="SimSun" w:hAnsi="Verdana" w:cs="Verdana"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9A36FDA"/>
    <w:multiLevelType w:val="hybridMultilevel"/>
    <w:tmpl w:val="C1C4F34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DFD4E0E"/>
    <w:multiLevelType w:val="hybridMultilevel"/>
    <w:tmpl w:val="AFEA248A"/>
    <w:lvl w:ilvl="0" w:tplc="FFFFFFFF">
      <w:start w:val="1"/>
      <w:numFmt w:val="bullet"/>
      <w:pStyle w:val="bullet1"/>
      <w:lvlText w:val=""/>
      <w:lvlJc w:val="left"/>
      <w:pPr>
        <w:tabs>
          <w:tab w:val="num" w:pos="284"/>
        </w:tabs>
        <w:ind w:left="2552" w:hanging="284"/>
      </w:pPr>
      <w:rPr>
        <w:rFonts w:ascii="Symbol" w:hAnsi="Symbol" w:hint="default"/>
        <w:b w:val="0"/>
        <w:i w:val="0"/>
        <w:sz w:val="22"/>
        <w:szCs w:val="22"/>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11E077D8"/>
    <w:multiLevelType w:val="hybridMultilevel"/>
    <w:tmpl w:val="2D50A2DE"/>
    <w:lvl w:ilvl="0" w:tplc="0C090001">
      <w:start w:val="1"/>
      <w:numFmt w:val="bullet"/>
      <w:lvlText w:val=""/>
      <w:lvlJc w:val="left"/>
      <w:pPr>
        <w:ind w:left="721"/>
      </w:pPr>
      <w:rPr>
        <w:rFonts w:ascii="Symbol" w:hAnsi="Symbol" w:hint="default"/>
        <w:b w:val="0"/>
        <w:i w:val="0"/>
        <w:strike w:val="0"/>
        <w:dstrike w:val="0"/>
        <w:color w:val="000000"/>
        <w:sz w:val="20"/>
        <w:szCs w:val="20"/>
        <w:u w:val="none" w:color="000000"/>
        <w:bdr w:val="none" w:sz="0" w:space="0" w:color="auto"/>
        <w:shd w:val="clear" w:color="auto" w:fill="auto"/>
        <w:vertAlign w:val="baseline"/>
      </w:rPr>
    </w:lvl>
    <w:lvl w:ilvl="1" w:tplc="FFFFFFFF">
      <w:start w:val="1"/>
      <w:numFmt w:val="bullet"/>
      <w:lvlText w:val="o"/>
      <w:lvlJc w:val="left"/>
      <w:pPr>
        <w:ind w:left="1441"/>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FFFFFFFF">
      <w:start w:val="1"/>
      <w:numFmt w:val="bullet"/>
      <w:lvlText w:val="▪"/>
      <w:lvlJc w:val="left"/>
      <w:pPr>
        <w:ind w:left="2161"/>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FFFFFFFF">
      <w:start w:val="1"/>
      <w:numFmt w:val="bullet"/>
      <w:lvlText w:val="•"/>
      <w:lvlJc w:val="left"/>
      <w:pPr>
        <w:ind w:left="288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FFFFFFFF">
      <w:start w:val="1"/>
      <w:numFmt w:val="bullet"/>
      <w:lvlText w:val="o"/>
      <w:lvlJc w:val="left"/>
      <w:pPr>
        <w:ind w:left="3601"/>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FFFFFFFF">
      <w:start w:val="1"/>
      <w:numFmt w:val="bullet"/>
      <w:lvlText w:val="▪"/>
      <w:lvlJc w:val="left"/>
      <w:pPr>
        <w:ind w:left="4321"/>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FFFFFFFF">
      <w:start w:val="1"/>
      <w:numFmt w:val="bullet"/>
      <w:lvlText w:val="•"/>
      <w:lvlJc w:val="left"/>
      <w:pPr>
        <w:ind w:left="504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FFFFFFFF">
      <w:start w:val="1"/>
      <w:numFmt w:val="bullet"/>
      <w:lvlText w:val="o"/>
      <w:lvlJc w:val="left"/>
      <w:pPr>
        <w:ind w:left="5761"/>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FFFFFFFF">
      <w:start w:val="1"/>
      <w:numFmt w:val="bullet"/>
      <w:lvlText w:val="▪"/>
      <w:lvlJc w:val="left"/>
      <w:pPr>
        <w:ind w:left="6481"/>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5" w15:restartNumberingAfterBreak="0">
    <w:nsid w:val="16D23846"/>
    <w:multiLevelType w:val="hybridMultilevel"/>
    <w:tmpl w:val="2DB0469C"/>
    <w:lvl w:ilvl="0" w:tplc="0C090001">
      <w:start w:val="1"/>
      <w:numFmt w:val="bullet"/>
      <w:lvlText w:val=""/>
      <w:lvlJc w:val="left"/>
      <w:pPr>
        <w:ind w:left="774" w:hanging="360"/>
      </w:pPr>
      <w:rPr>
        <w:rFonts w:ascii="Symbol" w:hAnsi="Symbol" w:hint="default"/>
      </w:rPr>
    </w:lvl>
    <w:lvl w:ilvl="1" w:tplc="0C090003" w:tentative="1">
      <w:start w:val="1"/>
      <w:numFmt w:val="bullet"/>
      <w:lvlText w:val="o"/>
      <w:lvlJc w:val="left"/>
      <w:pPr>
        <w:ind w:left="1494" w:hanging="360"/>
      </w:pPr>
      <w:rPr>
        <w:rFonts w:ascii="Courier New" w:hAnsi="Courier New" w:cs="Courier New" w:hint="default"/>
      </w:rPr>
    </w:lvl>
    <w:lvl w:ilvl="2" w:tplc="0C090005" w:tentative="1">
      <w:start w:val="1"/>
      <w:numFmt w:val="bullet"/>
      <w:lvlText w:val=""/>
      <w:lvlJc w:val="left"/>
      <w:pPr>
        <w:ind w:left="2214" w:hanging="360"/>
      </w:pPr>
      <w:rPr>
        <w:rFonts w:ascii="Wingdings" w:hAnsi="Wingdings" w:hint="default"/>
      </w:rPr>
    </w:lvl>
    <w:lvl w:ilvl="3" w:tplc="0C090001" w:tentative="1">
      <w:start w:val="1"/>
      <w:numFmt w:val="bullet"/>
      <w:lvlText w:val=""/>
      <w:lvlJc w:val="left"/>
      <w:pPr>
        <w:ind w:left="2934" w:hanging="360"/>
      </w:pPr>
      <w:rPr>
        <w:rFonts w:ascii="Symbol" w:hAnsi="Symbol" w:hint="default"/>
      </w:rPr>
    </w:lvl>
    <w:lvl w:ilvl="4" w:tplc="0C090003" w:tentative="1">
      <w:start w:val="1"/>
      <w:numFmt w:val="bullet"/>
      <w:lvlText w:val="o"/>
      <w:lvlJc w:val="left"/>
      <w:pPr>
        <w:ind w:left="3654" w:hanging="360"/>
      </w:pPr>
      <w:rPr>
        <w:rFonts w:ascii="Courier New" w:hAnsi="Courier New" w:cs="Courier New" w:hint="default"/>
      </w:rPr>
    </w:lvl>
    <w:lvl w:ilvl="5" w:tplc="0C090005" w:tentative="1">
      <w:start w:val="1"/>
      <w:numFmt w:val="bullet"/>
      <w:lvlText w:val=""/>
      <w:lvlJc w:val="left"/>
      <w:pPr>
        <w:ind w:left="4374" w:hanging="360"/>
      </w:pPr>
      <w:rPr>
        <w:rFonts w:ascii="Wingdings" w:hAnsi="Wingdings" w:hint="default"/>
      </w:rPr>
    </w:lvl>
    <w:lvl w:ilvl="6" w:tplc="0C090001" w:tentative="1">
      <w:start w:val="1"/>
      <w:numFmt w:val="bullet"/>
      <w:lvlText w:val=""/>
      <w:lvlJc w:val="left"/>
      <w:pPr>
        <w:ind w:left="5094" w:hanging="360"/>
      </w:pPr>
      <w:rPr>
        <w:rFonts w:ascii="Symbol" w:hAnsi="Symbol" w:hint="default"/>
      </w:rPr>
    </w:lvl>
    <w:lvl w:ilvl="7" w:tplc="0C090003" w:tentative="1">
      <w:start w:val="1"/>
      <w:numFmt w:val="bullet"/>
      <w:lvlText w:val="o"/>
      <w:lvlJc w:val="left"/>
      <w:pPr>
        <w:ind w:left="5814" w:hanging="360"/>
      </w:pPr>
      <w:rPr>
        <w:rFonts w:ascii="Courier New" w:hAnsi="Courier New" w:cs="Courier New" w:hint="default"/>
      </w:rPr>
    </w:lvl>
    <w:lvl w:ilvl="8" w:tplc="0C090005" w:tentative="1">
      <w:start w:val="1"/>
      <w:numFmt w:val="bullet"/>
      <w:lvlText w:val=""/>
      <w:lvlJc w:val="left"/>
      <w:pPr>
        <w:ind w:left="6534" w:hanging="360"/>
      </w:pPr>
      <w:rPr>
        <w:rFonts w:ascii="Wingdings" w:hAnsi="Wingdings" w:hint="default"/>
      </w:rPr>
    </w:lvl>
  </w:abstractNum>
  <w:abstractNum w:abstractNumId="6" w15:restartNumberingAfterBreak="0">
    <w:nsid w:val="17AE2112"/>
    <w:multiLevelType w:val="hybridMultilevel"/>
    <w:tmpl w:val="E0C6961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19B903FB"/>
    <w:multiLevelType w:val="hybridMultilevel"/>
    <w:tmpl w:val="B7F02568"/>
    <w:lvl w:ilvl="0" w:tplc="58C28A9E">
      <w:start w:val="1"/>
      <w:numFmt w:val="bullet"/>
      <w:lvlText w:val=""/>
      <w:lvlJc w:val="left"/>
      <w:pPr>
        <w:tabs>
          <w:tab w:val="num" w:pos="720"/>
        </w:tabs>
        <w:ind w:left="2155" w:hanging="1795"/>
      </w:pPr>
      <w:rPr>
        <w:rFonts w:ascii="Symbol" w:hAnsi="Symbol" w:hint="default"/>
      </w:rPr>
    </w:lvl>
    <w:lvl w:ilvl="1" w:tplc="0C090003">
      <w:start w:val="1"/>
      <w:numFmt w:val="bullet"/>
      <w:lvlText w:val="o"/>
      <w:lvlJc w:val="left"/>
      <w:pPr>
        <w:tabs>
          <w:tab w:val="num" w:pos="1440"/>
        </w:tabs>
        <w:ind w:left="1440" w:hanging="360"/>
      </w:pPr>
      <w:rPr>
        <w:rFonts w:ascii="Courier New" w:hAnsi="Courier New" w:hint="default"/>
      </w:rPr>
    </w:lvl>
    <w:lvl w:ilvl="2" w:tplc="0C090005">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1E2B10E7"/>
    <w:multiLevelType w:val="hybridMultilevel"/>
    <w:tmpl w:val="3CE815D8"/>
    <w:lvl w:ilvl="0" w:tplc="0C090001">
      <w:start w:val="1"/>
      <w:numFmt w:val="bullet"/>
      <w:lvlText w:val=""/>
      <w:lvlJc w:val="left"/>
      <w:pPr>
        <w:ind w:left="721"/>
      </w:pPr>
      <w:rPr>
        <w:rFonts w:ascii="Symbol" w:hAnsi="Symbol" w:hint="default"/>
        <w:b w:val="0"/>
        <w:i w:val="0"/>
        <w:strike w:val="0"/>
        <w:dstrike w:val="0"/>
        <w:color w:val="000000"/>
        <w:sz w:val="20"/>
        <w:szCs w:val="20"/>
        <w:u w:val="none" w:color="000000"/>
        <w:bdr w:val="none" w:sz="0" w:space="0" w:color="auto"/>
        <w:shd w:val="clear" w:color="auto" w:fill="auto"/>
        <w:vertAlign w:val="baseline"/>
      </w:rPr>
    </w:lvl>
    <w:lvl w:ilvl="1" w:tplc="FFFFFFFF">
      <w:start w:val="1"/>
      <w:numFmt w:val="bullet"/>
      <w:lvlText w:val="o"/>
      <w:lvlJc w:val="left"/>
      <w:pPr>
        <w:ind w:left="14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FFFFFFFF">
      <w:start w:val="1"/>
      <w:numFmt w:val="bullet"/>
      <w:lvlText w:val="▪"/>
      <w:lvlJc w:val="left"/>
      <w:pPr>
        <w:ind w:left="21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FFFFFFFF">
      <w:start w:val="1"/>
      <w:numFmt w:val="bullet"/>
      <w:lvlText w:val="•"/>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FFFFFFFF">
      <w:start w:val="1"/>
      <w:numFmt w:val="bullet"/>
      <w:lvlText w:val="o"/>
      <w:lvlJc w:val="left"/>
      <w:pPr>
        <w:ind w:left="36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FFFFFFFF">
      <w:start w:val="1"/>
      <w:numFmt w:val="bullet"/>
      <w:lvlText w:val="▪"/>
      <w:lvlJc w:val="left"/>
      <w:pPr>
        <w:ind w:left="43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FFFFFFFF">
      <w:start w:val="1"/>
      <w:numFmt w:val="bullet"/>
      <w:lvlText w:val="•"/>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FFFFFFFF">
      <w:start w:val="1"/>
      <w:numFmt w:val="bullet"/>
      <w:lvlText w:val="o"/>
      <w:lvlJc w:val="left"/>
      <w:pPr>
        <w:ind w:left="57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FFFFFFFF">
      <w:start w:val="1"/>
      <w:numFmt w:val="bullet"/>
      <w:lvlText w:val="▪"/>
      <w:lvlJc w:val="left"/>
      <w:pPr>
        <w:ind w:left="64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9" w15:restartNumberingAfterBreak="0">
    <w:nsid w:val="1E833493"/>
    <w:multiLevelType w:val="hybridMultilevel"/>
    <w:tmpl w:val="61D8040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21126DE9"/>
    <w:multiLevelType w:val="hybridMultilevel"/>
    <w:tmpl w:val="9920F4AA"/>
    <w:lvl w:ilvl="0" w:tplc="FFFFFFFF">
      <w:start w:val="1"/>
      <w:numFmt w:val="bullet"/>
      <w:pStyle w:val="TableBullet1"/>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24342330"/>
    <w:multiLevelType w:val="hybridMultilevel"/>
    <w:tmpl w:val="75EC639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2EAE02C3"/>
    <w:multiLevelType w:val="hybridMultilevel"/>
    <w:tmpl w:val="E4B0B650"/>
    <w:lvl w:ilvl="0" w:tplc="0C090001">
      <w:start w:val="1"/>
      <w:numFmt w:val="bullet"/>
      <w:lvlText w:val=""/>
      <w:lvlJc w:val="left"/>
      <w:pPr>
        <w:tabs>
          <w:tab w:val="num" w:pos="720"/>
        </w:tabs>
        <w:ind w:left="720" w:hanging="360"/>
      </w:pPr>
      <w:rPr>
        <w:rFonts w:ascii="Symbol" w:hAnsi="Symbol" w:hint="default"/>
      </w:rPr>
    </w:lvl>
    <w:lvl w:ilvl="1" w:tplc="0C090003">
      <w:start w:val="1"/>
      <w:numFmt w:val="bullet"/>
      <w:lvlText w:val="o"/>
      <w:lvlJc w:val="left"/>
      <w:pPr>
        <w:tabs>
          <w:tab w:val="num" w:pos="1440"/>
        </w:tabs>
        <w:ind w:left="1440" w:hanging="360"/>
      </w:pPr>
      <w:rPr>
        <w:rFonts w:ascii="Courier New" w:hAnsi="Courier New" w:hint="default"/>
      </w:rPr>
    </w:lvl>
    <w:lvl w:ilvl="2" w:tplc="0C090005">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39A81A2B"/>
    <w:multiLevelType w:val="hybridMultilevel"/>
    <w:tmpl w:val="44A030CE"/>
    <w:lvl w:ilvl="0" w:tplc="0C090001">
      <w:start w:val="1"/>
      <w:numFmt w:val="bullet"/>
      <w:lvlText w:val=""/>
      <w:lvlJc w:val="left"/>
      <w:pPr>
        <w:tabs>
          <w:tab w:val="num" w:pos="720"/>
        </w:tabs>
        <w:ind w:left="720" w:hanging="360"/>
      </w:pPr>
      <w:rPr>
        <w:rFonts w:ascii="Symbol" w:hAnsi="Symbol" w:hint="default"/>
      </w:rPr>
    </w:lvl>
    <w:lvl w:ilvl="1" w:tplc="0C09000B">
      <w:start w:val="1"/>
      <w:numFmt w:val="bullet"/>
      <w:lvlText w:val=""/>
      <w:lvlJc w:val="left"/>
      <w:pPr>
        <w:ind w:left="1440" w:hanging="360"/>
      </w:pPr>
      <w:rPr>
        <w:rFonts w:ascii="Wingdings" w:hAnsi="Wingdings"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3D2D18B3"/>
    <w:multiLevelType w:val="hybridMultilevel"/>
    <w:tmpl w:val="C5F01986"/>
    <w:lvl w:ilvl="0" w:tplc="CD748616">
      <w:start w:val="1"/>
      <w:numFmt w:val="lowerLetter"/>
      <w:pStyle w:val="ListNumber2SCC"/>
      <w:lvlText w:val="(%1)"/>
      <w:lvlJc w:val="left"/>
      <w:pPr>
        <w:tabs>
          <w:tab w:val="num" w:pos="737"/>
        </w:tabs>
        <w:ind w:left="737" w:hanging="397"/>
      </w:pPr>
      <w:rPr>
        <w:rFonts w:ascii="Arial" w:hAnsi="Arial" w:hint="default"/>
      </w:rPr>
    </w:lvl>
    <w:lvl w:ilvl="1" w:tplc="0C090019">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15" w15:restartNumberingAfterBreak="0">
    <w:nsid w:val="3F5D246C"/>
    <w:multiLevelType w:val="hybridMultilevel"/>
    <w:tmpl w:val="16F2833C"/>
    <w:lvl w:ilvl="0" w:tplc="0804BDF8">
      <w:start w:val="1"/>
      <w:numFmt w:val="bullet"/>
      <w:lvlText w:val="•"/>
      <w:lvlJc w:val="left"/>
      <w:pPr>
        <w:ind w:left="70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7CD0C1A6">
      <w:start w:val="1"/>
      <w:numFmt w:val="bullet"/>
      <w:lvlText w:val="o"/>
      <w:lvlJc w:val="left"/>
      <w:pPr>
        <w:ind w:left="1438"/>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7DBAE77A">
      <w:start w:val="1"/>
      <w:numFmt w:val="bullet"/>
      <w:lvlText w:val="▪"/>
      <w:lvlJc w:val="left"/>
      <w:pPr>
        <w:ind w:left="2158"/>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F83CD5D4">
      <w:start w:val="1"/>
      <w:numFmt w:val="bullet"/>
      <w:lvlText w:val="•"/>
      <w:lvlJc w:val="left"/>
      <w:pPr>
        <w:ind w:left="287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ADE26622">
      <w:start w:val="1"/>
      <w:numFmt w:val="bullet"/>
      <w:lvlText w:val="o"/>
      <w:lvlJc w:val="left"/>
      <w:pPr>
        <w:ind w:left="3598"/>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C5FE154C">
      <w:start w:val="1"/>
      <w:numFmt w:val="bullet"/>
      <w:lvlText w:val="▪"/>
      <w:lvlJc w:val="left"/>
      <w:pPr>
        <w:ind w:left="4318"/>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6A969616">
      <w:start w:val="1"/>
      <w:numFmt w:val="bullet"/>
      <w:lvlText w:val="•"/>
      <w:lvlJc w:val="left"/>
      <w:pPr>
        <w:ind w:left="5038"/>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54827B68">
      <w:start w:val="1"/>
      <w:numFmt w:val="bullet"/>
      <w:lvlText w:val="o"/>
      <w:lvlJc w:val="left"/>
      <w:pPr>
        <w:ind w:left="5758"/>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CA0CBCFC">
      <w:start w:val="1"/>
      <w:numFmt w:val="bullet"/>
      <w:lvlText w:val="▪"/>
      <w:lvlJc w:val="left"/>
      <w:pPr>
        <w:ind w:left="6478"/>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16" w15:restartNumberingAfterBreak="0">
    <w:nsid w:val="4B6F27C9"/>
    <w:multiLevelType w:val="hybridMultilevel"/>
    <w:tmpl w:val="12E0771E"/>
    <w:lvl w:ilvl="0" w:tplc="0C090001">
      <w:start w:val="1"/>
      <w:numFmt w:val="bullet"/>
      <w:lvlText w:val=""/>
      <w:lvlJc w:val="left"/>
      <w:pPr>
        <w:ind w:left="774" w:hanging="360"/>
      </w:pPr>
      <w:rPr>
        <w:rFonts w:ascii="Symbol" w:hAnsi="Symbol" w:hint="default"/>
      </w:rPr>
    </w:lvl>
    <w:lvl w:ilvl="1" w:tplc="0C090003" w:tentative="1">
      <w:start w:val="1"/>
      <w:numFmt w:val="bullet"/>
      <w:lvlText w:val="o"/>
      <w:lvlJc w:val="left"/>
      <w:pPr>
        <w:ind w:left="1494" w:hanging="360"/>
      </w:pPr>
      <w:rPr>
        <w:rFonts w:ascii="Courier New" w:hAnsi="Courier New" w:cs="Courier New" w:hint="default"/>
      </w:rPr>
    </w:lvl>
    <w:lvl w:ilvl="2" w:tplc="0C090005" w:tentative="1">
      <w:start w:val="1"/>
      <w:numFmt w:val="bullet"/>
      <w:lvlText w:val=""/>
      <w:lvlJc w:val="left"/>
      <w:pPr>
        <w:ind w:left="2214" w:hanging="360"/>
      </w:pPr>
      <w:rPr>
        <w:rFonts w:ascii="Wingdings" w:hAnsi="Wingdings" w:hint="default"/>
      </w:rPr>
    </w:lvl>
    <w:lvl w:ilvl="3" w:tplc="0C090001" w:tentative="1">
      <w:start w:val="1"/>
      <w:numFmt w:val="bullet"/>
      <w:lvlText w:val=""/>
      <w:lvlJc w:val="left"/>
      <w:pPr>
        <w:ind w:left="2934" w:hanging="360"/>
      </w:pPr>
      <w:rPr>
        <w:rFonts w:ascii="Symbol" w:hAnsi="Symbol" w:hint="default"/>
      </w:rPr>
    </w:lvl>
    <w:lvl w:ilvl="4" w:tplc="0C090003" w:tentative="1">
      <w:start w:val="1"/>
      <w:numFmt w:val="bullet"/>
      <w:lvlText w:val="o"/>
      <w:lvlJc w:val="left"/>
      <w:pPr>
        <w:ind w:left="3654" w:hanging="360"/>
      </w:pPr>
      <w:rPr>
        <w:rFonts w:ascii="Courier New" w:hAnsi="Courier New" w:cs="Courier New" w:hint="default"/>
      </w:rPr>
    </w:lvl>
    <w:lvl w:ilvl="5" w:tplc="0C090005" w:tentative="1">
      <w:start w:val="1"/>
      <w:numFmt w:val="bullet"/>
      <w:lvlText w:val=""/>
      <w:lvlJc w:val="left"/>
      <w:pPr>
        <w:ind w:left="4374" w:hanging="360"/>
      </w:pPr>
      <w:rPr>
        <w:rFonts w:ascii="Wingdings" w:hAnsi="Wingdings" w:hint="default"/>
      </w:rPr>
    </w:lvl>
    <w:lvl w:ilvl="6" w:tplc="0C090001" w:tentative="1">
      <w:start w:val="1"/>
      <w:numFmt w:val="bullet"/>
      <w:lvlText w:val=""/>
      <w:lvlJc w:val="left"/>
      <w:pPr>
        <w:ind w:left="5094" w:hanging="360"/>
      </w:pPr>
      <w:rPr>
        <w:rFonts w:ascii="Symbol" w:hAnsi="Symbol" w:hint="default"/>
      </w:rPr>
    </w:lvl>
    <w:lvl w:ilvl="7" w:tplc="0C090003" w:tentative="1">
      <w:start w:val="1"/>
      <w:numFmt w:val="bullet"/>
      <w:lvlText w:val="o"/>
      <w:lvlJc w:val="left"/>
      <w:pPr>
        <w:ind w:left="5814" w:hanging="360"/>
      </w:pPr>
      <w:rPr>
        <w:rFonts w:ascii="Courier New" w:hAnsi="Courier New" w:cs="Courier New" w:hint="default"/>
      </w:rPr>
    </w:lvl>
    <w:lvl w:ilvl="8" w:tplc="0C090005" w:tentative="1">
      <w:start w:val="1"/>
      <w:numFmt w:val="bullet"/>
      <w:lvlText w:val=""/>
      <w:lvlJc w:val="left"/>
      <w:pPr>
        <w:ind w:left="6534" w:hanging="360"/>
      </w:pPr>
      <w:rPr>
        <w:rFonts w:ascii="Wingdings" w:hAnsi="Wingdings" w:hint="default"/>
      </w:rPr>
    </w:lvl>
  </w:abstractNum>
  <w:abstractNum w:abstractNumId="17" w15:restartNumberingAfterBreak="0">
    <w:nsid w:val="4FCA4DAA"/>
    <w:multiLevelType w:val="hybridMultilevel"/>
    <w:tmpl w:val="60DAF192"/>
    <w:lvl w:ilvl="0" w:tplc="DC68426A">
      <w:start w:val="1"/>
      <w:numFmt w:val="lowerLetter"/>
      <w:lvlText w:val="(%1)"/>
      <w:lvlJc w:val="left"/>
      <w:pPr>
        <w:ind w:left="861" w:hanging="435"/>
      </w:pPr>
      <w:rPr>
        <w:rFonts w:hint="default"/>
      </w:rPr>
    </w:lvl>
    <w:lvl w:ilvl="1" w:tplc="0C090019" w:tentative="1">
      <w:start w:val="1"/>
      <w:numFmt w:val="lowerLetter"/>
      <w:lvlText w:val="%2."/>
      <w:lvlJc w:val="left"/>
      <w:pPr>
        <w:ind w:left="1506" w:hanging="360"/>
      </w:pPr>
    </w:lvl>
    <w:lvl w:ilvl="2" w:tplc="0C09001B" w:tentative="1">
      <w:start w:val="1"/>
      <w:numFmt w:val="lowerRoman"/>
      <w:lvlText w:val="%3."/>
      <w:lvlJc w:val="right"/>
      <w:pPr>
        <w:ind w:left="2226" w:hanging="180"/>
      </w:pPr>
    </w:lvl>
    <w:lvl w:ilvl="3" w:tplc="0C09000F" w:tentative="1">
      <w:start w:val="1"/>
      <w:numFmt w:val="decimal"/>
      <w:lvlText w:val="%4."/>
      <w:lvlJc w:val="left"/>
      <w:pPr>
        <w:ind w:left="2946" w:hanging="360"/>
      </w:pPr>
    </w:lvl>
    <w:lvl w:ilvl="4" w:tplc="0C090019" w:tentative="1">
      <w:start w:val="1"/>
      <w:numFmt w:val="lowerLetter"/>
      <w:lvlText w:val="%5."/>
      <w:lvlJc w:val="left"/>
      <w:pPr>
        <w:ind w:left="3666" w:hanging="360"/>
      </w:pPr>
    </w:lvl>
    <w:lvl w:ilvl="5" w:tplc="0C09001B" w:tentative="1">
      <w:start w:val="1"/>
      <w:numFmt w:val="lowerRoman"/>
      <w:lvlText w:val="%6."/>
      <w:lvlJc w:val="right"/>
      <w:pPr>
        <w:ind w:left="4386" w:hanging="180"/>
      </w:pPr>
    </w:lvl>
    <w:lvl w:ilvl="6" w:tplc="0C09000F" w:tentative="1">
      <w:start w:val="1"/>
      <w:numFmt w:val="decimal"/>
      <w:lvlText w:val="%7."/>
      <w:lvlJc w:val="left"/>
      <w:pPr>
        <w:ind w:left="5106" w:hanging="360"/>
      </w:pPr>
    </w:lvl>
    <w:lvl w:ilvl="7" w:tplc="0C090019" w:tentative="1">
      <w:start w:val="1"/>
      <w:numFmt w:val="lowerLetter"/>
      <w:lvlText w:val="%8."/>
      <w:lvlJc w:val="left"/>
      <w:pPr>
        <w:ind w:left="5826" w:hanging="360"/>
      </w:pPr>
    </w:lvl>
    <w:lvl w:ilvl="8" w:tplc="0C09001B" w:tentative="1">
      <w:start w:val="1"/>
      <w:numFmt w:val="lowerRoman"/>
      <w:lvlText w:val="%9."/>
      <w:lvlJc w:val="right"/>
      <w:pPr>
        <w:ind w:left="6546" w:hanging="180"/>
      </w:pPr>
    </w:lvl>
  </w:abstractNum>
  <w:abstractNum w:abstractNumId="18" w15:restartNumberingAfterBreak="0">
    <w:nsid w:val="56695502"/>
    <w:multiLevelType w:val="hybridMultilevel"/>
    <w:tmpl w:val="EC24E45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9" w15:restartNumberingAfterBreak="0">
    <w:nsid w:val="641127B1"/>
    <w:multiLevelType w:val="hybridMultilevel"/>
    <w:tmpl w:val="BFE0AEF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66A51DB9"/>
    <w:multiLevelType w:val="hybridMultilevel"/>
    <w:tmpl w:val="FD02EA9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6BFE3851"/>
    <w:multiLevelType w:val="hybridMultilevel"/>
    <w:tmpl w:val="8A9E5322"/>
    <w:lvl w:ilvl="0" w:tplc="0C090001">
      <w:start w:val="1"/>
      <w:numFmt w:val="bullet"/>
      <w:lvlText w:val=""/>
      <w:lvlJc w:val="left"/>
      <w:pPr>
        <w:ind w:left="765" w:hanging="360"/>
      </w:pPr>
      <w:rPr>
        <w:rFonts w:ascii="Symbol" w:hAnsi="Symbol" w:hint="default"/>
      </w:rPr>
    </w:lvl>
    <w:lvl w:ilvl="1" w:tplc="0C090003" w:tentative="1">
      <w:start w:val="1"/>
      <w:numFmt w:val="bullet"/>
      <w:lvlText w:val="o"/>
      <w:lvlJc w:val="left"/>
      <w:pPr>
        <w:ind w:left="1485" w:hanging="360"/>
      </w:pPr>
      <w:rPr>
        <w:rFonts w:ascii="Courier New" w:hAnsi="Courier New" w:cs="Courier New" w:hint="default"/>
      </w:rPr>
    </w:lvl>
    <w:lvl w:ilvl="2" w:tplc="0C090005" w:tentative="1">
      <w:start w:val="1"/>
      <w:numFmt w:val="bullet"/>
      <w:lvlText w:val=""/>
      <w:lvlJc w:val="left"/>
      <w:pPr>
        <w:ind w:left="2205" w:hanging="360"/>
      </w:pPr>
      <w:rPr>
        <w:rFonts w:ascii="Wingdings" w:hAnsi="Wingdings" w:hint="default"/>
      </w:rPr>
    </w:lvl>
    <w:lvl w:ilvl="3" w:tplc="0C090001" w:tentative="1">
      <w:start w:val="1"/>
      <w:numFmt w:val="bullet"/>
      <w:lvlText w:val=""/>
      <w:lvlJc w:val="left"/>
      <w:pPr>
        <w:ind w:left="2925" w:hanging="360"/>
      </w:pPr>
      <w:rPr>
        <w:rFonts w:ascii="Symbol" w:hAnsi="Symbol" w:hint="default"/>
      </w:rPr>
    </w:lvl>
    <w:lvl w:ilvl="4" w:tplc="0C090003" w:tentative="1">
      <w:start w:val="1"/>
      <w:numFmt w:val="bullet"/>
      <w:lvlText w:val="o"/>
      <w:lvlJc w:val="left"/>
      <w:pPr>
        <w:ind w:left="3645" w:hanging="360"/>
      </w:pPr>
      <w:rPr>
        <w:rFonts w:ascii="Courier New" w:hAnsi="Courier New" w:cs="Courier New" w:hint="default"/>
      </w:rPr>
    </w:lvl>
    <w:lvl w:ilvl="5" w:tplc="0C090005" w:tentative="1">
      <w:start w:val="1"/>
      <w:numFmt w:val="bullet"/>
      <w:lvlText w:val=""/>
      <w:lvlJc w:val="left"/>
      <w:pPr>
        <w:ind w:left="4365" w:hanging="360"/>
      </w:pPr>
      <w:rPr>
        <w:rFonts w:ascii="Wingdings" w:hAnsi="Wingdings" w:hint="default"/>
      </w:rPr>
    </w:lvl>
    <w:lvl w:ilvl="6" w:tplc="0C090001" w:tentative="1">
      <w:start w:val="1"/>
      <w:numFmt w:val="bullet"/>
      <w:lvlText w:val=""/>
      <w:lvlJc w:val="left"/>
      <w:pPr>
        <w:ind w:left="5085" w:hanging="360"/>
      </w:pPr>
      <w:rPr>
        <w:rFonts w:ascii="Symbol" w:hAnsi="Symbol" w:hint="default"/>
      </w:rPr>
    </w:lvl>
    <w:lvl w:ilvl="7" w:tplc="0C090003" w:tentative="1">
      <w:start w:val="1"/>
      <w:numFmt w:val="bullet"/>
      <w:lvlText w:val="o"/>
      <w:lvlJc w:val="left"/>
      <w:pPr>
        <w:ind w:left="5805" w:hanging="360"/>
      </w:pPr>
      <w:rPr>
        <w:rFonts w:ascii="Courier New" w:hAnsi="Courier New" w:cs="Courier New" w:hint="default"/>
      </w:rPr>
    </w:lvl>
    <w:lvl w:ilvl="8" w:tplc="0C090005" w:tentative="1">
      <w:start w:val="1"/>
      <w:numFmt w:val="bullet"/>
      <w:lvlText w:val=""/>
      <w:lvlJc w:val="left"/>
      <w:pPr>
        <w:ind w:left="6525" w:hanging="360"/>
      </w:pPr>
      <w:rPr>
        <w:rFonts w:ascii="Wingdings" w:hAnsi="Wingdings" w:hint="default"/>
      </w:rPr>
    </w:lvl>
  </w:abstractNum>
  <w:abstractNum w:abstractNumId="22" w15:restartNumberingAfterBreak="0">
    <w:nsid w:val="70D27D7B"/>
    <w:multiLevelType w:val="hybridMultilevel"/>
    <w:tmpl w:val="714E2D38"/>
    <w:lvl w:ilvl="0" w:tplc="0C090001">
      <w:start w:val="1"/>
      <w:numFmt w:val="bullet"/>
      <w:lvlText w:val=""/>
      <w:lvlJc w:val="left"/>
      <w:pPr>
        <w:ind w:left="1071" w:hanging="360"/>
      </w:pPr>
      <w:rPr>
        <w:rFonts w:ascii="Symbol" w:hAnsi="Symbol" w:hint="default"/>
      </w:rPr>
    </w:lvl>
    <w:lvl w:ilvl="1" w:tplc="0C090003" w:tentative="1">
      <w:start w:val="1"/>
      <w:numFmt w:val="bullet"/>
      <w:lvlText w:val="o"/>
      <w:lvlJc w:val="left"/>
      <w:pPr>
        <w:ind w:left="1791" w:hanging="360"/>
      </w:pPr>
      <w:rPr>
        <w:rFonts w:ascii="Courier New" w:hAnsi="Courier New" w:cs="Courier New" w:hint="default"/>
      </w:rPr>
    </w:lvl>
    <w:lvl w:ilvl="2" w:tplc="0C090005" w:tentative="1">
      <w:start w:val="1"/>
      <w:numFmt w:val="bullet"/>
      <w:lvlText w:val=""/>
      <w:lvlJc w:val="left"/>
      <w:pPr>
        <w:ind w:left="2511" w:hanging="360"/>
      </w:pPr>
      <w:rPr>
        <w:rFonts w:ascii="Wingdings" w:hAnsi="Wingdings" w:hint="default"/>
      </w:rPr>
    </w:lvl>
    <w:lvl w:ilvl="3" w:tplc="0C090001" w:tentative="1">
      <w:start w:val="1"/>
      <w:numFmt w:val="bullet"/>
      <w:lvlText w:val=""/>
      <w:lvlJc w:val="left"/>
      <w:pPr>
        <w:ind w:left="3231" w:hanging="360"/>
      </w:pPr>
      <w:rPr>
        <w:rFonts w:ascii="Symbol" w:hAnsi="Symbol" w:hint="default"/>
      </w:rPr>
    </w:lvl>
    <w:lvl w:ilvl="4" w:tplc="0C090003" w:tentative="1">
      <w:start w:val="1"/>
      <w:numFmt w:val="bullet"/>
      <w:lvlText w:val="o"/>
      <w:lvlJc w:val="left"/>
      <w:pPr>
        <w:ind w:left="3951" w:hanging="360"/>
      </w:pPr>
      <w:rPr>
        <w:rFonts w:ascii="Courier New" w:hAnsi="Courier New" w:cs="Courier New" w:hint="default"/>
      </w:rPr>
    </w:lvl>
    <w:lvl w:ilvl="5" w:tplc="0C090005" w:tentative="1">
      <w:start w:val="1"/>
      <w:numFmt w:val="bullet"/>
      <w:lvlText w:val=""/>
      <w:lvlJc w:val="left"/>
      <w:pPr>
        <w:ind w:left="4671" w:hanging="360"/>
      </w:pPr>
      <w:rPr>
        <w:rFonts w:ascii="Wingdings" w:hAnsi="Wingdings" w:hint="default"/>
      </w:rPr>
    </w:lvl>
    <w:lvl w:ilvl="6" w:tplc="0C090001" w:tentative="1">
      <w:start w:val="1"/>
      <w:numFmt w:val="bullet"/>
      <w:lvlText w:val=""/>
      <w:lvlJc w:val="left"/>
      <w:pPr>
        <w:ind w:left="5391" w:hanging="360"/>
      </w:pPr>
      <w:rPr>
        <w:rFonts w:ascii="Symbol" w:hAnsi="Symbol" w:hint="default"/>
      </w:rPr>
    </w:lvl>
    <w:lvl w:ilvl="7" w:tplc="0C090003" w:tentative="1">
      <w:start w:val="1"/>
      <w:numFmt w:val="bullet"/>
      <w:lvlText w:val="o"/>
      <w:lvlJc w:val="left"/>
      <w:pPr>
        <w:ind w:left="6111" w:hanging="360"/>
      </w:pPr>
      <w:rPr>
        <w:rFonts w:ascii="Courier New" w:hAnsi="Courier New" w:cs="Courier New" w:hint="default"/>
      </w:rPr>
    </w:lvl>
    <w:lvl w:ilvl="8" w:tplc="0C090005" w:tentative="1">
      <w:start w:val="1"/>
      <w:numFmt w:val="bullet"/>
      <w:lvlText w:val=""/>
      <w:lvlJc w:val="left"/>
      <w:pPr>
        <w:ind w:left="6831" w:hanging="360"/>
      </w:pPr>
      <w:rPr>
        <w:rFonts w:ascii="Wingdings" w:hAnsi="Wingdings" w:hint="default"/>
      </w:rPr>
    </w:lvl>
  </w:abstractNum>
  <w:abstractNum w:abstractNumId="23" w15:restartNumberingAfterBreak="0">
    <w:nsid w:val="75714149"/>
    <w:multiLevelType w:val="multilevel"/>
    <w:tmpl w:val="87C05F58"/>
    <w:lvl w:ilvl="0">
      <w:start w:val="1"/>
      <w:numFmt w:val="decimal"/>
      <w:lvlText w:val="%1"/>
      <w:lvlJc w:val="left"/>
      <w:pPr>
        <w:tabs>
          <w:tab w:val="num" w:pos="680"/>
        </w:tabs>
        <w:ind w:left="680" w:hanging="680"/>
      </w:pPr>
      <w:rPr>
        <w:rFonts w:hint="default"/>
      </w:rPr>
    </w:lvl>
    <w:lvl w:ilvl="1">
      <w:start w:val="1"/>
      <w:numFmt w:val="decimal"/>
      <w:lvlText w:val="%1.%2"/>
      <w:lvlJc w:val="left"/>
      <w:pPr>
        <w:tabs>
          <w:tab w:val="num" w:pos="680"/>
        </w:tabs>
        <w:ind w:left="680" w:hanging="680"/>
      </w:pPr>
      <w:rPr>
        <w:rFonts w:ascii="Arial" w:hAnsi="Arial" w:hint="default"/>
        <w:b w:val="0"/>
        <w:i w:val="0"/>
        <w:sz w:val="24"/>
      </w:rPr>
    </w:lvl>
    <w:lvl w:ilvl="2">
      <w:start w:val="1"/>
      <w:numFmt w:val="decimal"/>
      <w:pStyle w:val="StyleHeading2Justified"/>
      <w:lvlText w:val="%1.%2.%3"/>
      <w:lvlJc w:val="left"/>
      <w:pPr>
        <w:tabs>
          <w:tab w:val="num" w:pos="720"/>
        </w:tabs>
        <w:ind w:left="720" w:hanging="720"/>
      </w:pPr>
      <w:rPr>
        <w:rFonts w:ascii="Arial" w:hAnsi="Arial" w:hint="default"/>
        <w:b w:val="0"/>
        <w:i w:val="0"/>
        <w:sz w:val="22"/>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4" w15:restartNumberingAfterBreak="0">
    <w:nsid w:val="7E4870B4"/>
    <w:multiLevelType w:val="hybridMultilevel"/>
    <w:tmpl w:val="EA3EF4F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7EA95AB1"/>
    <w:multiLevelType w:val="hybridMultilevel"/>
    <w:tmpl w:val="F40648C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1877809271">
    <w:abstractNumId w:val="3"/>
  </w:num>
  <w:num w:numId="2" w16cid:durableId="1366635199">
    <w:abstractNumId w:val="0"/>
  </w:num>
  <w:num w:numId="3" w16cid:durableId="462699246">
    <w:abstractNumId w:val="1"/>
  </w:num>
  <w:num w:numId="4" w16cid:durableId="847251009">
    <w:abstractNumId w:val="10"/>
  </w:num>
  <w:num w:numId="5" w16cid:durableId="686105341">
    <w:abstractNumId w:val="12"/>
  </w:num>
  <w:num w:numId="6" w16cid:durableId="681518593">
    <w:abstractNumId w:val="20"/>
  </w:num>
  <w:num w:numId="7" w16cid:durableId="338625613">
    <w:abstractNumId w:val="9"/>
  </w:num>
  <w:num w:numId="8" w16cid:durableId="1995642950">
    <w:abstractNumId w:val="23"/>
  </w:num>
  <w:num w:numId="9" w16cid:durableId="1332946250">
    <w:abstractNumId w:val="18"/>
  </w:num>
  <w:num w:numId="10" w16cid:durableId="1798835311">
    <w:abstractNumId w:val="14"/>
  </w:num>
  <w:num w:numId="11" w16cid:durableId="1123571750">
    <w:abstractNumId w:val="7"/>
  </w:num>
  <w:num w:numId="12" w16cid:durableId="1878394883">
    <w:abstractNumId w:val="13"/>
  </w:num>
  <w:num w:numId="13" w16cid:durableId="230314028">
    <w:abstractNumId w:val="15"/>
  </w:num>
  <w:num w:numId="14" w16cid:durableId="1082214640">
    <w:abstractNumId w:val="6"/>
  </w:num>
  <w:num w:numId="15" w16cid:durableId="1634098728">
    <w:abstractNumId w:val="17"/>
  </w:num>
  <w:num w:numId="16" w16cid:durableId="27682812">
    <w:abstractNumId w:val="22"/>
  </w:num>
  <w:num w:numId="17" w16cid:durableId="1899976495">
    <w:abstractNumId w:val="21"/>
  </w:num>
  <w:num w:numId="18" w16cid:durableId="676275561">
    <w:abstractNumId w:val="19"/>
  </w:num>
  <w:num w:numId="19" w16cid:durableId="414285039">
    <w:abstractNumId w:val="8"/>
  </w:num>
  <w:num w:numId="20" w16cid:durableId="1618367126">
    <w:abstractNumId w:val="4"/>
  </w:num>
  <w:num w:numId="21" w16cid:durableId="603613775">
    <w:abstractNumId w:val="5"/>
  </w:num>
  <w:num w:numId="22" w16cid:durableId="74284162">
    <w:abstractNumId w:val="16"/>
  </w:num>
  <w:num w:numId="23" w16cid:durableId="324283011">
    <w:abstractNumId w:val="11"/>
  </w:num>
  <w:num w:numId="24" w16cid:durableId="562720708">
    <w:abstractNumId w:val="24"/>
  </w:num>
  <w:num w:numId="25" w16cid:durableId="112066933">
    <w:abstractNumId w:val="2"/>
  </w:num>
  <w:num w:numId="26" w16cid:durableId="2071415128">
    <w:abstractNumId w:val="25"/>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displayBackgroundShape/>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readOnly" w:enforcement="1" w:cryptProviderType="rsaAES" w:cryptAlgorithmClass="hash" w:cryptAlgorithmType="typeAny" w:cryptAlgorithmSid="14" w:cryptSpinCount="100000" w:hash="wA2BGqcz6i91hgKlhrcLkzWHXJ7WvoTzw7qcWNMlxzRmVJ9hSJpPap0WHgoLU7j5V6F34HTbEbiDkR7mtTBJ2Q==" w:salt="nI+9mhRBhoYkeKetYOeq0Q=="/>
  <w:defaultTabStop w:val="720"/>
  <w:noPunctuationKerning/>
  <w:characterSpacingControl w:val="doNotCompress"/>
  <w:hdrShapeDefaults>
    <o:shapedefaults v:ext="edit" spidmax="2050" fill="f" fillcolor="white" stroke="f">
      <v:fill color="white" on="f"/>
      <v:stroke on="f"/>
      <o:colormru v:ext="edit" colors="#900,#eaeaea,#ddd,#6e0000,#ffd5d5,#c8c8c8"/>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53877"/>
    <w:rsid w:val="00000BD3"/>
    <w:rsid w:val="00001627"/>
    <w:rsid w:val="000019DD"/>
    <w:rsid w:val="000027C7"/>
    <w:rsid w:val="00002E4E"/>
    <w:rsid w:val="00003753"/>
    <w:rsid w:val="000048A2"/>
    <w:rsid w:val="00005D88"/>
    <w:rsid w:val="0000788C"/>
    <w:rsid w:val="00011042"/>
    <w:rsid w:val="00011855"/>
    <w:rsid w:val="00011ED7"/>
    <w:rsid w:val="00012B9E"/>
    <w:rsid w:val="00012D91"/>
    <w:rsid w:val="000130DB"/>
    <w:rsid w:val="00017050"/>
    <w:rsid w:val="00017295"/>
    <w:rsid w:val="000204AF"/>
    <w:rsid w:val="00022571"/>
    <w:rsid w:val="00023E88"/>
    <w:rsid w:val="00024C9A"/>
    <w:rsid w:val="0002511D"/>
    <w:rsid w:val="00025DC9"/>
    <w:rsid w:val="0003001E"/>
    <w:rsid w:val="00031BB5"/>
    <w:rsid w:val="00032B37"/>
    <w:rsid w:val="00032F95"/>
    <w:rsid w:val="000331C5"/>
    <w:rsid w:val="00035145"/>
    <w:rsid w:val="00036855"/>
    <w:rsid w:val="00040E4D"/>
    <w:rsid w:val="00041CD9"/>
    <w:rsid w:val="000423DF"/>
    <w:rsid w:val="00042A2D"/>
    <w:rsid w:val="00042F11"/>
    <w:rsid w:val="00043494"/>
    <w:rsid w:val="00043B2C"/>
    <w:rsid w:val="000449FA"/>
    <w:rsid w:val="000468B9"/>
    <w:rsid w:val="00047578"/>
    <w:rsid w:val="000517A6"/>
    <w:rsid w:val="00053896"/>
    <w:rsid w:val="000567F0"/>
    <w:rsid w:val="00056D75"/>
    <w:rsid w:val="00057B6D"/>
    <w:rsid w:val="00061BB3"/>
    <w:rsid w:val="00064342"/>
    <w:rsid w:val="00064888"/>
    <w:rsid w:val="00064B46"/>
    <w:rsid w:val="00064D1E"/>
    <w:rsid w:val="00065564"/>
    <w:rsid w:val="000672C5"/>
    <w:rsid w:val="000701DA"/>
    <w:rsid w:val="0007074C"/>
    <w:rsid w:val="0007095F"/>
    <w:rsid w:val="00070966"/>
    <w:rsid w:val="00070FE2"/>
    <w:rsid w:val="000711E2"/>
    <w:rsid w:val="00071399"/>
    <w:rsid w:val="000725F3"/>
    <w:rsid w:val="00075331"/>
    <w:rsid w:val="00075430"/>
    <w:rsid w:val="00076E67"/>
    <w:rsid w:val="00076FAA"/>
    <w:rsid w:val="00077677"/>
    <w:rsid w:val="00077917"/>
    <w:rsid w:val="00077928"/>
    <w:rsid w:val="00080ABB"/>
    <w:rsid w:val="00081DC3"/>
    <w:rsid w:val="0008512D"/>
    <w:rsid w:val="000871ED"/>
    <w:rsid w:val="0008733F"/>
    <w:rsid w:val="00090207"/>
    <w:rsid w:val="000908D5"/>
    <w:rsid w:val="00090DC3"/>
    <w:rsid w:val="00091A5A"/>
    <w:rsid w:val="000927B0"/>
    <w:rsid w:val="00094841"/>
    <w:rsid w:val="0009627B"/>
    <w:rsid w:val="000A0106"/>
    <w:rsid w:val="000A0B80"/>
    <w:rsid w:val="000A16A5"/>
    <w:rsid w:val="000A222E"/>
    <w:rsid w:val="000A2F9E"/>
    <w:rsid w:val="000A3B9F"/>
    <w:rsid w:val="000A3E95"/>
    <w:rsid w:val="000A57A7"/>
    <w:rsid w:val="000A62EE"/>
    <w:rsid w:val="000B108F"/>
    <w:rsid w:val="000B3C38"/>
    <w:rsid w:val="000B5291"/>
    <w:rsid w:val="000B5A35"/>
    <w:rsid w:val="000B6B2B"/>
    <w:rsid w:val="000B7598"/>
    <w:rsid w:val="000C08AC"/>
    <w:rsid w:val="000C1477"/>
    <w:rsid w:val="000C2404"/>
    <w:rsid w:val="000C2477"/>
    <w:rsid w:val="000C37D2"/>
    <w:rsid w:val="000C4286"/>
    <w:rsid w:val="000C4B0B"/>
    <w:rsid w:val="000C55EC"/>
    <w:rsid w:val="000C7BA8"/>
    <w:rsid w:val="000D12F5"/>
    <w:rsid w:val="000D32CE"/>
    <w:rsid w:val="000D37E8"/>
    <w:rsid w:val="000D6579"/>
    <w:rsid w:val="000D6C52"/>
    <w:rsid w:val="000E08D9"/>
    <w:rsid w:val="000E0B09"/>
    <w:rsid w:val="000E169E"/>
    <w:rsid w:val="000E175D"/>
    <w:rsid w:val="000E2E18"/>
    <w:rsid w:val="000E3E48"/>
    <w:rsid w:val="000E506A"/>
    <w:rsid w:val="000E521C"/>
    <w:rsid w:val="000E5A30"/>
    <w:rsid w:val="000E7F23"/>
    <w:rsid w:val="000F0493"/>
    <w:rsid w:val="000F203F"/>
    <w:rsid w:val="000F2409"/>
    <w:rsid w:val="000F24E0"/>
    <w:rsid w:val="000F2531"/>
    <w:rsid w:val="000F2F21"/>
    <w:rsid w:val="000F30A9"/>
    <w:rsid w:val="000F4570"/>
    <w:rsid w:val="000F7E9B"/>
    <w:rsid w:val="0010532F"/>
    <w:rsid w:val="0010558A"/>
    <w:rsid w:val="0010619F"/>
    <w:rsid w:val="0010683A"/>
    <w:rsid w:val="00111460"/>
    <w:rsid w:val="00111614"/>
    <w:rsid w:val="001120A7"/>
    <w:rsid w:val="00112BD1"/>
    <w:rsid w:val="00115B4F"/>
    <w:rsid w:val="001170CB"/>
    <w:rsid w:val="001176A6"/>
    <w:rsid w:val="00121783"/>
    <w:rsid w:val="00122898"/>
    <w:rsid w:val="001237E6"/>
    <w:rsid w:val="00123FDC"/>
    <w:rsid w:val="00124B51"/>
    <w:rsid w:val="00124DFD"/>
    <w:rsid w:val="00125300"/>
    <w:rsid w:val="00125828"/>
    <w:rsid w:val="00132402"/>
    <w:rsid w:val="00134397"/>
    <w:rsid w:val="00134D63"/>
    <w:rsid w:val="0013501E"/>
    <w:rsid w:val="00135324"/>
    <w:rsid w:val="0013577C"/>
    <w:rsid w:val="00141C9E"/>
    <w:rsid w:val="001421A5"/>
    <w:rsid w:val="00143BE4"/>
    <w:rsid w:val="001442CA"/>
    <w:rsid w:val="00144327"/>
    <w:rsid w:val="00144A5E"/>
    <w:rsid w:val="00144FED"/>
    <w:rsid w:val="001454B2"/>
    <w:rsid w:val="00146085"/>
    <w:rsid w:val="00150735"/>
    <w:rsid w:val="001514E9"/>
    <w:rsid w:val="001523D3"/>
    <w:rsid w:val="00152FD6"/>
    <w:rsid w:val="00154263"/>
    <w:rsid w:val="001561D1"/>
    <w:rsid w:val="00157658"/>
    <w:rsid w:val="001606BA"/>
    <w:rsid w:val="00160731"/>
    <w:rsid w:val="00160889"/>
    <w:rsid w:val="00160DD9"/>
    <w:rsid w:val="00162BB9"/>
    <w:rsid w:val="0016308A"/>
    <w:rsid w:val="00163BBC"/>
    <w:rsid w:val="00164702"/>
    <w:rsid w:val="0016658F"/>
    <w:rsid w:val="00170DE2"/>
    <w:rsid w:val="00171FDC"/>
    <w:rsid w:val="001729C4"/>
    <w:rsid w:val="00173F39"/>
    <w:rsid w:val="00174ECF"/>
    <w:rsid w:val="00175FE0"/>
    <w:rsid w:val="00180169"/>
    <w:rsid w:val="001803B9"/>
    <w:rsid w:val="001813F1"/>
    <w:rsid w:val="001833BB"/>
    <w:rsid w:val="001857B0"/>
    <w:rsid w:val="001879B7"/>
    <w:rsid w:val="00187B87"/>
    <w:rsid w:val="00190190"/>
    <w:rsid w:val="00190285"/>
    <w:rsid w:val="0019070E"/>
    <w:rsid w:val="001914E9"/>
    <w:rsid w:val="00193BA1"/>
    <w:rsid w:val="0019461E"/>
    <w:rsid w:val="001947BC"/>
    <w:rsid w:val="001951F8"/>
    <w:rsid w:val="0019537D"/>
    <w:rsid w:val="001954F8"/>
    <w:rsid w:val="001970BB"/>
    <w:rsid w:val="001976C0"/>
    <w:rsid w:val="001A2C24"/>
    <w:rsid w:val="001A3E85"/>
    <w:rsid w:val="001A471C"/>
    <w:rsid w:val="001A483A"/>
    <w:rsid w:val="001A5DA7"/>
    <w:rsid w:val="001A6261"/>
    <w:rsid w:val="001A6841"/>
    <w:rsid w:val="001B0BEE"/>
    <w:rsid w:val="001B0E11"/>
    <w:rsid w:val="001B1993"/>
    <w:rsid w:val="001B1C11"/>
    <w:rsid w:val="001B1C9F"/>
    <w:rsid w:val="001B20C1"/>
    <w:rsid w:val="001B320F"/>
    <w:rsid w:val="001C1390"/>
    <w:rsid w:val="001C2346"/>
    <w:rsid w:val="001C247D"/>
    <w:rsid w:val="001C2B0B"/>
    <w:rsid w:val="001C30C7"/>
    <w:rsid w:val="001C316B"/>
    <w:rsid w:val="001C447F"/>
    <w:rsid w:val="001C4C46"/>
    <w:rsid w:val="001C5487"/>
    <w:rsid w:val="001C574F"/>
    <w:rsid w:val="001C68EA"/>
    <w:rsid w:val="001C6FC8"/>
    <w:rsid w:val="001D10E4"/>
    <w:rsid w:val="001D273D"/>
    <w:rsid w:val="001D39CA"/>
    <w:rsid w:val="001D5186"/>
    <w:rsid w:val="001D56C3"/>
    <w:rsid w:val="001D5E65"/>
    <w:rsid w:val="001D74E7"/>
    <w:rsid w:val="001E01E7"/>
    <w:rsid w:val="001E2683"/>
    <w:rsid w:val="001E3A17"/>
    <w:rsid w:val="001E5718"/>
    <w:rsid w:val="001E5AB2"/>
    <w:rsid w:val="001E673C"/>
    <w:rsid w:val="001E77E0"/>
    <w:rsid w:val="001F070C"/>
    <w:rsid w:val="001F3D85"/>
    <w:rsid w:val="001F45E9"/>
    <w:rsid w:val="001F50F4"/>
    <w:rsid w:val="001F5624"/>
    <w:rsid w:val="0020115D"/>
    <w:rsid w:val="00201CC1"/>
    <w:rsid w:val="002029C3"/>
    <w:rsid w:val="00203477"/>
    <w:rsid w:val="002040F7"/>
    <w:rsid w:val="00204349"/>
    <w:rsid w:val="00207ECA"/>
    <w:rsid w:val="00210607"/>
    <w:rsid w:val="0021065A"/>
    <w:rsid w:val="00212EC4"/>
    <w:rsid w:val="00213907"/>
    <w:rsid w:val="002160F8"/>
    <w:rsid w:val="00217408"/>
    <w:rsid w:val="00217741"/>
    <w:rsid w:val="00217E04"/>
    <w:rsid w:val="0022075B"/>
    <w:rsid w:val="00220AD2"/>
    <w:rsid w:val="00221C4A"/>
    <w:rsid w:val="00225C5F"/>
    <w:rsid w:val="00226C4F"/>
    <w:rsid w:val="00226F57"/>
    <w:rsid w:val="002272CF"/>
    <w:rsid w:val="002276FA"/>
    <w:rsid w:val="002302DA"/>
    <w:rsid w:val="0023113B"/>
    <w:rsid w:val="00231C73"/>
    <w:rsid w:val="002350FD"/>
    <w:rsid w:val="00235104"/>
    <w:rsid w:val="00240A7C"/>
    <w:rsid w:val="00241F54"/>
    <w:rsid w:val="002446EC"/>
    <w:rsid w:val="002452AD"/>
    <w:rsid w:val="00246191"/>
    <w:rsid w:val="002466B9"/>
    <w:rsid w:val="0024699F"/>
    <w:rsid w:val="002471D4"/>
    <w:rsid w:val="0025122F"/>
    <w:rsid w:val="002519F8"/>
    <w:rsid w:val="00251A5E"/>
    <w:rsid w:val="00252899"/>
    <w:rsid w:val="0025320F"/>
    <w:rsid w:val="0025447D"/>
    <w:rsid w:val="00254E1E"/>
    <w:rsid w:val="00256632"/>
    <w:rsid w:val="002573BE"/>
    <w:rsid w:val="0025776A"/>
    <w:rsid w:val="00260B47"/>
    <w:rsid w:val="00260D2A"/>
    <w:rsid w:val="00261B48"/>
    <w:rsid w:val="002630CD"/>
    <w:rsid w:val="002645B3"/>
    <w:rsid w:val="00266845"/>
    <w:rsid w:val="002674E0"/>
    <w:rsid w:val="0026762E"/>
    <w:rsid w:val="00270A78"/>
    <w:rsid w:val="002710B1"/>
    <w:rsid w:val="00275F5B"/>
    <w:rsid w:val="0027605F"/>
    <w:rsid w:val="0027651F"/>
    <w:rsid w:val="00280A3C"/>
    <w:rsid w:val="00281BA7"/>
    <w:rsid w:val="00282D27"/>
    <w:rsid w:val="00284FD7"/>
    <w:rsid w:val="002856A0"/>
    <w:rsid w:val="00291056"/>
    <w:rsid w:val="0029134D"/>
    <w:rsid w:val="002920A2"/>
    <w:rsid w:val="00293523"/>
    <w:rsid w:val="00294BEB"/>
    <w:rsid w:val="00295DBF"/>
    <w:rsid w:val="00296161"/>
    <w:rsid w:val="00297028"/>
    <w:rsid w:val="002A0009"/>
    <w:rsid w:val="002A2063"/>
    <w:rsid w:val="002A28B8"/>
    <w:rsid w:val="002A4535"/>
    <w:rsid w:val="002A4BAF"/>
    <w:rsid w:val="002A4E90"/>
    <w:rsid w:val="002A66DC"/>
    <w:rsid w:val="002A73AB"/>
    <w:rsid w:val="002A7445"/>
    <w:rsid w:val="002A75C7"/>
    <w:rsid w:val="002A7EA6"/>
    <w:rsid w:val="002B0597"/>
    <w:rsid w:val="002B1962"/>
    <w:rsid w:val="002B203F"/>
    <w:rsid w:val="002B3DDF"/>
    <w:rsid w:val="002B5ED7"/>
    <w:rsid w:val="002B6B65"/>
    <w:rsid w:val="002C0AD2"/>
    <w:rsid w:val="002C1379"/>
    <w:rsid w:val="002C272A"/>
    <w:rsid w:val="002C2ABD"/>
    <w:rsid w:val="002C2D6F"/>
    <w:rsid w:val="002C5CBD"/>
    <w:rsid w:val="002C7450"/>
    <w:rsid w:val="002C7E3B"/>
    <w:rsid w:val="002D0B38"/>
    <w:rsid w:val="002D1417"/>
    <w:rsid w:val="002D1743"/>
    <w:rsid w:val="002D1E75"/>
    <w:rsid w:val="002D24A7"/>
    <w:rsid w:val="002D387D"/>
    <w:rsid w:val="002D552E"/>
    <w:rsid w:val="002D5742"/>
    <w:rsid w:val="002D6C49"/>
    <w:rsid w:val="002D7284"/>
    <w:rsid w:val="002D7F30"/>
    <w:rsid w:val="002E098F"/>
    <w:rsid w:val="002E0A44"/>
    <w:rsid w:val="002E10ED"/>
    <w:rsid w:val="002E1BF2"/>
    <w:rsid w:val="002E5D6B"/>
    <w:rsid w:val="002E6933"/>
    <w:rsid w:val="002E70BE"/>
    <w:rsid w:val="002F023F"/>
    <w:rsid w:val="002F1857"/>
    <w:rsid w:val="002F559A"/>
    <w:rsid w:val="002F79FB"/>
    <w:rsid w:val="00300361"/>
    <w:rsid w:val="00300924"/>
    <w:rsid w:val="00302185"/>
    <w:rsid w:val="00302275"/>
    <w:rsid w:val="00302FBE"/>
    <w:rsid w:val="00303219"/>
    <w:rsid w:val="0030331B"/>
    <w:rsid w:val="00305C05"/>
    <w:rsid w:val="00306539"/>
    <w:rsid w:val="003079B3"/>
    <w:rsid w:val="003106EF"/>
    <w:rsid w:val="003126D1"/>
    <w:rsid w:val="00312CEA"/>
    <w:rsid w:val="003146C8"/>
    <w:rsid w:val="00314D45"/>
    <w:rsid w:val="0031785E"/>
    <w:rsid w:val="00321099"/>
    <w:rsid w:val="00322A85"/>
    <w:rsid w:val="00324BE0"/>
    <w:rsid w:val="00325724"/>
    <w:rsid w:val="003277B6"/>
    <w:rsid w:val="00332C7D"/>
    <w:rsid w:val="00335206"/>
    <w:rsid w:val="003359B8"/>
    <w:rsid w:val="00340091"/>
    <w:rsid w:val="00341344"/>
    <w:rsid w:val="003416BC"/>
    <w:rsid w:val="00343EA7"/>
    <w:rsid w:val="00345438"/>
    <w:rsid w:val="00351B1A"/>
    <w:rsid w:val="00351C8C"/>
    <w:rsid w:val="00351FD8"/>
    <w:rsid w:val="003532F3"/>
    <w:rsid w:val="00354BDB"/>
    <w:rsid w:val="0035536D"/>
    <w:rsid w:val="00355489"/>
    <w:rsid w:val="003558B6"/>
    <w:rsid w:val="003559CF"/>
    <w:rsid w:val="003575D9"/>
    <w:rsid w:val="00357FEC"/>
    <w:rsid w:val="0036021E"/>
    <w:rsid w:val="0036248A"/>
    <w:rsid w:val="003630BC"/>
    <w:rsid w:val="00363EBE"/>
    <w:rsid w:val="00364ED5"/>
    <w:rsid w:val="003665F9"/>
    <w:rsid w:val="00367C9B"/>
    <w:rsid w:val="00370887"/>
    <w:rsid w:val="00370A09"/>
    <w:rsid w:val="00371075"/>
    <w:rsid w:val="0037134B"/>
    <w:rsid w:val="00371C82"/>
    <w:rsid w:val="0037338D"/>
    <w:rsid w:val="00374730"/>
    <w:rsid w:val="00374808"/>
    <w:rsid w:val="00374C86"/>
    <w:rsid w:val="00377589"/>
    <w:rsid w:val="00377E92"/>
    <w:rsid w:val="00380AC7"/>
    <w:rsid w:val="00383577"/>
    <w:rsid w:val="00383954"/>
    <w:rsid w:val="00386EE1"/>
    <w:rsid w:val="00387FB6"/>
    <w:rsid w:val="0039084A"/>
    <w:rsid w:val="00392BC3"/>
    <w:rsid w:val="00393140"/>
    <w:rsid w:val="003934D3"/>
    <w:rsid w:val="003948E2"/>
    <w:rsid w:val="00394D75"/>
    <w:rsid w:val="00396792"/>
    <w:rsid w:val="00396F1F"/>
    <w:rsid w:val="00397915"/>
    <w:rsid w:val="00397CDC"/>
    <w:rsid w:val="00397FE8"/>
    <w:rsid w:val="003A13A4"/>
    <w:rsid w:val="003A3803"/>
    <w:rsid w:val="003A457D"/>
    <w:rsid w:val="003A5182"/>
    <w:rsid w:val="003A660A"/>
    <w:rsid w:val="003A7BA6"/>
    <w:rsid w:val="003A7F30"/>
    <w:rsid w:val="003B11C1"/>
    <w:rsid w:val="003B25FC"/>
    <w:rsid w:val="003B4F5B"/>
    <w:rsid w:val="003B50C7"/>
    <w:rsid w:val="003B6C97"/>
    <w:rsid w:val="003C087B"/>
    <w:rsid w:val="003C4199"/>
    <w:rsid w:val="003C457C"/>
    <w:rsid w:val="003C532D"/>
    <w:rsid w:val="003C63B0"/>
    <w:rsid w:val="003D2A48"/>
    <w:rsid w:val="003D3CB0"/>
    <w:rsid w:val="003D45D1"/>
    <w:rsid w:val="003D5341"/>
    <w:rsid w:val="003D70F1"/>
    <w:rsid w:val="003E000F"/>
    <w:rsid w:val="003E0E1B"/>
    <w:rsid w:val="003E21F6"/>
    <w:rsid w:val="003E2638"/>
    <w:rsid w:val="003E26CF"/>
    <w:rsid w:val="003E3F42"/>
    <w:rsid w:val="003E48A2"/>
    <w:rsid w:val="003E65BF"/>
    <w:rsid w:val="003E7A49"/>
    <w:rsid w:val="003E7AE6"/>
    <w:rsid w:val="003F154B"/>
    <w:rsid w:val="003F69B0"/>
    <w:rsid w:val="00401ED6"/>
    <w:rsid w:val="00402B3A"/>
    <w:rsid w:val="004031AD"/>
    <w:rsid w:val="00404A8E"/>
    <w:rsid w:val="00406ED3"/>
    <w:rsid w:val="00407497"/>
    <w:rsid w:val="00410CA4"/>
    <w:rsid w:val="00412F1A"/>
    <w:rsid w:val="00412F3C"/>
    <w:rsid w:val="00413149"/>
    <w:rsid w:val="00414A6D"/>
    <w:rsid w:val="00415069"/>
    <w:rsid w:val="004154BC"/>
    <w:rsid w:val="00420BFC"/>
    <w:rsid w:val="004220F3"/>
    <w:rsid w:val="00422D40"/>
    <w:rsid w:val="00423515"/>
    <w:rsid w:val="00423821"/>
    <w:rsid w:val="004262C2"/>
    <w:rsid w:val="004267EA"/>
    <w:rsid w:val="004304BC"/>
    <w:rsid w:val="00432FAF"/>
    <w:rsid w:val="0043309A"/>
    <w:rsid w:val="0043364A"/>
    <w:rsid w:val="00433B09"/>
    <w:rsid w:val="004343EB"/>
    <w:rsid w:val="00434432"/>
    <w:rsid w:val="00434D4A"/>
    <w:rsid w:val="00437795"/>
    <w:rsid w:val="004434F4"/>
    <w:rsid w:val="00443DA9"/>
    <w:rsid w:val="004451C3"/>
    <w:rsid w:val="0044541D"/>
    <w:rsid w:val="004465D6"/>
    <w:rsid w:val="00447907"/>
    <w:rsid w:val="00447AF4"/>
    <w:rsid w:val="00450851"/>
    <w:rsid w:val="00452194"/>
    <w:rsid w:val="004525FA"/>
    <w:rsid w:val="004566BD"/>
    <w:rsid w:val="00456C1F"/>
    <w:rsid w:val="004570BA"/>
    <w:rsid w:val="00460A06"/>
    <w:rsid w:val="00460B4F"/>
    <w:rsid w:val="00461A0B"/>
    <w:rsid w:val="00461FCF"/>
    <w:rsid w:val="004623CA"/>
    <w:rsid w:val="00462FBC"/>
    <w:rsid w:val="00463298"/>
    <w:rsid w:val="004637D6"/>
    <w:rsid w:val="00463B29"/>
    <w:rsid w:val="00464787"/>
    <w:rsid w:val="00464AD4"/>
    <w:rsid w:val="00464FE0"/>
    <w:rsid w:val="00467818"/>
    <w:rsid w:val="00472011"/>
    <w:rsid w:val="004720DE"/>
    <w:rsid w:val="00474E84"/>
    <w:rsid w:val="00476990"/>
    <w:rsid w:val="004806E3"/>
    <w:rsid w:val="00481E47"/>
    <w:rsid w:val="00483F72"/>
    <w:rsid w:val="0048535A"/>
    <w:rsid w:val="00486A5A"/>
    <w:rsid w:val="00487DAA"/>
    <w:rsid w:val="00490166"/>
    <w:rsid w:val="004939BC"/>
    <w:rsid w:val="004939BF"/>
    <w:rsid w:val="00495952"/>
    <w:rsid w:val="0049618D"/>
    <w:rsid w:val="00497229"/>
    <w:rsid w:val="00497D41"/>
    <w:rsid w:val="004A1181"/>
    <w:rsid w:val="004A3EC3"/>
    <w:rsid w:val="004A4CC1"/>
    <w:rsid w:val="004A5B12"/>
    <w:rsid w:val="004A5EFD"/>
    <w:rsid w:val="004A6520"/>
    <w:rsid w:val="004A6B41"/>
    <w:rsid w:val="004B13F6"/>
    <w:rsid w:val="004B292F"/>
    <w:rsid w:val="004B40CE"/>
    <w:rsid w:val="004B6222"/>
    <w:rsid w:val="004B6E87"/>
    <w:rsid w:val="004B70CD"/>
    <w:rsid w:val="004C2915"/>
    <w:rsid w:val="004C30EF"/>
    <w:rsid w:val="004C3BAD"/>
    <w:rsid w:val="004C41E6"/>
    <w:rsid w:val="004C577E"/>
    <w:rsid w:val="004C5888"/>
    <w:rsid w:val="004C6391"/>
    <w:rsid w:val="004C6CC3"/>
    <w:rsid w:val="004D0A3C"/>
    <w:rsid w:val="004D142D"/>
    <w:rsid w:val="004D14B6"/>
    <w:rsid w:val="004D1D39"/>
    <w:rsid w:val="004D2617"/>
    <w:rsid w:val="004D28CE"/>
    <w:rsid w:val="004D4B89"/>
    <w:rsid w:val="004D4EEA"/>
    <w:rsid w:val="004D5274"/>
    <w:rsid w:val="004D5FB4"/>
    <w:rsid w:val="004D72FB"/>
    <w:rsid w:val="004E2C6D"/>
    <w:rsid w:val="004E3235"/>
    <w:rsid w:val="004E448B"/>
    <w:rsid w:val="004E5A56"/>
    <w:rsid w:val="004E63F7"/>
    <w:rsid w:val="004E752F"/>
    <w:rsid w:val="004F1159"/>
    <w:rsid w:val="004F11DE"/>
    <w:rsid w:val="004F3A8A"/>
    <w:rsid w:val="004F591D"/>
    <w:rsid w:val="004F6403"/>
    <w:rsid w:val="004F6F30"/>
    <w:rsid w:val="004F7494"/>
    <w:rsid w:val="004F7C0F"/>
    <w:rsid w:val="00500660"/>
    <w:rsid w:val="00501516"/>
    <w:rsid w:val="00502756"/>
    <w:rsid w:val="00503220"/>
    <w:rsid w:val="00504E96"/>
    <w:rsid w:val="00506BC8"/>
    <w:rsid w:val="00510B7B"/>
    <w:rsid w:val="00511A5B"/>
    <w:rsid w:val="00513FBA"/>
    <w:rsid w:val="0051648B"/>
    <w:rsid w:val="00516CB4"/>
    <w:rsid w:val="00517687"/>
    <w:rsid w:val="005202D3"/>
    <w:rsid w:val="005206BB"/>
    <w:rsid w:val="00520F09"/>
    <w:rsid w:val="005213B3"/>
    <w:rsid w:val="00525592"/>
    <w:rsid w:val="00526CD0"/>
    <w:rsid w:val="00527829"/>
    <w:rsid w:val="00527F35"/>
    <w:rsid w:val="005307C1"/>
    <w:rsid w:val="00531081"/>
    <w:rsid w:val="005325D4"/>
    <w:rsid w:val="00533911"/>
    <w:rsid w:val="005339F8"/>
    <w:rsid w:val="00535A60"/>
    <w:rsid w:val="00535A64"/>
    <w:rsid w:val="00540C26"/>
    <w:rsid w:val="005410BA"/>
    <w:rsid w:val="00544DAE"/>
    <w:rsid w:val="005463B4"/>
    <w:rsid w:val="00551C59"/>
    <w:rsid w:val="0055329B"/>
    <w:rsid w:val="005536E8"/>
    <w:rsid w:val="005558E2"/>
    <w:rsid w:val="00556C16"/>
    <w:rsid w:val="00557239"/>
    <w:rsid w:val="00561049"/>
    <w:rsid w:val="005614CE"/>
    <w:rsid w:val="00562469"/>
    <w:rsid w:val="005626E6"/>
    <w:rsid w:val="005632F0"/>
    <w:rsid w:val="00564072"/>
    <w:rsid w:val="005673EE"/>
    <w:rsid w:val="00567645"/>
    <w:rsid w:val="00567C4E"/>
    <w:rsid w:val="005702F3"/>
    <w:rsid w:val="00571309"/>
    <w:rsid w:val="00571A0A"/>
    <w:rsid w:val="00571BBE"/>
    <w:rsid w:val="005734C9"/>
    <w:rsid w:val="00577464"/>
    <w:rsid w:val="005777CF"/>
    <w:rsid w:val="005811E4"/>
    <w:rsid w:val="0058161C"/>
    <w:rsid w:val="00585277"/>
    <w:rsid w:val="00585C22"/>
    <w:rsid w:val="00590ECE"/>
    <w:rsid w:val="00591522"/>
    <w:rsid w:val="00592FD5"/>
    <w:rsid w:val="005931A1"/>
    <w:rsid w:val="0059340B"/>
    <w:rsid w:val="005935C1"/>
    <w:rsid w:val="0059373D"/>
    <w:rsid w:val="00593C06"/>
    <w:rsid w:val="00593ECA"/>
    <w:rsid w:val="0059503D"/>
    <w:rsid w:val="005954A8"/>
    <w:rsid w:val="00596076"/>
    <w:rsid w:val="00596951"/>
    <w:rsid w:val="00596DB2"/>
    <w:rsid w:val="005A01E5"/>
    <w:rsid w:val="005A13BD"/>
    <w:rsid w:val="005A2332"/>
    <w:rsid w:val="005A3158"/>
    <w:rsid w:val="005A47A8"/>
    <w:rsid w:val="005A4C9E"/>
    <w:rsid w:val="005A722D"/>
    <w:rsid w:val="005B1017"/>
    <w:rsid w:val="005B32F3"/>
    <w:rsid w:val="005B65E3"/>
    <w:rsid w:val="005B6AB8"/>
    <w:rsid w:val="005C0289"/>
    <w:rsid w:val="005C07F7"/>
    <w:rsid w:val="005C082B"/>
    <w:rsid w:val="005C0B46"/>
    <w:rsid w:val="005C513C"/>
    <w:rsid w:val="005C741D"/>
    <w:rsid w:val="005C748A"/>
    <w:rsid w:val="005D0B7B"/>
    <w:rsid w:val="005D0C72"/>
    <w:rsid w:val="005D10DD"/>
    <w:rsid w:val="005D2071"/>
    <w:rsid w:val="005D2663"/>
    <w:rsid w:val="005D2C89"/>
    <w:rsid w:val="005D3F0D"/>
    <w:rsid w:val="005D406C"/>
    <w:rsid w:val="005D4428"/>
    <w:rsid w:val="005D5C1D"/>
    <w:rsid w:val="005D6AA3"/>
    <w:rsid w:val="005D7D09"/>
    <w:rsid w:val="005E0318"/>
    <w:rsid w:val="005E0B32"/>
    <w:rsid w:val="005E0E50"/>
    <w:rsid w:val="005E7FD2"/>
    <w:rsid w:val="005F04C3"/>
    <w:rsid w:val="005F0F1A"/>
    <w:rsid w:val="005F1009"/>
    <w:rsid w:val="005F1732"/>
    <w:rsid w:val="005F223E"/>
    <w:rsid w:val="005F2573"/>
    <w:rsid w:val="005F27EC"/>
    <w:rsid w:val="005F2B02"/>
    <w:rsid w:val="005F3DD8"/>
    <w:rsid w:val="005F4438"/>
    <w:rsid w:val="005F4DFE"/>
    <w:rsid w:val="0060054B"/>
    <w:rsid w:val="00600B00"/>
    <w:rsid w:val="00601899"/>
    <w:rsid w:val="00602B1B"/>
    <w:rsid w:val="00602D4C"/>
    <w:rsid w:val="00604149"/>
    <w:rsid w:val="00604330"/>
    <w:rsid w:val="0060632D"/>
    <w:rsid w:val="006069E2"/>
    <w:rsid w:val="0060706D"/>
    <w:rsid w:val="00611097"/>
    <w:rsid w:val="00611FC5"/>
    <w:rsid w:val="00612BDA"/>
    <w:rsid w:val="0061308E"/>
    <w:rsid w:val="0061687B"/>
    <w:rsid w:val="006176A2"/>
    <w:rsid w:val="00620218"/>
    <w:rsid w:val="00620CF7"/>
    <w:rsid w:val="006218A8"/>
    <w:rsid w:val="0062474E"/>
    <w:rsid w:val="00626244"/>
    <w:rsid w:val="006264CF"/>
    <w:rsid w:val="00627CA6"/>
    <w:rsid w:val="00630198"/>
    <w:rsid w:val="0063040F"/>
    <w:rsid w:val="006315CA"/>
    <w:rsid w:val="00633935"/>
    <w:rsid w:val="00633C17"/>
    <w:rsid w:val="006348A5"/>
    <w:rsid w:val="00635875"/>
    <w:rsid w:val="006412FB"/>
    <w:rsid w:val="00642325"/>
    <w:rsid w:val="006423A3"/>
    <w:rsid w:val="00642988"/>
    <w:rsid w:val="006436DA"/>
    <w:rsid w:val="0064404B"/>
    <w:rsid w:val="00646B34"/>
    <w:rsid w:val="0064702C"/>
    <w:rsid w:val="0064733F"/>
    <w:rsid w:val="00651891"/>
    <w:rsid w:val="0065190A"/>
    <w:rsid w:val="00651958"/>
    <w:rsid w:val="00651C0C"/>
    <w:rsid w:val="00652082"/>
    <w:rsid w:val="00652155"/>
    <w:rsid w:val="006524F7"/>
    <w:rsid w:val="00653336"/>
    <w:rsid w:val="00653EDF"/>
    <w:rsid w:val="00655659"/>
    <w:rsid w:val="00656BC5"/>
    <w:rsid w:val="00657B40"/>
    <w:rsid w:val="00661788"/>
    <w:rsid w:val="00662013"/>
    <w:rsid w:val="006628A2"/>
    <w:rsid w:val="00663577"/>
    <w:rsid w:val="006638A0"/>
    <w:rsid w:val="0066537A"/>
    <w:rsid w:val="00666CC4"/>
    <w:rsid w:val="00672F57"/>
    <w:rsid w:val="0067373B"/>
    <w:rsid w:val="006757A2"/>
    <w:rsid w:val="00675BEE"/>
    <w:rsid w:val="00677AFB"/>
    <w:rsid w:val="00677CE6"/>
    <w:rsid w:val="00681F1E"/>
    <w:rsid w:val="0068482F"/>
    <w:rsid w:val="00684A28"/>
    <w:rsid w:val="006904D5"/>
    <w:rsid w:val="00690B47"/>
    <w:rsid w:val="00690E7F"/>
    <w:rsid w:val="00696042"/>
    <w:rsid w:val="006962CA"/>
    <w:rsid w:val="00697376"/>
    <w:rsid w:val="006A0FEB"/>
    <w:rsid w:val="006A1964"/>
    <w:rsid w:val="006A2C9A"/>
    <w:rsid w:val="006A2FDC"/>
    <w:rsid w:val="006A371F"/>
    <w:rsid w:val="006A400D"/>
    <w:rsid w:val="006A42F7"/>
    <w:rsid w:val="006A709E"/>
    <w:rsid w:val="006B3F0E"/>
    <w:rsid w:val="006B566F"/>
    <w:rsid w:val="006B629D"/>
    <w:rsid w:val="006C00FD"/>
    <w:rsid w:val="006C01E4"/>
    <w:rsid w:val="006C07C9"/>
    <w:rsid w:val="006C1574"/>
    <w:rsid w:val="006C1A1C"/>
    <w:rsid w:val="006C2573"/>
    <w:rsid w:val="006C41CB"/>
    <w:rsid w:val="006C6411"/>
    <w:rsid w:val="006C673E"/>
    <w:rsid w:val="006D0355"/>
    <w:rsid w:val="006D16D2"/>
    <w:rsid w:val="006D1A0B"/>
    <w:rsid w:val="006D1B36"/>
    <w:rsid w:val="006D2F64"/>
    <w:rsid w:val="006D309F"/>
    <w:rsid w:val="006D3443"/>
    <w:rsid w:val="006E11A5"/>
    <w:rsid w:val="006E13D0"/>
    <w:rsid w:val="006E1714"/>
    <w:rsid w:val="006E1788"/>
    <w:rsid w:val="006E2154"/>
    <w:rsid w:val="006E2477"/>
    <w:rsid w:val="006E326F"/>
    <w:rsid w:val="006E5852"/>
    <w:rsid w:val="006E69CB"/>
    <w:rsid w:val="006E717A"/>
    <w:rsid w:val="006F0510"/>
    <w:rsid w:val="006F0AE5"/>
    <w:rsid w:val="006F0F4F"/>
    <w:rsid w:val="006F1297"/>
    <w:rsid w:val="006F1F18"/>
    <w:rsid w:val="006F3499"/>
    <w:rsid w:val="006F4CEC"/>
    <w:rsid w:val="006F742D"/>
    <w:rsid w:val="006F7C57"/>
    <w:rsid w:val="00700AB0"/>
    <w:rsid w:val="00701A14"/>
    <w:rsid w:val="00705C5C"/>
    <w:rsid w:val="00707D24"/>
    <w:rsid w:val="00712B01"/>
    <w:rsid w:val="007132B3"/>
    <w:rsid w:val="00713BEF"/>
    <w:rsid w:val="0071471C"/>
    <w:rsid w:val="00715502"/>
    <w:rsid w:val="00716362"/>
    <w:rsid w:val="00716888"/>
    <w:rsid w:val="00717788"/>
    <w:rsid w:val="00720EF6"/>
    <w:rsid w:val="0072136F"/>
    <w:rsid w:val="00724BFA"/>
    <w:rsid w:val="0072658F"/>
    <w:rsid w:val="007265AE"/>
    <w:rsid w:val="00726BDF"/>
    <w:rsid w:val="00727C49"/>
    <w:rsid w:val="00733A1A"/>
    <w:rsid w:val="00733C1D"/>
    <w:rsid w:val="007343DD"/>
    <w:rsid w:val="00736FB7"/>
    <w:rsid w:val="00740514"/>
    <w:rsid w:val="0074479A"/>
    <w:rsid w:val="00744D59"/>
    <w:rsid w:val="0074591F"/>
    <w:rsid w:val="00746173"/>
    <w:rsid w:val="0074622A"/>
    <w:rsid w:val="00747519"/>
    <w:rsid w:val="00747C68"/>
    <w:rsid w:val="007529FC"/>
    <w:rsid w:val="00754131"/>
    <w:rsid w:val="007547A3"/>
    <w:rsid w:val="00757996"/>
    <w:rsid w:val="00760F59"/>
    <w:rsid w:val="00762B99"/>
    <w:rsid w:val="007633EE"/>
    <w:rsid w:val="00764357"/>
    <w:rsid w:val="00764B23"/>
    <w:rsid w:val="00764F07"/>
    <w:rsid w:val="00764F82"/>
    <w:rsid w:val="00767629"/>
    <w:rsid w:val="0077150F"/>
    <w:rsid w:val="007726E7"/>
    <w:rsid w:val="00773A6E"/>
    <w:rsid w:val="00773BE5"/>
    <w:rsid w:val="00774CB1"/>
    <w:rsid w:val="007760FE"/>
    <w:rsid w:val="00776AB0"/>
    <w:rsid w:val="0077734D"/>
    <w:rsid w:val="00777BBE"/>
    <w:rsid w:val="00777EE3"/>
    <w:rsid w:val="00780F87"/>
    <w:rsid w:val="0078340F"/>
    <w:rsid w:val="00783ABD"/>
    <w:rsid w:val="00784703"/>
    <w:rsid w:val="007861E5"/>
    <w:rsid w:val="0078789A"/>
    <w:rsid w:val="00790F7A"/>
    <w:rsid w:val="00791F50"/>
    <w:rsid w:val="00793A5A"/>
    <w:rsid w:val="00794968"/>
    <w:rsid w:val="0079612D"/>
    <w:rsid w:val="00797160"/>
    <w:rsid w:val="0079727C"/>
    <w:rsid w:val="00797E53"/>
    <w:rsid w:val="007A0F44"/>
    <w:rsid w:val="007A1B48"/>
    <w:rsid w:val="007A27F8"/>
    <w:rsid w:val="007A313C"/>
    <w:rsid w:val="007B1846"/>
    <w:rsid w:val="007B7473"/>
    <w:rsid w:val="007B7FEC"/>
    <w:rsid w:val="007C02C7"/>
    <w:rsid w:val="007C0B13"/>
    <w:rsid w:val="007C2682"/>
    <w:rsid w:val="007C41D9"/>
    <w:rsid w:val="007C4D18"/>
    <w:rsid w:val="007D0F72"/>
    <w:rsid w:val="007D235A"/>
    <w:rsid w:val="007D597B"/>
    <w:rsid w:val="007D67FC"/>
    <w:rsid w:val="007D7DFA"/>
    <w:rsid w:val="007E0D48"/>
    <w:rsid w:val="007E140E"/>
    <w:rsid w:val="007E184D"/>
    <w:rsid w:val="007E2225"/>
    <w:rsid w:val="007E5259"/>
    <w:rsid w:val="007E5709"/>
    <w:rsid w:val="007E5792"/>
    <w:rsid w:val="007E5AAA"/>
    <w:rsid w:val="007E6C8A"/>
    <w:rsid w:val="007E72B7"/>
    <w:rsid w:val="007E7A20"/>
    <w:rsid w:val="007F1AD2"/>
    <w:rsid w:val="007F3CF1"/>
    <w:rsid w:val="007F4550"/>
    <w:rsid w:val="007F4CBA"/>
    <w:rsid w:val="007F5E60"/>
    <w:rsid w:val="007F7733"/>
    <w:rsid w:val="00800E5A"/>
    <w:rsid w:val="00802354"/>
    <w:rsid w:val="00802F9E"/>
    <w:rsid w:val="00803775"/>
    <w:rsid w:val="008043DB"/>
    <w:rsid w:val="00804A8E"/>
    <w:rsid w:val="0080503C"/>
    <w:rsid w:val="00805123"/>
    <w:rsid w:val="0081053F"/>
    <w:rsid w:val="00814522"/>
    <w:rsid w:val="00814D7E"/>
    <w:rsid w:val="00815322"/>
    <w:rsid w:val="008215B8"/>
    <w:rsid w:val="00822067"/>
    <w:rsid w:val="008228A1"/>
    <w:rsid w:val="008235D6"/>
    <w:rsid w:val="008257E8"/>
    <w:rsid w:val="00825D8C"/>
    <w:rsid w:val="008310CF"/>
    <w:rsid w:val="008331B8"/>
    <w:rsid w:val="0083369E"/>
    <w:rsid w:val="00833C7F"/>
    <w:rsid w:val="00835C82"/>
    <w:rsid w:val="008410C9"/>
    <w:rsid w:val="0084269C"/>
    <w:rsid w:val="008436D3"/>
    <w:rsid w:val="00843DAE"/>
    <w:rsid w:val="008440A2"/>
    <w:rsid w:val="008461A4"/>
    <w:rsid w:val="00846B58"/>
    <w:rsid w:val="008476A7"/>
    <w:rsid w:val="008477F9"/>
    <w:rsid w:val="00847C69"/>
    <w:rsid w:val="00852398"/>
    <w:rsid w:val="00854B70"/>
    <w:rsid w:val="008554F9"/>
    <w:rsid w:val="00855F7F"/>
    <w:rsid w:val="00856388"/>
    <w:rsid w:val="00856D8F"/>
    <w:rsid w:val="0085797B"/>
    <w:rsid w:val="00860CDC"/>
    <w:rsid w:val="00861028"/>
    <w:rsid w:val="00862241"/>
    <w:rsid w:val="00862942"/>
    <w:rsid w:val="008631BF"/>
    <w:rsid w:val="0086346F"/>
    <w:rsid w:val="008671F8"/>
    <w:rsid w:val="00870BC3"/>
    <w:rsid w:val="00872423"/>
    <w:rsid w:val="00875701"/>
    <w:rsid w:val="00876ED4"/>
    <w:rsid w:val="008771F2"/>
    <w:rsid w:val="00880529"/>
    <w:rsid w:val="00881EAA"/>
    <w:rsid w:val="00884175"/>
    <w:rsid w:val="008846FF"/>
    <w:rsid w:val="00884D4E"/>
    <w:rsid w:val="0088540B"/>
    <w:rsid w:val="0088544B"/>
    <w:rsid w:val="00886682"/>
    <w:rsid w:val="008879E0"/>
    <w:rsid w:val="008913F2"/>
    <w:rsid w:val="00892381"/>
    <w:rsid w:val="00893AE1"/>
    <w:rsid w:val="00895B2D"/>
    <w:rsid w:val="00897C21"/>
    <w:rsid w:val="008A049B"/>
    <w:rsid w:val="008A1776"/>
    <w:rsid w:val="008A1D71"/>
    <w:rsid w:val="008A348D"/>
    <w:rsid w:val="008A44B9"/>
    <w:rsid w:val="008A7E63"/>
    <w:rsid w:val="008B07BC"/>
    <w:rsid w:val="008B1863"/>
    <w:rsid w:val="008B3DDE"/>
    <w:rsid w:val="008B48E8"/>
    <w:rsid w:val="008B4D37"/>
    <w:rsid w:val="008B58AE"/>
    <w:rsid w:val="008B7C13"/>
    <w:rsid w:val="008C068C"/>
    <w:rsid w:val="008C1C22"/>
    <w:rsid w:val="008C3397"/>
    <w:rsid w:val="008C34CD"/>
    <w:rsid w:val="008C3638"/>
    <w:rsid w:val="008C7971"/>
    <w:rsid w:val="008D158D"/>
    <w:rsid w:val="008D255E"/>
    <w:rsid w:val="008D3757"/>
    <w:rsid w:val="008D37E8"/>
    <w:rsid w:val="008D633C"/>
    <w:rsid w:val="008E151D"/>
    <w:rsid w:val="008E16EE"/>
    <w:rsid w:val="008E1D07"/>
    <w:rsid w:val="008E1E10"/>
    <w:rsid w:val="008E24FA"/>
    <w:rsid w:val="008E69AC"/>
    <w:rsid w:val="008E7258"/>
    <w:rsid w:val="008E7D49"/>
    <w:rsid w:val="008F076D"/>
    <w:rsid w:val="008F11C3"/>
    <w:rsid w:val="008F1306"/>
    <w:rsid w:val="008F307D"/>
    <w:rsid w:val="008F4D13"/>
    <w:rsid w:val="008F4F12"/>
    <w:rsid w:val="008F6192"/>
    <w:rsid w:val="008F7867"/>
    <w:rsid w:val="008F7F7E"/>
    <w:rsid w:val="00900128"/>
    <w:rsid w:val="00900C0E"/>
    <w:rsid w:val="00904410"/>
    <w:rsid w:val="00904593"/>
    <w:rsid w:val="009048B9"/>
    <w:rsid w:val="009050CD"/>
    <w:rsid w:val="009050D2"/>
    <w:rsid w:val="00906181"/>
    <w:rsid w:val="009109E3"/>
    <w:rsid w:val="009119D9"/>
    <w:rsid w:val="00911E21"/>
    <w:rsid w:val="009139F7"/>
    <w:rsid w:val="009158E0"/>
    <w:rsid w:val="0092100C"/>
    <w:rsid w:val="0092222E"/>
    <w:rsid w:val="00922B45"/>
    <w:rsid w:val="00922E93"/>
    <w:rsid w:val="0092462C"/>
    <w:rsid w:val="00925561"/>
    <w:rsid w:val="009316E2"/>
    <w:rsid w:val="00931AF5"/>
    <w:rsid w:val="00931F35"/>
    <w:rsid w:val="00932FD9"/>
    <w:rsid w:val="00933359"/>
    <w:rsid w:val="009344EA"/>
    <w:rsid w:val="00935192"/>
    <w:rsid w:val="009352FA"/>
    <w:rsid w:val="009374EC"/>
    <w:rsid w:val="009423C8"/>
    <w:rsid w:val="009454FA"/>
    <w:rsid w:val="00947759"/>
    <w:rsid w:val="00947768"/>
    <w:rsid w:val="00947D5D"/>
    <w:rsid w:val="0095030C"/>
    <w:rsid w:val="0095049F"/>
    <w:rsid w:val="00950582"/>
    <w:rsid w:val="009513C4"/>
    <w:rsid w:val="00952EEA"/>
    <w:rsid w:val="00952F99"/>
    <w:rsid w:val="00955B22"/>
    <w:rsid w:val="009567CA"/>
    <w:rsid w:val="009600E7"/>
    <w:rsid w:val="00967333"/>
    <w:rsid w:val="009675DA"/>
    <w:rsid w:val="0096760F"/>
    <w:rsid w:val="0096774E"/>
    <w:rsid w:val="009710A9"/>
    <w:rsid w:val="0097440A"/>
    <w:rsid w:val="00974C5F"/>
    <w:rsid w:val="00975EAF"/>
    <w:rsid w:val="00976EF8"/>
    <w:rsid w:val="00980C74"/>
    <w:rsid w:val="00982DB2"/>
    <w:rsid w:val="009831A6"/>
    <w:rsid w:val="00983576"/>
    <w:rsid w:val="00983B3D"/>
    <w:rsid w:val="009844CE"/>
    <w:rsid w:val="009875D6"/>
    <w:rsid w:val="00990ABA"/>
    <w:rsid w:val="00990FC0"/>
    <w:rsid w:val="00991719"/>
    <w:rsid w:val="0099254A"/>
    <w:rsid w:val="00992BD8"/>
    <w:rsid w:val="00993DA4"/>
    <w:rsid w:val="00994094"/>
    <w:rsid w:val="00994107"/>
    <w:rsid w:val="0099491B"/>
    <w:rsid w:val="0099497D"/>
    <w:rsid w:val="00996AEC"/>
    <w:rsid w:val="009977B2"/>
    <w:rsid w:val="009A006D"/>
    <w:rsid w:val="009A329A"/>
    <w:rsid w:val="009A3725"/>
    <w:rsid w:val="009A37F4"/>
    <w:rsid w:val="009A61E9"/>
    <w:rsid w:val="009A7705"/>
    <w:rsid w:val="009B0311"/>
    <w:rsid w:val="009B0CC4"/>
    <w:rsid w:val="009B2121"/>
    <w:rsid w:val="009B39BA"/>
    <w:rsid w:val="009B3D0D"/>
    <w:rsid w:val="009B440C"/>
    <w:rsid w:val="009B56EE"/>
    <w:rsid w:val="009C35BE"/>
    <w:rsid w:val="009C3916"/>
    <w:rsid w:val="009C3D74"/>
    <w:rsid w:val="009C51C7"/>
    <w:rsid w:val="009C52E5"/>
    <w:rsid w:val="009C6356"/>
    <w:rsid w:val="009C7B35"/>
    <w:rsid w:val="009C7E73"/>
    <w:rsid w:val="009D02A7"/>
    <w:rsid w:val="009D15E3"/>
    <w:rsid w:val="009D2802"/>
    <w:rsid w:val="009D6860"/>
    <w:rsid w:val="009D6DD1"/>
    <w:rsid w:val="009D74D1"/>
    <w:rsid w:val="009E0400"/>
    <w:rsid w:val="009E0D42"/>
    <w:rsid w:val="009E1294"/>
    <w:rsid w:val="009E52C5"/>
    <w:rsid w:val="009E54AD"/>
    <w:rsid w:val="009E7935"/>
    <w:rsid w:val="009F1DBE"/>
    <w:rsid w:val="009F2DDA"/>
    <w:rsid w:val="009F314C"/>
    <w:rsid w:val="009F4C4D"/>
    <w:rsid w:val="009F4F4F"/>
    <w:rsid w:val="009F721A"/>
    <w:rsid w:val="00A00722"/>
    <w:rsid w:val="00A007E7"/>
    <w:rsid w:val="00A014CE"/>
    <w:rsid w:val="00A031B9"/>
    <w:rsid w:val="00A05EEF"/>
    <w:rsid w:val="00A06DDC"/>
    <w:rsid w:val="00A079B6"/>
    <w:rsid w:val="00A105DF"/>
    <w:rsid w:val="00A10CCF"/>
    <w:rsid w:val="00A13F30"/>
    <w:rsid w:val="00A151EE"/>
    <w:rsid w:val="00A25535"/>
    <w:rsid w:val="00A26E36"/>
    <w:rsid w:val="00A312B2"/>
    <w:rsid w:val="00A32D36"/>
    <w:rsid w:val="00A35CD5"/>
    <w:rsid w:val="00A3622C"/>
    <w:rsid w:val="00A36235"/>
    <w:rsid w:val="00A363AE"/>
    <w:rsid w:val="00A36568"/>
    <w:rsid w:val="00A370F9"/>
    <w:rsid w:val="00A37A54"/>
    <w:rsid w:val="00A37B3C"/>
    <w:rsid w:val="00A37B3D"/>
    <w:rsid w:val="00A41D37"/>
    <w:rsid w:val="00A4272B"/>
    <w:rsid w:val="00A42B29"/>
    <w:rsid w:val="00A43797"/>
    <w:rsid w:val="00A4460D"/>
    <w:rsid w:val="00A45E0E"/>
    <w:rsid w:val="00A4608F"/>
    <w:rsid w:val="00A46096"/>
    <w:rsid w:val="00A47379"/>
    <w:rsid w:val="00A5010A"/>
    <w:rsid w:val="00A507EB"/>
    <w:rsid w:val="00A508B7"/>
    <w:rsid w:val="00A51695"/>
    <w:rsid w:val="00A51954"/>
    <w:rsid w:val="00A53641"/>
    <w:rsid w:val="00A54835"/>
    <w:rsid w:val="00A5497C"/>
    <w:rsid w:val="00A556B7"/>
    <w:rsid w:val="00A61006"/>
    <w:rsid w:val="00A61021"/>
    <w:rsid w:val="00A61143"/>
    <w:rsid w:val="00A616AF"/>
    <w:rsid w:val="00A668F4"/>
    <w:rsid w:val="00A70311"/>
    <w:rsid w:val="00A7128B"/>
    <w:rsid w:val="00A716EE"/>
    <w:rsid w:val="00A71B50"/>
    <w:rsid w:val="00A73C43"/>
    <w:rsid w:val="00A74A9D"/>
    <w:rsid w:val="00A81ABB"/>
    <w:rsid w:val="00A82183"/>
    <w:rsid w:val="00A83054"/>
    <w:rsid w:val="00A859CA"/>
    <w:rsid w:val="00A85C49"/>
    <w:rsid w:val="00A906E4"/>
    <w:rsid w:val="00A91B70"/>
    <w:rsid w:val="00A935AE"/>
    <w:rsid w:val="00A96835"/>
    <w:rsid w:val="00AA0D03"/>
    <w:rsid w:val="00AA0E88"/>
    <w:rsid w:val="00AA154C"/>
    <w:rsid w:val="00AA275C"/>
    <w:rsid w:val="00AA3571"/>
    <w:rsid w:val="00AA407A"/>
    <w:rsid w:val="00AA4F2C"/>
    <w:rsid w:val="00AA6D21"/>
    <w:rsid w:val="00AA6DAC"/>
    <w:rsid w:val="00AA77F2"/>
    <w:rsid w:val="00AB032C"/>
    <w:rsid w:val="00AB0C09"/>
    <w:rsid w:val="00AB2384"/>
    <w:rsid w:val="00AB642A"/>
    <w:rsid w:val="00AC2139"/>
    <w:rsid w:val="00AC39D5"/>
    <w:rsid w:val="00AD0CDD"/>
    <w:rsid w:val="00AD2CEE"/>
    <w:rsid w:val="00AD64BA"/>
    <w:rsid w:val="00AE36CE"/>
    <w:rsid w:val="00AE3704"/>
    <w:rsid w:val="00AE43C0"/>
    <w:rsid w:val="00AE51A9"/>
    <w:rsid w:val="00AE556E"/>
    <w:rsid w:val="00AF108F"/>
    <w:rsid w:val="00AF17BD"/>
    <w:rsid w:val="00AF5170"/>
    <w:rsid w:val="00AF7D57"/>
    <w:rsid w:val="00B02A42"/>
    <w:rsid w:val="00B02F0E"/>
    <w:rsid w:val="00B02F5D"/>
    <w:rsid w:val="00B04AC3"/>
    <w:rsid w:val="00B0792F"/>
    <w:rsid w:val="00B109CA"/>
    <w:rsid w:val="00B11DF8"/>
    <w:rsid w:val="00B12D66"/>
    <w:rsid w:val="00B13202"/>
    <w:rsid w:val="00B13CB6"/>
    <w:rsid w:val="00B204E9"/>
    <w:rsid w:val="00B21E73"/>
    <w:rsid w:val="00B2270F"/>
    <w:rsid w:val="00B22CBF"/>
    <w:rsid w:val="00B22DE6"/>
    <w:rsid w:val="00B2428A"/>
    <w:rsid w:val="00B27038"/>
    <w:rsid w:val="00B27C46"/>
    <w:rsid w:val="00B30688"/>
    <w:rsid w:val="00B307B7"/>
    <w:rsid w:val="00B31AA9"/>
    <w:rsid w:val="00B321CF"/>
    <w:rsid w:val="00B327AC"/>
    <w:rsid w:val="00B3374A"/>
    <w:rsid w:val="00B33F63"/>
    <w:rsid w:val="00B362FB"/>
    <w:rsid w:val="00B3720A"/>
    <w:rsid w:val="00B37C1E"/>
    <w:rsid w:val="00B43157"/>
    <w:rsid w:val="00B45F63"/>
    <w:rsid w:val="00B464A0"/>
    <w:rsid w:val="00B468D8"/>
    <w:rsid w:val="00B4726F"/>
    <w:rsid w:val="00B50259"/>
    <w:rsid w:val="00B51C33"/>
    <w:rsid w:val="00B55E68"/>
    <w:rsid w:val="00B609AD"/>
    <w:rsid w:val="00B60B7F"/>
    <w:rsid w:val="00B6134B"/>
    <w:rsid w:val="00B616E3"/>
    <w:rsid w:val="00B61910"/>
    <w:rsid w:val="00B619F9"/>
    <w:rsid w:val="00B61DF0"/>
    <w:rsid w:val="00B62FC7"/>
    <w:rsid w:val="00B63047"/>
    <w:rsid w:val="00B64A81"/>
    <w:rsid w:val="00B658B4"/>
    <w:rsid w:val="00B66807"/>
    <w:rsid w:val="00B67E55"/>
    <w:rsid w:val="00B70F1B"/>
    <w:rsid w:val="00B73B54"/>
    <w:rsid w:val="00B80779"/>
    <w:rsid w:val="00B80796"/>
    <w:rsid w:val="00B84524"/>
    <w:rsid w:val="00B84CB9"/>
    <w:rsid w:val="00B853E4"/>
    <w:rsid w:val="00B874ED"/>
    <w:rsid w:val="00B87E40"/>
    <w:rsid w:val="00B87F17"/>
    <w:rsid w:val="00B901B8"/>
    <w:rsid w:val="00B90522"/>
    <w:rsid w:val="00B90B02"/>
    <w:rsid w:val="00B92D83"/>
    <w:rsid w:val="00B941D1"/>
    <w:rsid w:val="00B95D44"/>
    <w:rsid w:val="00B96DC6"/>
    <w:rsid w:val="00B96FE6"/>
    <w:rsid w:val="00B97571"/>
    <w:rsid w:val="00B97C4A"/>
    <w:rsid w:val="00B97E0A"/>
    <w:rsid w:val="00BA259F"/>
    <w:rsid w:val="00BA50C2"/>
    <w:rsid w:val="00BA5475"/>
    <w:rsid w:val="00BA68BA"/>
    <w:rsid w:val="00BA74B5"/>
    <w:rsid w:val="00BA7D55"/>
    <w:rsid w:val="00BB0886"/>
    <w:rsid w:val="00BB2187"/>
    <w:rsid w:val="00BB46CC"/>
    <w:rsid w:val="00BB5E12"/>
    <w:rsid w:val="00BB6716"/>
    <w:rsid w:val="00BB704C"/>
    <w:rsid w:val="00BB7F67"/>
    <w:rsid w:val="00BC00AF"/>
    <w:rsid w:val="00BC05D0"/>
    <w:rsid w:val="00BC0E4F"/>
    <w:rsid w:val="00BC1E34"/>
    <w:rsid w:val="00BC2494"/>
    <w:rsid w:val="00BC3B30"/>
    <w:rsid w:val="00BC3CC8"/>
    <w:rsid w:val="00BC6D74"/>
    <w:rsid w:val="00BD21A0"/>
    <w:rsid w:val="00BD27D2"/>
    <w:rsid w:val="00BD513B"/>
    <w:rsid w:val="00BD57EB"/>
    <w:rsid w:val="00BD6DC4"/>
    <w:rsid w:val="00BD6FA2"/>
    <w:rsid w:val="00BE117F"/>
    <w:rsid w:val="00BE1A9E"/>
    <w:rsid w:val="00BE286E"/>
    <w:rsid w:val="00BE2979"/>
    <w:rsid w:val="00BE2D4A"/>
    <w:rsid w:val="00BE314F"/>
    <w:rsid w:val="00BE60EB"/>
    <w:rsid w:val="00BE643B"/>
    <w:rsid w:val="00BE654B"/>
    <w:rsid w:val="00BE7276"/>
    <w:rsid w:val="00BF136D"/>
    <w:rsid w:val="00BF1B84"/>
    <w:rsid w:val="00BF464B"/>
    <w:rsid w:val="00BF557F"/>
    <w:rsid w:val="00BF558E"/>
    <w:rsid w:val="00BF5971"/>
    <w:rsid w:val="00BF6810"/>
    <w:rsid w:val="00BF74B9"/>
    <w:rsid w:val="00BF7A81"/>
    <w:rsid w:val="00C00B4E"/>
    <w:rsid w:val="00C0154B"/>
    <w:rsid w:val="00C01C27"/>
    <w:rsid w:val="00C0258C"/>
    <w:rsid w:val="00C04256"/>
    <w:rsid w:val="00C04852"/>
    <w:rsid w:val="00C07C7E"/>
    <w:rsid w:val="00C07E97"/>
    <w:rsid w:val="00C10001"/>
    <w:rsid w:val="00C10026"/>
    <w:rsid w:val="00C10D67"/>
    <w:rsid w:val="00C14BCC"/>
    <w:rsid w:val="00C15922"/>
    <w:rsid w:val="00C16CEB"/>
    <w:rsid w:val="00C20E60"/>
    <w:rsid w:val="00C20F11"/>
    <w:rsid w:val="00C21A25"/>
    <w:rsid w:val="00C22707"/>
    <w:rsid w:val="00C227C0"/>
    <w:rsid w:val="00C22B22"/>
    <w:rsid w:val="00C24CED"/>
    <w:rsid w:val="00C277B6"/>
    <w:rsid w:val="00C30D18"/>
    <w:rsid w:val="00C3120B"/>
    <w:rsid w:val="00C316AB"/>
    <w:rsid w:val="00C3278E"/>
    <w:rsid w:val="00C33468"/>
    <w:rsid w:val="00C34CFC"/>
    <w:rsid w:val="00C34DAF"/>
    <w:rsid w:val="00C4048E"/>
    <w:rsid w:val="00C43BF0"/>
    <w:rsid w:val="00C44763"/>
    <w:rsid w:val="00C44E17"/>
    <w:rsid w:val="00C44EDA"/>
    <w:rsid w:val="00C46DD3"/>
    <w:rsid w:val="00C47E1C"/>
    <w:rsid w:val="00C50C10"/>
    <w:rsid w:val="00C52648"/>
    <w:rsid w:val="00C52A93"/>
    <w:rsid w:val="00C545E6"/>
    <w:rsid w:val="00C55387"/>
    <w:rsid w:val="00C553FD"/>
    <w:rsid w:val="00C556D1"/>
    <w:rsid w:val="00C60EBE"/>
    <w:rsid w:val="00C64DEA"/>
    <w:rsid w:val="00C65CBB"/>
    <w:rsid w:val="00C669B1"/>
    <w:rsid w:val="00C66AAD"/>
    <w:rsid w:val="00C71393"/>
    <w:rsid w:val="00C71DDF"/>
    <w:rsid w:val="00C74271"/>
    <w:rsid w:val="00C74703"/>
    <w:rsid w:val="00C75B5E"/>
    <w:rsid w:val="00C80454"/>
    <w:rsid w:val="00C8122A"/>
    <w:rsid w:val="00C81B03"/>
    <w:rsid w:val="00C81FBB"/>
    <w:rsid w:val="00C84B7C"/>
    <w:rsid w:val="00C84C3B"/>
    <w:rsid w:val="00C858D3"/>
    <w:rsid w:val="00C86860"/>
    <w:rsid w:val="00C86946"/>
    <w:rsid w:val="00C86B28"/>
    <w:rsid w:val="00C86BC6"/>
    <w:rsid w:val="00C875DC"/>
    <w:rsid w:val="00C9039F"/>
    <w:rsid w:val="00C90C10"/>
    <w:rsid w:val="00C91782"/>
    <w:rsid w:val="00C93981"/>
    <w:rsid w:val="00C93A59"/>
    <w:rsid w:val="00C9437C"/>
    <w:rsid w:val="00C95747"/>
    <w:rsid w:val="00C96F63"/>
    <w:rsid w:val="00C9781C"/>
    <w:rsid w:val="00CA0FCC"/>
    <w:rsid w:val="00CA2450"/>
    <w:rsid w:val="00CA313C"/>
    <w:rsid w:val="00CA38CD"/>
    <w:rsid w:val="00CA4B41"/>
    <w:rsid w:val="00CA516B"/>
    <w:rsid w:val="00CA5629"/>
    <w:rsid w:val="00CB1C41"/>
    <w:rsid w:val="00CB2749"/>
    <w:rsid w:val="00CB3245"/>
    <w:rsid w:val="00CB443A"/>
    <w:rsid w:val="00CB4AF7"/>
    <w:rsid w:val="00CB7F44"/>
    <w:rsid w:val="00CC0D7E"/>
    <w:rsid w:val="00CC0F83"/>
    <w:rsid w:val="00CC1FB2"/>
    <w:rsid w:val="00CC271B"/>
    <w:rsid w:val="00CC3579"/>
    <w:rsid w:val="00CC3CC4"/>
    <w:rsid w:val="00CC4320"/>
    <w:rsid w:val="00CC5C07"/>
    <w:rsid w:val="00CC60BA"/>
    <w:rsid w:val="00CC726C"/>
    <w:rsid w:val="00CD0536"/>
    <w:rsid w:val="00CD0679"/>
    <w:rsid w:val="00CD1B0F"/>
    <w:rsid w:val="00CD1E76"/>
    <w:rsid w:val="00CD2F68"/>
    <w:rsid w:val="00CD490A"/>
    <w:rsid w:val="00CD511D"/>
    <w:rsid w:val="00CD5421"/>
    <w:rsid w:val="00CD6A71"/>
    <w:rsid w:val="00CE192A"/>
    <w:rsid w:val="00CE1BA3"/>
    <w:rsid w:val="00CE2FF9"/>
    <w:rsid w:val="00CE382A"/>
    <w:rsid w:val="00CE4BD0"/>
    <w:rsid w:val="00CE62FD"/>
    <w:rsid w:val="00CE6CD3"/>
    <w:rsid w:val="00CF07A9"/>
    <w:rsid w:val="00CF1A5A"/>
    <w:rsid w:val="00CF3E79"/>
    <w:rsid w:val="00CF76BA"/>
    <w:rsid w:val="00D00628"/>
    <w:rsid w:val="00D01458"/>
    <w:rsid w:val="00D01ABB"/>
    <w:rsid w:val="00D02B9E"/>
    <w:rsid w:val="00D0337D"/>
    <w:rsid w:val="00D03471"/>
    <w:rsid w:val="00D03F7F"/>
    <w:rsid w:val="00D04EF2"/>
    <w:rsid w:val="00D06D49"/>
    <w:rsid w:val="00D07683"/>
    <w:rsid w:val="00D07AE7"/>
    <w:rsid w:val="00D1137A"/>
    <w:rsid w:val="00D14FA2"/>
    <w:rsid w:val="00D169AC"/>
    <w:rsid w:val="00D206F6"/>
    <w:rsid w:val="00D21608"/>
    <w:rsid w:val="00D21B90"/>
    <w:rsid w:val="00D25285"/>
    <w:rsid w:val="00D25806"/>
    <w:rsid w:val="00D25E78"/>
    <w:rsid w:val="00D270B7"/>
    <w:rsid w:val="00D2781F"/>
    <w:rsid w:val="00D33BD0"/>
    <w:rsid w:val="00D33E03"/>
    <w:rsid w:val="00D344AA"/>
    <w:rsid w:val="00D3451E"/>
    <w:rsid w:val="00D35301"/>
    <w:rsid w:val="00D3530E"/>
    <w:rsid w:val="00D36467"/>
    <w:rsid w:val="00D36BBF"/>
    <w:rsid w:val="00D37C4E"/>
    <w:rsid w:val="00D402D8"/>
    <w:rsid w:val="00D41C4F"/>
    <w:rsid w:val="00D42555"/>
    <w:rsid w:val="00D44474"/>
    <w:rsid w:val="00D4686B"/>
    <w:rsid w:val="00D47B4C"/>
    <w:rsid w:val="00D538BA"/>
    <w:rsid w:val="00D5414D"/>
    <w:rsid w:val="00D5513C"/>
    <w:rsid w:val="00D56730"/>
    <w:rsid w:val="00D61D1B"/>
    <w:rsid w:val="00D639BE"/>
    <w:rsid w:val="00D6547B"/>
    <w:rsid w:val="00D672E1"/>
    <w:rsid w:val="00D72AA6"/>
    <w:rsid w:val="00D75E7C"/>
    <w:rsid w:val="00D77267"/>
    <w:rsid w:val="00D777C6"/>
    <w:rsid w:val="00D77A99"/>
    <w:rsid w:val="00D81315"/>
    <w:rsid w:val="00D82931"/>
    <w:rsid w:val="00D82F45"/>
    <w:rsid w:val="00D83EF4"/>
    <w:rsid w:val="00D841D8"/>
    <w:rsid w:val="00D85527"/>
    <w:rsid w:val="00D90BCB"/>
    <w:rsid w:val="00D918BD"/>
    <w:rsid w:val="00D91B5D"/>
    <w:rsid w:val="00D91FAE"/>
    <w:rsid w:val="00D93FF4"/>
    <w:rsid w:val="00D947A0"/>
    <w:rsid w:val="00D94D7C"/>
    <w:rsid w:val="00D96103"/>
    <w:rsid w:val="00D96418"/>
    <w:rsid w:val="00DA06B0"/>
    <w:rsid w:val="00DA1C47"/>
    <w:rsid w:val="00DA23C3"/>
    <w:rsid w:val="00DA5240"/>
    <w:rsid w:val="00DA53E2"/>
    <w:rsid w:val="00DA54BD"/>
    <w:rsid w:val="00DA565D"/>
    <w:rsid w:val="00DA577B"/>
    <w:rsid w:val="00DA6421"/>
    <w:rsid w:val="00DB06BC"/>
    <w:rsid w:val="00DB0F38"/>
    <w:rsid w:val="00DB128E"/>
    <w:rsid w:val="00DB18DB"/>
    <w:rsid w:val="00DB282F"/>
    <w:rsid w:val="00DB30DB"/>
    <w:rsid w:val="00DB4CBD"/>
    <w:rsid w:val="00DB7133"/>
    <w:rsid w:val="00DC2A6E"/>
    <w:rsid w:val="00DC2AA2"/>
    <w:rsid w:val="00DC63BB"/>
    <w:rsid w:val="00DC7A9C"/>
    <w:rsid w:val="00DD0AA4"/>
    <w:rsid w:val="00DD184A"/>
    <w:rsid w:val="00DD2508"/>
    <w:rsid w:val="00DD2562"/>
    <w:rsid w:val="00DD2630"/>
    <w:rsid w:val="00DD5C33"/>
    <w:rsid w:val="00DD63EE"/>
    <w:rsid w:val="00DE35FD"/>
    <w:rsid w:val="00DE3629"/>
    <w:rsid w:val="00DE3E44"/>
    <w:rsid w:val="00DF2332"/>
    <w:rsid w:val="00DF2EA3"/>
    <w:rsid w:val="00DF479B"/>
    <w:rsid w:val="00DF5312"/>
    <w:rsid w:val="00DF5D11"/>
    <w:rsid w:val="00DF6F93"/>
    <w:rsid w:val="00E009D1"/>
    <w:rsid w:val="00E0155B"/>
    <w:rsid w:val="00E0180D"/>
    <w:rsid w:val="00E0208B"/>
    <w:rsid w:val="00E02862"/>
    <w:rsid w:val="00E0461C"/>
    <w:rsid w:val="00E04FB6"/>
    <w:rsid w:val="00E059BD"/>
    <w:rsid w:val="00E07FAC"/>
    <w:rsid w:val="00E10294"/>
    <w:rsid w:val="00E1175F"/>
    <w:rsid w:val="00E11A7F"/>
    <w:rsid w:val="00E13508"/>
    <w:rsid w:val="00E14D9E"/>
    <w:rsid w:val="00E15F95"/>
    <w:rsid w:val="00E160B5"/>
    <w:rsid w:val="00E179FA"/>
    <w:rsid w:val="00E17B6F"/>
    <w:rsid w:val="00E204E5"/>
    <w:rsid w:val="00E21E4A"/>
    <w:rsid w:val="00E22152"/>
    <w:rsid w:val="00E22DFD"/>
    <w:rsid w:val="00E26306"/>
    <w:rsid w:val="00E26D75"/>
    <w:rsid w:val="00E3007A"/>
    <w:rsid w:val="00E30415"/>
    <w:rsid w:val="00E3192B"/>
    <w:rsid w:val="00E324F7"/>
    <w:rsid w:val="00E325DA"/>
    <w:rsid w:val="00E33614"/>
    <w:rsid w:val="00E33692"/>
    <w:rsid w:val="00E3505D"/>
    <w:rsid w:val="00E3526A"/>
    <w:rsid w:val="00E37AB1"/>
    <w:rsid w:val="00E411DF"/>
    <w:rsid w:val="00E41A7A"/>
    <w:rsid w:val="00E42631"/>
    <w:rsid w:val="00E42BC2"/>
    <w:rsid w:val="00E43354"/>
    <w:rsid w:val="00E437F9"/>
    <w:rsid w:val="00E43DFC"/>
    <w:rsid w:val="00E45E31"/>
    <w:rsid w:val="00E47FB3"/>
    <w:rsid w:val="00E51312"/>
    <w:rsid w:val="00E53877"/>
    <w:rsid w:val="00E54001"/>
    <w:rsid w:val="00E56D59"/>
    <w:rsid w:val="00E60B5B"/>
    <w:rsid w:val="00E61B6E"/>
    <w:rsid w:val="00E639DE"/>
    <w:rsid w:val="00E63CFA"/>
    <w:rsid w:val="00E643C0"/>
    <w:rsid w:val="00E64DBE"/>
    <w:rsid w:val="00E65BD1"/>
    <w:rsid w:val="00E716AB"/>
    <w:rsid w:val="00E71E6E"/>
    <w:rsid w:val="00E72BC6"/>
    <w:rsid w:val="00E72F83"/>
    <w:rsid w:val="00E759B5"/>
    <w:rsid w:val="00E763AE"/>
    <w:rsid w:val="00E7656A"/>
    <w:rsid w:val="00E8034C"/>
    <w:rsid w:val="00E80DA2"/>
    <w:rsid w:val="00E84299"/>
    <w:rsid w:val="00E863C7"/>
    <w:rsid w:val="00E87A75"/>
    <w:rsid w:val="00E92678"/>
    <w:rsid w:val="00E946FC"/>
    <w:rsid w:val="00E953AB"/>
    <w:rsid w:val="00E9568B"/>
    <w:rsid w:val="00E95C84"/>
    <w:rsid w:val="00E95E56"/>
    <w:rsid w:val="00E970DC"/>
    <w:rsid w:val="00EA0D58"/>
    <w:rsid w:val="00EA14A2"/>
    <w:rsid w:val="00EA32D2"/>
    <w:rsid w:val="00EA5F3B"/>
    <w:rsid w:val="00EA6B8D"/>
    <w:rsid w:val="00EA7BD8"/>
    <w:rsid w:val="00EB0C9A"/>
    <w:rsid w:val="00EB551A"/>
    <w:rsid w:val="00EB6125"/>
    <w:rsid w:val="00EB70AC"/>
    <w:rsid w:val="00EC0CE5"/>
    <w:rsid w:val="00EC1E47"/>
    <w:rsid w:val="00EC542C"/>
    <w:rsid w:val="00EC667E"/>
    <w:rsid w:val="00EC7D17"/>
    <w:rsid w:val="00ED177B"/>
    <w:rsid w:val="00ED2FD8"/>
    <w:rsid w:val="00ED3A16"/>
    <w:rsid w:val="00ED421E"/>
    <w:rsid w:val="00ED42B7"/>
    <w:rsid w:val="00ED5DAA"/>
    <w:rsid w:val="00ED67AB"/>
    <w:rsid w:val="00ED7438"/>
    <w:rsid w:val="00EE0245"/>
    <w:rsid w:val="00EE1FA5"/>
    <w:rsid w:val="00EE3336"/>
    <w:rsid w:val="00EE3706"/>
    <w:rsid w:val="00EE398C"/>
    <w:rsid w:val="00EE593E"/>
    <w:rsid w:val="00EE6FD5"/>
    <w:rsid w:val="00EF11E4"/>
    <w:rsid w:val="00EF1B1E"/>
    <w:rsid w:val="00EF2AF4"/>
    <w:rsid w:val="00EF2D47"/>
    <w:rsid w:val="00EF4E27"/>
    <w:rsid w:val="00EF4FCF"/>
    <w:rsid w:val="00EF520A"/>
    <w:rsid w:val="00EF5962"/>
    <w:rsid w:val="00EF6B55"/>
    <w:rsid w:val="00EF7A8A"/>
    <w:rsid w:val="00F04005"/>
    <w:rsid w:val="00F04854"/>
    <w:rsid w:val="00F06898"/>
    <w:rsid w:val="00F07706"/>
    <w:rsid w:val="00F10D76"/>
    <w:rsid w:val="00F118D1"/>
    <w:rsid w:val="00F11FC5"/>
    <w:rsid w:val="00F13C8D"/>
    <w:rsid w:val="00F147E8"/>
    <w:rsid w:val="00F15747"/>
    <w:rsid w:val="00F1643C"/>
    <w:rsid w:val="00F16817"/>
    <w:rsid w:val="00F1720B"/>
    <w:rsid w:val="00F17E26"/>
    <w:rsid w:val="00F20686"/>
    <w:rsid w:val="00F2223C"/>
    <w:rsid w:val="00F22FB3"/>
    <w:rsid w:val="00F23849"/>
    <w:rsid w:val="00F308E5"/>
    <w:rsid w:val="00F32505"/>
    <w:rsid w:val="00F32A93"/>
    <w:rsid w:val="00F32E3D"/>
    <w:rsid w:val="00F33208"/>
    <w:rsid w:val="00F33A7B"/>
    <w:rsid w:val="00F34AFC"/>
    <w:rsid w:val="00F35715"/>
    <w:rsid w:val="00F35972"/>
    <w:rsid w:val="00F36805"/>
    <w:rsid w:val="00F36937"/>
    <w:rsid w:val="00F376C5"/>
    <w:rsid w:val="00F378C2"/>
    <w:rsid w:val="00F413D8"/>
    <w:rsid w:val="00F43568"/>
    <w:rsid w:val="00F437D5"/>
    <w:rsid w:val="00F43FEA"/>
    <w:rsid w:val="00F4409C"/>
    <w:rsid w:val="00F45086"/>
    <w:rsid w:val="00F507F3"/>
    <w:rsid w:val="00F55C5F"/>
    <w:rsid w:val="00F56ACC"/>
    <w:rsid w:val="00F609C5"/>
    <w:rsid w:val="00F616D9"/>
    <w:rsid w:val="00F617BA"/>
    <w:rsid w:val="00F6180B"/>
    <w:rsid w:val="00F61F3E"/>
    <w:rsid w:val="00F620EE"/>
    <w:rsid w:val="00F64123"/>
    <w:rsid w:val="00F64A78"/>
    <w:rsid w:val="00F67687"/>
    <w:rsid w:val="00F705B4"/>
    <w:rsid w:val="00F718E5"/>
    <w:rsid w:val="00F71C2E"/>
    <w:rsid w:val="00F72B98"/>
    <w:rsid w:val="00F72D74"/>
    <w:rsid w:val="00F73615"/>
    <w:rsid w:val="00F740B9"/>
    <w:rsid w:val="00F77530"/>
    <w:rsid w:val="00F779FA"/>
    <w:rsid w:val="00F81428"/>
    <w:rsid w:val="00F8181E"/>
    <w:rsid w:val="00F81887"/>
    <w:rsid w:val="00F8537D"/>
    <w:rsid w:val="00F85786"/>
    <w:rsid w:val="00F86676"/>
    <w:rsid w:val="00F90133"/>
    <w:rsid w:val="00F915E9"/>
    <w:rsid w:val="00F92663"/>
    <w:rsid w:val="00F944A6"/>
    <w:rsid w:val="00F97CF1"/>
    <w:rsid w:val="00F97D98"/>
    <w:rsid w:val="00FA326C"/>
    <w:rsid w:val="00FA381E"/>
    <w:rsid w:val="00FA4357"/>
    <w:rsid w:val="00FA5BF3"/>
    <w:rsid w:val="00FA759E"/>
    <w:rsid w:val="00FA75BB"/>
    <w:rsid w:val="00FB1ACA"/>
    <w:rsid w:val="00FB2595"/>
    <w:rsid w:val="00FB41E5"/>
    <w:rsid w:val="00FB5847"/>
    <w:rsid w:val="00FC0A22"/>
    <w:rsid w:val="00FC0EDE"/>
    <w:rsid w:val="00FC3563"/>
    <w:rsid w:val="00FC57FF"/>
    <w:rsid w:val="00FC5921"/>
    <w:rsid w:val="00FD12C6"/>
    <w:rsid w:val="00FD2D36"/>
    <w:rsid w:val="00FD385F"/>
    <w:rsid w:val="00FD38F3"/>
    <w:rsid w:val="00FD42F3"/>
    <w:rsid w:val="00FD4631"/>
    <w:rsid w:val="00FD5DB6"/>
    <w:rsid w:val="00FD5FBE"/>
    <w:rsid w:val="00FD709B"/>
    <w:rsid w:val="00FD7298"/>
    <w:rsid w:val="00FE03EF"/>
    <w:rsid w:val="00FE0D80"/>
    <w:rsid w:val="00FE168E"/>
    <w:rsid w:val="00FE5F86"/>
    <w:rsid w:val="00FE6903"/>
    <w:rsid w:val="00FE6A39"/>
    <w:rsid w:val="00FF115B"/>
    <w:rsid w:val="00FF13C7"/>
    <w:rsid w:val="00FF3AD9"/>
    <w:rsid w:val="00FF41DC"/>
    <w:rsid w:val="00FF7494"/>
    <w:rsid w:val="00FF7C91"/>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fill="f" fillcolor="white" stroke="f">
      <v:fill color="white" on="f"/>
      <v:stroke on="f"/>
      <o:colormru v:ext="edit" colors="#900,#eaeaea,#ddd,#6e0000,#ffd5d5,#c8c8c8"/>
    </o:shapedefaults>
    <o:shapelayout v:ext="edit">
      <o:idmap v:ext="edit" data="2"/>
    </o:shapelayout>
  </w:shapeDefaults>
  <w:decimalSymbol w:val="."/>
  <w:listSeparator w:val=","/>
  <w14:docId w14:val="72917EF1"/>
  <w15:chartTrackingRefBased/>
  <w15:docId w15:val="{3DB4FA55-272C-4E45-B06A-73E1C6B152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99"/>
    <w:lsdException w:name="caption" w:semiHidden="1" w:unhideWhenUsed="1" w:qFormat="1"/>
    <w:lsdException w:name="envelope return" w:uiPriority="99"/>
    <w:lsdException w:name="endnote text" w:uiPriority="99"/>
    <w:lsdException w:name="Title" w:uiPriority="10" w:qFormat="1"/>
    <w:lsdException w:name="Subtitle" w:qFormat="1"/>
    <w:lsdException w:name="Hyperlink" w:uiPriority="99"/>
    <w:lsdException w:name="Strong" w:qFormat="1"/>
    <w:lsdException w:name="Emphasis" w:qFormat="1"/>
    <w:lsdException w:name="Document Map" w:uiPriority="99"/>
    <w:lsdException w:name="Plain Text" w:uiPriority="99"/>
    <w:lsdException w:name="Normal (Web)" w:uiPriority="99"/>
    <w:lsdException w:name="HTML Variable" w:semiHidden="1" w:unhideWhenUsed="1"/>
    <w:lsdException w:name="Normal Table"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CB443A"/>
    <w:rPr>
      <w:sz w:val="22"/>
      <w:szCs w:val="24"/>
      <w:lang w:eastAsia="en-US"/>
    </w:rPr>
  </w:style>
  <w:style w:type="paragraph" w:styleId="Heading1">
    <w:name w:val="heading 1"/>
    <w:basedOn w:val="Normal"/>
    <w:next w:val="Normal"/>
    <w:link w:val="Heading1Char"/>
    <w:autoRedefine/>
    <w:qFormat/>
    <w:rsid w:val="00BC1E34"/>
    <w:pPr>
      <w:keepNext/>
      <w:pBdr>
        <w:bottom w:val="single" w:sz="4" w:space="1" w:color="auto"/>
      </w:pBdr>
      <w:outlineLvl w:val="0"/>
    </w:pPr>
    <w:rPr>
      <w:rFonts w:asciiTheme="minorHAnsi" w:hAnsiTheme="minorHAnsi"/>
      <w:b/>
      <w:iCs/>
      <w:color w:val="660033"/>
      <w:sz w:val="36"/>
      <w:u w:color="808080"/>
    </w:rPr>
  </w:style>
  <w:style w:type="paragraph" w:styleId="Heading2">
    <w:name w:val="heading 2"/>
    <w:basedOn w:val="Normal"/>
    <w:next w:val="Normal"/>
    <w:link w:val="Heading2Char"/>
    <w:autoRedefine/>
    <w:qFormat/>
    <w:rsid w:val="00B97C4A"/>
    <w:pPr>
      <w:keepNext/>
      <w:outlineLvl w:val="1"/>
    </w:pPr>
    <w:rPr>
      <w:rFonts w:asciiTheme="minorHAnsi" w:hAnsiTheme="minorHAnsi" w:cstheme="minorHAnsi"/>
      <w:b/>
      <w:bCs/>
      <w:iCs/>
      <w:color w:val="660033"/>
      <w:sz w:val="28"/>
      <w:szCs w:val="22"/>
    </w:rPr>
  </w:style>
  <w:style w:type="paragraph" w:styleId="Heading3">
    <w:name w:val="heading 3"/>
    <w:basedOn w:val="Normal"/>
    <w:next w:val="Normal"/>
    <w:link w:val="Heading3Char"/>
    <w:autoRedefine/>
    <w:qFormat/>
    <w:rsid w:val="00B97C4A"/>
    <w:pPr>
      <w:keepNext/>
      <w:outlineLvl w:val="2"/>
    </w:pPr>
    <w:rPr>
      <w:rFonts w:asciiTheme="minorHAnsi" w:hAnsiTheme="minorHAnsi"/>
      <w:b/>
      <w:bCs/>
      <w:color w:val="660033"/>
      <w:sz w:val="24"/>
    </w:rPr>
  </w:style>
  <w:style w:type="paragraph" w:styleId="Heading4">
    <w:name w:val="heading 4"/>
    <w:basedOn w:val="Normal"/>
    <w:next w:val="Normal"/>
    <w:link w:val="Heading4Char"/>
    <w:qFormat/>
    <w:pPr>
      <w:keepNext/>
      <w:outlineLvl w:val="3"/>
    </w:pPr>
    <w:rPr>
      <w:i/>
      <w:iCs/>
      <w:color w:val="FF0000"/>
    </w:rPr>
  </w:style>
  <w:style w:type="paragraph" w:styleId="Heading5">
    <w:name w:val="heading 5"/>
    <w:basedOn w:val="Normal"/>
    <w:next w:val="Normal"/>
    <w:link w:val="Heading5Char"/>
    <w:qFormat/>
    <w:pPr>
      <w:keepNext/>
      <w:outlineLvl w:val="4"/>
    </w:pPr>
    <w:rPr>
      <w:i/>
      <w:iCs/>
      <w:sz w:val="36"/>
    </w:rPr>
  </w:style>
  <w:style w:type="paragraph" w:styleId="Heading6">
    <w:name w:val="heading 6"/>
    <w:basedOn w:val="Normal"/>
    <w:next w:val="Normal"/>
    <w:link w:val="Heading6Char"/>
    <w:qFormat/>
    <w:pPr>
      <w:keepNext/>
      <w:jc w:val="center"/>
      <w:outlineLvl w:val="5"/>
    </w:pPr>
    <w:rPr>
      <w:b/>
      <w:bCs/>
    </w:rPr>
  </w:style>
  <w:style w:type="paragraph" w:styleId="Heading7">
    <w:name w:val="heading 7"/>
    <w:basedOn w:val="Normal"/>
    <w:next w:val="Normal"/>
    <w:link w:val="Heading7Char"/>
    <w:qFormat/>
    <w:pPr>
      <w:keepNext/>
      <w:jc w:val="center"/>
      <w:outlineLvl w:val="6"/>
    </w:pPr>
    <w:rPr>
      <w:rFonts w:ascii="Arial" w:hAnsi="Arial" w:cs="Arial"/>
      <w:b/>
      <w:bCs/>
      <w:sz w:val="56"/>
    </w:rPr>
  </w:style>
  <w:style w:type="paragraph" w:styleId="Heading8">
    <w:name w:val="heading 8"/>
    <w:basedOn w:val="Normal"/>
    <w:next w:val="Normal"/>
    <w:link w:val="Heading8Char"/>
    <w:qFormat/>
    <w:pPr>
      <w:spacing w:before="240" w:after="60"/>
      <w:outlineLvl w:val="7"/>
    </w:pPr>
    <w:rPr>
      <w:i/>
      <w:iCs/>
    </w:rPr>
  </w:style>
  <w:style w:type="paragraph" w:styleId="Heading9">
    <w:name w:val="heading 9"/>
    <w:basedOn w:val="Normal"/>
    <w:next w:val="Normal"/>
    <w:link w:val="Heading9Char"/>
    <w:qFormat/>
    <w:pPr>
      <w:keepNext/>
      <w:jc w:val="both"/>
      <w:outlineLvl w:val="8"/>
    </w:pPr>
    <w:rPr>
      <w:rFonts w:ascii="Arial" w:hAnsi="Arial" w:cs="Arial"/>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IREcITYcOMMUNITY">
    <w:name w:val="HIRE/cITY/cOMMUNITY"/>
    <w:basedOn w:val="Normal"/>
    <w:pPr>
      <w:tabs>
        <w:tab w:val="num" w:pos="360"/>
      </w:tabs>
      <w:ind w:left="357" w:hanging="357"/>
    </w:pPr>
    <w:rPr>
      <w:sz w:val="20"/>
    </w:rPr>
  </w:style>
  <w:style w:type="paragraph" w:customStyle="1" w:styleId="Normal-Level2">
    <w:name w:val="Normal - Level 2"/>
    <w:basedOn w:val="Normal"/>
    <w:pPr>
      <w:ind w:left="1134"/>
    </w:pPr>
    <w:rPr>
      <w:rFonts w:cs="Arial"/>
      <w:szCs w:val="28"/>
    </w:rPr>
  </w:style>
  <w:style w:type="paragraph" w:styleId="Subtitle">
    <w:name w:val="Subtitle"/>
    <w:basedOn w:val="Normal"/>
    <w:link w:val="SubtitleChar"/>
    <w:qFormat/>
    <w:rPr>
      <w:i/>
      <w:iCs/>
    </w:rPr>
  </w:style>
  <w:style w:type="paragraph" w:styleId="BodyText2">
    <w:name w:val="Body Text 2"/>
    <w:basedOn w:val="Normal"/>
    <w:link w:val="BodyText2Char"/>
    <w:rPr>
      <w:color w:val="003366"/>
      <w:sz w:val="56"/>
    </w:rPr>
  </w:style>
  <w:style w:type="paragraph" w:styleId="TOC1">
    <w:name w:val="toc 1"/>
    <w:basedOn w:val="Normal"/>
    <w:next w:val="Normal"/>
    <w:autoRedefine/>
    <w:uiPriority w:val="39"/>
    <w:rsid w:val="0088540B"/>
    <w:pPr>
      <w:spacing w:before="120" w:after="120"/>
    </w:pPr>
    <w:rPr>
      <w:rFonts w:asciiTheme="minorHAnsi" w:hAnsiTheme="minorHAnsi" w:cstheme="minorHAnsi"/>
      <w:b/>
      <w:bCs/>
      <w:caps/>
      <w:sz w:val="20"/>
      <w:szCs w:val="20"/>
    </w:rPr>
  </w:style>
  <w:style w:type="paragraph" w:styleId="BodyText">
    <w:name w:val="Body Text"/>
    <w:basedOn w:val="Normal"/>
    <w:link w:val="BodyTextChar"/>
    <w:rPr>
      <w:color w:val="FF0000"/>
    </w:rPr>
  </w:style>
  <w:style w:type="character" w:styleId="Hyperlink">
    <w:name w:val="Hyperlink"/>
    <w:uiPriority w:val="99"/>
    <w:rPr>
      <w:color w:val="0000FF"/>
      <w:u w:val="single"/>
    </w:rPr>
  </w:style>
  <w:style w:type="paragraph" w:styleId="TOC2">
    <w:name w:val="toc 2"/>
    <w:basedOn w:val="Normal"/>
    <w:next w:val="Normal"/>
    <w:autoRedefine/>
    <w:uiPriority w:val="39"/>
    <w:rsid w:val="003934D3"/>
    <w:pPr>
      <w:ind w:left="220"/>
    </w:pPr>
    <w:rPr>
      <w:rFonts w:asciiTheme="minorHAnsi" w:hAnsiTheme="minorHAnsi" w:cstheme="minorHAnsi"/>
      <w:smallCaps/>
      <w:sz w:val="20"/>
      <w:szCs w:val="20"/>
    </w:rPr>
  </w:style>
  <w:style w:type="paragraph" w:customStyle="1" w:styleId="Style2">
    <w:name w:val="Style2"/>
    <w:basedOn w:val="Normal"/>
    <w:pPr>
      <w:widowControl w:val="0"/>
      <w:snapToGrid w:val="0"/>
    </w:pPr>
    <w:rPr>
      <w:szCs w:val="20"/>
    </w:rPr>
  </w:style>
  <w:style w:type="paragraph" w:customStyle="1" w:styleId="Normal-Level1">
    <w:name w:val="Normal - Level 1"/>
    <w:basedOn w:val="Normal"/>
    <w:pPr>
      <w:ind w:left="567"/>
    </w:pPr>
  </w:style>
  <w:style w:type="paragraph" w:styleId="Title">
    <w:name w:val="Title"/>
    <w:basedOn w:val="Normal"/>
    <w:link w:val="TitleChar"/>
    <w:uiPriority w:val="10"/>
    <w:qFormat/>
    <w:pPr>
      <w:spacing w:before="240" w:after="120"/>
      <w:jc w:val="right"/>
      <w:outlineLvl w:val="0"/>
    </w:pPr>
    <w:rPr>
      <w:rFonts w:ascii="Bradley Hand ITC" w:hAnsi="Bradley Hand ITC" w:cs="Arial"/>
      <w:b/>
      <w:bCs/>
      <w:color w:val="600000"/>
      <w:kern w:val="28"/>
      <w:sz w:val="48"/>
      <w:szCs w:val="32"/>
    </w:rPr>
  </w:style>
  <w:style w:type="paragraph" w:customStyle="1" w:styleId="Normal-Level3">
    <w:name w:val="Normal - Level 3"/>
    <w:basedOn w:val="Header"/>
    <w:pPr>
      <w:tabs>
        <w:tab w:val="clear" w:pos="4320"/>
        <w:tab w:val="clear" w:pos="8640"/>
        <w:tab w:val="left" w:pos="1080"/>
        <w:tab w:val="right" w:pos="8820"/>
      </w:tabs>
      <w:spacing w:before="120"/>
      <w:ind w:left="1134"/>
    </w:pPr>
    <w:rPr>
      <w:rFonts w:cs="Arial"/>
    </w:rPr>
  </w:style>
  <w:style w:type="paragraph" w:styleId="Header">
    <w:name w:val="header"/>
    <w:basedOn w:val="Normal"/>
    <w:link w:val="HeaderChar"/>
    <w:pPr>
      <w:tabs>
        <w:tab w:val="center" w:pos="4320"/>
        <w:tab w:val="right" w:pos="8640"/>
      </w:tabs>
    </w:pPr>
  </w:style>
  <w:style w:type="paragraph" w:styleId="BodyText3">
    <w:name w:val="Body Text 3"/>
    <w:basedOn w:val="Normal"/>
    <w:link w:val="BodyText3Char"/>
    <w:rPr>
      <w:i/>
      <w:iCs/>
    </w:rPr>
  </w:style>
  <w:style w:type="character" w:styleId="FollowedHyperlink">
    <w:name w:val="FollowedHyperlink"/>
    <w:rPr>
      <w:color w:val="800080"/>
      <w:u w:val="single"/>
    </w:rPr>
  </w:style>
  <w:style w:type="paragraph" w:styleId="HTMLPreformatted">
    <w:name w:val="HTML Preformatted"/>
    <w:basedOn w:val="Normal"/>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Arial Unicode MS" w:eastAsia="Arial Unicode MS" w:hAnsi="Arial Unicode MS" w:cs="Arial Unicode MS"/>
      <w:sz w:val="20"/>
      <w:szCs w:val="20"/>
    </w:rPr>
  </w:style>
  <w:style w:type="paragraph" w:styleId="Footer">
    <w:name w:val="footer"/>
    <w:basedOn w:val="Normal"/>
    <w:link w:val="FooterChar"/>
    <w:uiPriority w:val="99"/>
    <w:pPr>
      <w:tabs>
        <w:tab w:val="center" w:pos="4320"/>
        <w:tab w:val="right" w:pos="8640"/>
      </w:tabs>
    </w:pPr>
  </w:style>
  <w:style w:type="character" w:styleId="PageNumber">
    <w:name w:val="page number"/>
    <w:basedOn w:val="DefaultParagraphFont"/>
  </w:style>
  <w:style w:type="paragraph" w:styleId="TOC3">
    <w:name w:val="toc 3"/>
    <w:basedOn w:val="Normal"/>
    <w:next w:val="Normal"/>
    <w:autoRedefine/>
    <w:uiPriority w:val="39"/>
    <w:rsid w:val="00BD6DC4"/>
    <w:pPr>
      <w:ind w:left="440"/>
    </w:pPr>
    <w:rPr>
      <w:rFonts w:asciiTheme="minorHAnsi" w:hAnsiTheme="minorHAnsi" w:cstheme="minorHAnsi"/>
      <w:i/>
      <w:iCs/>
      <w:sz w:val="20"/>
      <w:szCs w:val="20"/>
    </w:rPr>
  </w:style>
  <w:style w:type="paragraph" w:styleId="TOC4">
    <w:name w:val="toc 4"/>
    <w:basedOn w:val="Normal"/>
    <w:next w:val="Normal"/>
    <w:autoRedefine/>
    <w:uiPriority w:val="39"/>
    <w:pPr>
      <w:ind w:left="660"/>
    </w:pPr>
    <w:rPr>
      <w:rFonts w:asciiTheme="minorHAnsi" w:hAnsiTheme="minorHAnsi" w:cstheme="minorHAnsi"/>
      <w:sz w:val="18"/>
      <w:szCs w:val="18"/>
    </w:rPr>
  </w:style>
  <w:style w:type="paragraph" w:styleId="TOC5">
    <w:name w:val="toc 5"/>
    <w:basedOn w:val="Normal"/>
    <w:next w:val="Normal"/>
    <w:autoRedefine/>
    <w:uiPriority w:val="39"/>
    <w:pPr>
      <w:ind w:left="880"/>
    </w:pPr>
    <w:rPr>
      <w:rFonts w:asciiTheme="minorHAnsi" w:hAnsiTheme="minorHAnsi" w:cstheme="minorHAnsi"/>
      <w:sz w:val="18"/>
      <w:szCs w:val="18"/>
    </w:rPr>
  </w:style>
  <w:style w:type="paragraph" w:styleId="TOC6">
    <w:name w:val="toc 6"/>
    <w:basedOn w:val="Normal"/>
    <w:next w:val="Normal"/>
    <w:autoRedefine/>
    <w:uiPriority w:val="39"/>
    <w:pPr>
      <w:ind w:left="1100"/>
    </w:pPr>
    <w:rPr>
      <w:rFonts w:asciiTheme="minorHAnsi" w:hAnsiTheme="minorHAnsi" w:cstheme="minorHAnsi"/>
      <w:sz w:val="18"/>
      <w:szCs w:val="18"/>
    </w:rPr>
  </w:style>
  <w:style w:type="paragraph" w:styleId="TOC7">
    <w:name w:val="toc 7"/>
    <w:basedOn w:val="Normal"/>
    <w:next w:val="Normal"/>
    <w:autoRedefine/>
    <w:uiPriority w:val="39"/>
    <w:pPr>
      <w:ind w:left="1320"/>
    </w:pPr>
    <w:rPr>
      <w:rFonts w:asciiTheme="minorHAnsi" w:hAnsiTheme="minorHAnsi" w:cstheme="minorHAnsi"/>
      <w:sz w:val="18"/>
      <w:szCs w:val="18"/>
    </w:rPr>
  </w:style>
  <w:style w:type="paragraph" w:styleId="TOC8">
    <w:name w:val="toc 8"/>
    <w:basedOn w:val="Normal"/>
    <w:next w:val="Normal"/>
    <w:autoRedefine/>
    <w:uiPriority w:val="39"/>
    <w:pPr>
      <w:ind w:left="1540"/>
    </w:pPr>
    <w:rPr>
      <w:rFonts w:asciiTheme="minorHAnsi" w:hAnsiTheme="minorHAnsi" w:cstheme="minorHAnsi"/>
      <w:sz w:val="18"/>
      <w:szCs w:val="18"/>
    </w:rPr>
  </w:style>
  <w:style w:type="paragraph" w:styleId="TOC9">
    <w:name w:val="toc 9"/>
    <w:basedOn w:val="Normal"/>
    <w:next w:val="Normal"/>
    <w:autoRedefine/>
    <w:uiPriority w:val="39"/>
    <w:pPr>
      <w:ind w:left="1760"/>
    </w:pPr>
    <w:rPr>
      <w:rFonts w:asciiTheme="minorHAnsi" w:hAnsiTheme="minorHAnsi" w:cstheme="minorHAnsi"/>
      <w:sz w:val="18"/>
      <w:szCs w:val="18"/>
    </w:rPr>
  </w:style>
  <w:style w:type="paragraph" w:customStyle="1" w:styleId="bullet1">
    <w:name w:val="bullet1"/>
    <w:basedOn w:val="BodyText"/>
    <w:pPr>
      <w:numPr>
        <w:numId w:val="1"/>
      </w:numPr>
      <w:tabs>
        <w:tab w:val="clear" w:pos="284"/>
        <w:tab w:val="left" w:pos="2552"/>
      </w:tabs>
      <w:suppressAutoHyphens/>
      <w:spacing w:before="57" w:after="57"/>
    </w:pPr>
    <w:rPr>
      <w:rFonts w:ascii="Garamond" w:hAnsi="Garamond"/>
      <w:color w:val="auto"/>
      <w:sz w:val="24"/>
      <w:szCs w:val="22"/>
      <w:lang w:val="en-GB" w:eastAsia="ar-SA"/>
    </w:rPr>
  </w:style>
  <w:style w:type="paragraph" w:customStyle="1" w:styleId="Noparagraphstyle">
    <w:name w:val="[No paragraph style]"/>
    <w:pPr>
      <w:autoSpaceDE w:val="0"/>
      <w:autoSpaceDN w:val="0"/>
      <w:adjustRightInd w:val="0"/>
      <w:spacing w:line="288" w:lineRule="auto"/>
      <w:textAlignment w:val="center"/>
    </w:pPr>
    <w:rPr>
      <w:color w:val="000000"/>
      <w:sz w:val="24"/>
      <w:szCs w:val="24"/>
      <w:lang w:val="en-US" w:eastAsia="en-US"/>
    </w:rPr>
  </w:style>
  <w:style w:type="character" w:customStyle="1" w:styleId="BT">
    <w:name w:val="BT"/>
    <w:rPr>
      <w:rFonts w:ascii="MetaNormal-Roman" w:hAnsi="MetaNormal-Roman"/>
      <w:sz w:val="19"/>
      <w:szCs w:val="19"/>
    </w:rPr>
  </w:style>
  <w:style w:type="character" w:customStyle="1" w:styleId="BTItalic">
    <w:name w:val="BT Italic"/>
    <w:rPr>
      <w:rFonts w:ascii="MetaNormal-Italic" w:hAnsi="MetaNormal-Italic"/>
      <w:sz w:val="19"/>
      <w:szCs w:val="19"/>
    </w:rPr>
  </w:style>
  <w:style w:type="paragraph" w:styleId="BlockText">
    <w:name w:val="Block Text"/>
    <w:basedOn w:val="Normal"/>
    <w:pPr>
      <w:ind w:left="720" w:right="-1"/>
    </w:pPr>
    <w:rPr>
      <w:rFonts w:ascii="Arial" w:hAnsi="Arial" w:cs="Arial"/>
      <w:i/>
      <w:iCs/>
      <w:sz w:val="18"/>
    </w:rPr>
  </w:style>
  <w:style w:type="paragraph" w:styleId="BodyTextIndent3">
    <w:name w:val="Body Text Indent 3"/>
    <w:basedOn w:val="Normal"/>
    <w:rsid w:val="00CE382A"/>
    <w:pPr>
      <w:spacing w:after="120"/>
      <w:ind w:left="283"/>
    </w:pPr>
    <w:rPr>
      <w:sz w:val="16"/>
      <w:szCs w:val="16"/>
    </w:rPr>
  </w:style>
  <w:style w:type="character" w:styleId="CommentReference">
    <w:name w:val="annotation reference"/>
    <w:rsid w:val="00D344AA"/>
    <w:rPr>
      <w:sz w:val="16"/>
      <w:szCs w:val="16"/>
    </w:rPr>
  </w:style>
  <w:style w:type="paragraph" w:styleId="CommentText">
    <w:name w:val="annotation text"/>
    <w:basedOn w:val="Normal"/>
    <w:link w:val="CommentTextChar"/>
    <w:rsid w:val="00D344AA"/>
    <w:rPr>
      <w:rFonts w:ascii="Arial" w:hAnsi="Arial"/>
      <w:sz w:val="20"/>
      <w:szCs w:val="20"/>
      <w:lang w:eastAsia="en-AU"/>
    </w:rPr>
  </w:style>
  <w:style w:type="paragraph" w:styleId="BalloonText">
    <w:name w:val="Balloon Text"/>
    <w:basedOn w:val="Normal"/>
    <w:link w:val="BalloonTextChar"/>
    <w:rsid w:val="00D344AA"/>
    <w:rPr>
      <w:rFonts w:ascii="Tahoma" w:hAnsi="Tahoma" w:cs="Tahoma"/>
      <w:sz w:val="16"/>
      <w:szCs w:val="16"/>
    </w:rPr>
  </w:style>
  <w:style w:type="table" w:styleId="TableGrid">
    <w:name w:val="Table Grid"/>
    <w:basedOn w:val="TableNormal"/>
    <w:rsid w:val="00CC1FB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yleNormal6">
    <w:name w:val="Style Normal +6"/>
    <w:basedOn w:val="DefaultParagraphFont"/>
    <w:rsid w:val="00486A5A"/>
  </w:style>
  <w:style w:type="character" w:customStyle="1" w:styleId="Heading1Char">
    <w:name w:val="Heading 1 Char"/>
    <w:link w:val="Heading1"/>
    <w:rsid w:val="00BC1E34"/>
    <w:rPr>
      <w:rFonts w:asciiTheme="minorHAnsi" w:hAnsiTheme="minorHAnsi"/>
      <w:b/>
      <w:iCs/>
      <w:color w:val="660033"/>
      <w:sz w:val="36"/>
      <w:szCs w:val="24"/>
      <w:u w:color="808080"/>
      <w:lang w:eastAsia="en-US"/>
    </w:rPr>
  </w:style>
  <w:style w:type="paragraph" w:styleId="BodyTextIndent2">
    <w:name w:val="Body Text Indent 2"/>
    <w:basedOn w:val="Normal"/>
    <w:link w:val="BodyTextIndent2Char"/>
    <w:rsid w:val="00486A5A"/>
    <w:pPr>
      <w:spacing w:after="120" w:line="480" w:lineRule="auto"/>
      <w:ind w:left="283"/>
    </w:pPr>
    <w:rPr>
      <w:sz w:val="24"/>
      <w:lang w:eastAsia="en-AU"/>
    </w:rPr>
  </w:style>
  <w:style w:type="paragraph" w:customStyle="1" w:styleId="StyleHeader">
    <w:name w:val="Style Header"/>
    <w:basedOn w:val="Header"/>
    <w:next w:val="Normal"/>
    <w:rsid w:val="00CF76BA"/>
    <w:pPr>
      <w:spacing w:line="480" w:lineRule="auto"/>
    </w:pPr>
    <w:rPr>
      <w:rFonts w:ascii="Georgia" w:hAnsi="Georgia"/>
      <w:b/>
      <w:bCs/>
      <w:color w:val="339966"/>
      <w:szCs w:val="20"/>
    </w:rPr>
  </w:style>
  <w:style w:type="paragraph" w:customStyle="1" w:styleId="Style1">
    <w:name w:val="Style1"/>
    <w:basedOn w:val="StyleHeader"/>
    <w:rsid w:val="00CF76BA"/>
  </w:style>
  <w:style w:type="paragraph" w:customStyle="1" w:styleId="NormalParagraph">
    <w:name w:val="Normal Paragraph"/>
    <w:basedOn w:val="Normal"/>
    <w:rsid w:val="00E47FB3"/>
    <w:pPr>
      <w:jc w:val="both"/>
    </w:pPr>
    <w:rPr>
      <w:rFonts w:ascii="Arial" w:hAnsi="Arial"/>
      <w:szCs w:val="22"/>
      <w:lang w:eastAsia="en-AU"/>
    </w:rPr>
  </w:style>
  <w:style w:type="paragraph" w:customStyle="1" w:styleId="Textbox">
    <w:name w:val="Textbox"/>
    <w:basedOn w:val="Normal"/>
    <w:rsid w:val="00C3278E"/>
    <w:pPr>
      <w:widowControl w:val="0"/>
      <w:jc w:val="center"/>
    </w:pPr>
    <w:rPr>
      <w:rFonts w:ascii="Arial" w:hAnsi="Arial"/>
      <w:snapToGrid w:val="0"/>
      <w:szCs w:val="20"/>
    </w:rPr>
  </w:style>
  <w:style w:type="paragraph" w:styleId="FootnoteText">
    <w:name w:val="footnote text"/>
    <w:basedOn w:val="Normal"/>
    <w:semiHidden/>
    <w:rsid w:val="009E0D42"/>
    <w:rPr>
      <w:sz w:val="20"/>
      <w:szCs w:val="20"/>
    </w:rPr>
  </w:style>
  <w:style w:type="character" w:styleId="FootnoteReference">
    <w:name w:val="footnote reference"/>
    <w:semiHidden/>
    <w:rsid w:val="009E0D42"/>
    <w:rPr>
      <w:vertAlign w:val="superscript"/>
    </w:rPr>
  </w:style>
  <w:style w:type="character" w:customStyle="1" w:styleId="FooterChar">
    <w:name w:val="Footer Char"/>
    <w:link w:val="Footer"/>
    <w:uiPriority w:val="99"/>
    <w:locked/>
    <w:rsid w:val="00C55387"/>
    <w:rPr>
      <w:sz w:val="22"/>
      <w:szCs w:val="24"/>
      <w:lang w:eastAsia="en-US"/>
    </w:rPr>
  </w:style>
  <w:style w:type="paragraph" w:customStyle="1" w:styleId="TableBullet1">
    <w:name w:val="TableBullet1"/>
    <w:basedOn w:val="Normal"/>
    <w:uiPriority w:val="99"/>
    <w:rsid w:val="00911E21"/>
    <w:pPr>
      <w:numPr>
        <w:numId w:val="4"/>
      </w:numPr>
    </w:pPr>
    <w:rPr>
      <w:rFonts w:ascii="Arial" w:hAnsi="Arial"/>
      <w:color w:val="333333"/>
      <w:sz w:val="20"/>
      <w:szCs w:val="20"/>
    </w:rPr>
  </w:style>
  <w:style w:type="paragraph" w:customStyle="1" w:styleId="Default">
    <w:name w:val="Default"/>
    <w:rsid w:val="00911E21"/>
    <w:pPr>
      <w:autoSpaceDE w:val="0"/>
      <w:autoSpaceDN w:val="0"/>
      <w:adjustRightInd w:val="0"/>
    </w:pPr>
    <w:rPr>
      <w:rFonts w:ascii="Franklin Gothic Book" w:eastAsia="SimSun" w:hAnsi="Franklin Gothic Book" w:cs="Franklin Gothic Book"/>
      <w:color w:val="000000"/>
      <w:sz w:val="24"/>
      <w:szCs w:val="24"/>
      <w:lang w:eastAsia="zh-CN"/>
    </w:rPr>
  </w:style>
  <w:style w:type="paragraph" w:customStyle="1" w:styleId="Normaltext">
    <w:name w:val="Normal text"/>
    <w:basedOn w:val="Normal"/>
    <w:link w:val="NormaltextChar"/>
    <w:uiPriority w:val="99"/>
    <w:rsid w:val="001E2683"/>
    <w:rPr>
      <w:rFonts w:ascii="Helvetica" w:hAnsi="Helvetica"/>
      <w:sz w:val="20"/>
      <w:szCs w:val="20"/>
      <w:lang w:val="en-US"/>
    </w:rPr>
  </w:style>
  <w:style w:type="character" w:customStyle="1" w:styleId="NormaltextChar">
    <w:name w:val="Normal text Char"/>
    <w:link w:val="Normaltext"/>
    <w:uiPriority w:val="99"/>
    <w:locked/>
    <w:rsid w:val="001E2683"/>
    <w:rPr>
      <w:rFonts w:ascii="Helvetica" w:hAnsi="Helvetica"/>
      <w:lang w:val="en-US" w:eastAsia="en-US"/>
    </w:rPr>
  </w:style>
  <w:style w:type="character" w:customStyle="1" w:styleId="HeaderChar">
    <w:name w:val="Header Char"/>
    <w:link w:val="Header"/>
    <w:uiPriority w:val="99"/>
    <w:locked/>
    <w:rsid w:val="00856388"/>
    <w:rPr>
      <w:sz w:val="22"/>
      <w:szCs w:val="24"/>
      <w:lang w:eastAsia="en-US"/>
    </w:rPr>
  </w:style>
  <w:style w:type="paragraph" w:customStyle="1" w:styleId="Pa9">
    <w:name w:val="Pa9"/>
    <w:basedOn w:val="Normal"/>
    <w:next w:val="Normal"/>
    <w:uiPriority w:val="99"/>
    <w:rsid w:val="00856388"/>
    <w:pPr>
      <w:autoSpaceDE w:val="0"/>
      <w:autoSpaceDN w:val="0"/>
      <w:adjustRightInd w:val="0"/>
      <w:spacing w:line="181" w:lineRule="atLeast"/>
    </w:pPr>
    <w:rPr>
      <w:rFonts w:ascii="MetaBold-Roman" w:eastAsia="SimSun" w:hAnsi="MetaBold-Roman"/>
      <w:sz w:val="24"/>
      <w:lang w:eastAsia="zh-CN"/>
    </w:rPr>
  </w:style>
  <w:style w:type="paragraph" w:styleId="NormalWeb">
    <w:name w:val="Normal (Web)"/>
    <w:basedOn w:val="Normal"/>
    <w:uiPriority w:val="99"/>
    <w:unhideWhenUsed/>
    <w:rsid w:val="00300361"/>
    <w:pPr>
      <w:spacing w:before="240" w:after="240"/>
    </w:pPr>
    <w:rPr>
      <w:sz w:val="24"/>
      <w:lang w:eastAsia="en-AU"/>
    </w:rPr>
  </w:style>
  <w:style w:type="paragraph" w:styleId="CommentSubject">
    <w:name w:val="annotation subject"/>
    <w:basedOn w:val="CommentText"/>
    <w:next w:val="CommentText"/>
    <w:link w:val="CommentSubjectChar"/>
    <w:rsid w:val="002A75C7"/>
    <w:rPr>
      <w:rFonts w:ascii="Times New Roman" w:hAnsi="Times New Roman"/>
      <w:b/>
      <w:bCs/>
      <w:lang w:eastAsia="en-US"/>
    </w:rPr>
  </w:style>
  <w:style w:type="character" w:customStyle="1" w:styleId="CommentTextChar">
    <w:name w:val="Comment Text Char"/>
    <w:link w:val="CommentText"/>
    <w:rsid w:val="002A75C7"/>
    <w:rPr>
      <w:rFonts w:ascii="Arial" w:hAnsi="Arial"/>
    </w:rPr>
  </w:style>
  <w:style w:type="character" w:customStyle="1" w:styleId="CommentSubjectChar">
    <w:name w:val="Comment Subject Char"/>
    <w:link w:val="CommentSubject"/>
    <w:rsid w:val="002A75C7"/>
    <w:rPr>
      <w:rFonts w:ascii="Arial" w:hAnsi="Arial"/>
      <w:b/>
      <w:bCs/>
      <w:lang w:eastAsia="en-US"/>
    </w:rPr>
  </w:style>
  <w:style w:type="character" w:customStyle="1" w:styleId="apple-converted-space">
    <w:name w:val="apple-converted-space"/>
    <w:rsid w:val="002C2ABD"/>
  </w:style>
  <w:style w:type="paragraph" w:styleId="ListParagraph">
    <w:name w:val="List Paragraph"/>
    <w:basedOn w:val="Normal"/>
    <w:uiPriority w:val="34"/>
    <w:qFormat/>
    <w:rsid w:val="00E30415"/>
    <w:pPr>
      <w:ind w:left="720"/>
    </w:pPr>
  </w:style>
  <w:style w:type="paragraph" w:styleId="PlainText">
    <w:name w:val="Plain Text"/>
    <w:basedOn w:val="Normal"/>
    <w:link w:val="PlainTextChar"/>
    <w:uiPriority w:val="99"/>
    <w:unhideWhenUsed/>
    <w:rsid w:val="00571A0A"/>
    <w:rPr>
      <w:rFonts w:ascii="Calibri" w:eastAsia="Calibri" w:hAnsi="Calibri"/>
      <w:szCs w:val="21"/>
    </w:rPr>
  </w:style>
  <w:style w:type="character" w:customStyle="1" w:styleId="PlainTextChar">
    <w:name w:val="Plain Text Char"/>
    <w:link w:val="PlainText"/>
    <w:uiPriority w:val="99"/>
    <w:rsid w:val="00571A0A"/>
    <w:rPr>
      <w:rFonts w:ascii="Calibri" w:eastAsia="Calibri" w:hAnsi="Calibri"/>
      <w:sz w:val="22"/>
      <w:szCs w:val="21"/>
      <w:lang w:eastAsia="en-US"/>
    </w:rPr>
  </w:style>
  <w:style w:type="paragraph" w:customStyle="1" w:styleId="Pa8">
    <w:name w:val="Pa8"/>
    <w:basedOn w:val="Normal"/>
    <w:rsid w:val="00906181"/>
    <w:pPr>
      <w:autoSpaceDE w:val="0"/>
      <w:autoSpaceDN w:val="0"/>
      <w:spacing w:line="201" w:lineRule="atLeast"/>
    </w:pPr>
    <w:rPr>
      <w:rFonts w:ascii="MetaNormal-Roman" w:eastAsia="Calibri" w:hAnsi="MetaNormal-Roman"/>
      <w:sz w:val="24"/>
      <w:lang w:eastAsia="zh-CN"/>
    </w:rPr>
  </w:style>
  <w:style w:type="paragraph" w:styleId="TOCHeading">
    <w:name w:val="TOC Heading"/>
    <w:basedOn w:val="Heading1"/>
    <w:next w:val="Normal"/>
    <w:uiPriority w:val="39"/>
    <w:unhideWhenUsed/>
    <w:qFormat/>
    <w:rsid w:val="002A28B8"/>
    <w:pPr>
      <w:pBdr>
        <w:bottom w:val="none" w:sz="0" w:space="0" w:color="auto"/>
      </w:pBdr>
      <w:spacing w:before="240" w:after="60"/>
      <w:outlineLvl w:val="9"/>
    </w:pPr>
    <w:rPr>
      <w:rFonts w:ascii="Cambria" w:hAnsi="Cambria"/>
      <w:bCs/>
      <w:iCs w:val="0"/>
      <w:color w:val="auto"/>
      <w:kern w:val="32"/>
      <w:szCs w:val="32"/>
    </w:rPr>
  </w:style>
  <w:style w:type="paragraph" w:customStyle="1" w:styleId="StyleHeading1NotBold">
    <w:name w:val="Style Heading 1 + Not Bold"/>
    <w:basedOn w:val="Heading1"/>
    <w:rsid w:val="002A28B8"/>
    <w:pPr>
      <w:spacing w:after="120"/>
    </w:pPr>
    <w:rPr>
      <w:rFonts w:ascii="Arial" w:hAnsi="Arial"/>
      <w:color w:val="auto"/>
      <w:sz w:val="40"/>
    </w:rPr>
  </w:style>
  <w:style w:type="paragraph" w:customStyle="1" w:styleId="a">
    <w:name w:val="_"/>
    <w:basedOn w:val="Normal"/>
    <w:rsid w:val="002A28B8"/>
    <w:pPr>
      <w:widowControl w:val="0"/>
      <w:ind w:left="720" w:hanging="720"/>
    </w:pPr>
    <w:rPr>
      <w:snapToGrid w:val="0"/>
      <w:sz w:val="24"/>
      <w:szCs w:val="20"/>
      <w:lang w:val="en-US"/>
    </w:rPr>
  </w:style>
  <w:style w:type="paragraph" w:customStyle="1" w:styleId="SESBodyText">
    <w:name w:val="SES Body Text"/>
    <w:basedOn w:val="Normal"/>
    <w:rsid w:val="002A28B8"/>
    <w:pPr>
      <w:spacing w:before="120" w:after="30"/>
      <w:jc w:val="both"/>
    </w:pPr>
    <w:rPr>
      <w:sz w:val="24"/>
      <w:szCs w:val="20"/>
      <w:lang w:val="en-US" w:eastAsia="en-AU"/>
    </w:rPr>
  </w:style>
  <w:style w:type="paragraph" w:customStyle="1" w:styleId="SESHeading3">
    <w:name w:val="SES Heading 3"/>
    <w:basedOn w:val="SESBodyText"/>
    <w:next w:val="SESBodyText"/>
    <w:rsid w:val="002A28B8"/>
    <w:pPr>
      <w:spacing w:line="360" w:lineRule="auto"/>
    </w:pPr>
    <w:rPr>
      <w:rFonts w:ascii="Arial Narrow" w:hAnsi="Arial Narrow"/>
      <w:b/>
    </w:rPr>
  </w:style>
  <w:style w:type="paragraph" w:customStyle="1" w:styleId="NormalTyping">
    <w:name w:val="Normal Typing"/>
    <w:basedOn w:val="Normal"/>
    <w:rsid w:val="002A28B8"/>
    <w:pPr>
      <w:jc w:val="both"/>
    </w:pPr>
    <w:rPr>
      <w:rFonts w:ascii="Arial" w:hAnsi="Arial"/>
      <w:sz w:val="24"/>
      <w:szCs w:val="20"/>
    </w:rPr>
  </w:style>
  <w:style w:type="paragraph" w:customStyle="1" w:styleId="SESHeading1">
    <w:name w:val="SES Heading 1"/>
    <w:basedOn w:val="Normal"/>
    <w:next w:val="SESBodyText"/>
    <w:rsid w:val="002A28B8"/>
    <w:pPr>
      <w:spacing w:before="120" w:after="120" w:line="360" w:lineRule="auto"/>
    </w:pPr>
    <w:rPr>
      <w:rFonts w:ascii="Arial Narrow" w:hAnsi="Arial Narrow"/>
      <w:b/>
      <w:sz w:val="32"/>
      <w:szCs w:val="20"/>
      <w:lang w:val="en-US" w:eastAsia="en-AU"/>
    </w:rPr>
  </w:style>
  <w:style w:type="paragraph" w:customStyle="1" w:styleId="SESLargeHeading">
    <w:name w:val="SES Large Heading"/>
    <w:next w:val="SESBodyText"/>
    <w:rsid w:val="002A28B8"/>
    <w:pPr>
      <w:spacing w:before="120" w:after="120"/>
    </w:pPr>
    <w:rPr>
      <w:rFonts w:ascii="Arial Narrow" w:hAnsi="Arial Narrow"/>
      <w:b/>
      <w:noProof/>
      <w:sz w:val="48"/>
    </w:rPr>
  </w:style>
  <w:style w:type="character" w:styleId="Strong">
    <w:name w:val="Strong"/>
    <w:qFormat/>
    <w:rsid w:val="002A28B8"/>
    <w:rPr>
      <w:b/>
      <w:bCs/>
    </w:rPr>
  </w:style>
  <w:style w:type="paragraph" w:customStyle="1" w:styleId="StyleHeading2Red">
    <w:name w:val="Style Heading 2 Red"/>
    <w:basedOn w:val="Heading2"/>
    <w:rsid w:val="002A28B8"/>
    <w:pPr>
      <w:spacing w:after="120"/>
      <w:jc w:val="both"/>
    </w:pPr>
    <w:rPr>
      <w:rFonts w:ascii="Arial" w:hAnsi="Arial"/>
      <w:i/>
      <w:color w:val="800000"/>
      <w:sz w:val="32"/>
    </w:rPr>
  </w:style>
  <w:style w:type="character" w:customStyle="1" w:styleId="StyleNormalItalic">
    <w:name w:val="Style Normal Italic"/>
    <w:rsid w:val="002A28B8"/>
    <w:rPr>
      <w:i/>
      <w:iCs/>
    </w:rPr>
  </w:style>
  <w:style w:type="character" w:customStyle="1" w:styleId="EmailStyle48">
    <w:name w:val="EmailStyle48"/>
    <w:semiHidden/>
    <w:rsid w:val="002A28B8"/>
    <w:rPr>
      <w:rFonts w:ascii="Arial" w:hAnsi="Arial" w:cs="Arial"/>
      <w:b/>
      <w:bCs/>
      <w:i/>
      <w:iCs/>
      <w:strike w:val="0"/>
      <w:color w:val="0000FF"/>
      <w:sz w:val="20"/>
      <w:szCs w:val="20"/>
      <w:u w:val="none"/>
    </w:rPr>
  </w:style>
  <w:style w:type="paragraph" w:customStyle="1" w:styleId="1">
    <w:name w:val="_1"/>
    <w:basedOn w:val="Normal"/>
    <w:rsid w:val="002A28B8"/>
    <w:pPr>
      <w:widowControl w:val="0"/>
      <w:ind w:left="1440" w:hanging="720"/>
    </w:pPr>
    <w:rPr>
      <w:noProof/>
      <w:snapToGrid w:val="0"/>
      <w:sz w:val="24"/>
      <w:szCs w:val="20"/>
      <w:lang w:val="en-US"/>
    </w:rPr>
  </w:style>
  <w:style w:type="paragraph" w:customStyle="1" w:styleId="StyleHeading2Justified">
    <w:name w:val="Style Heading 2 + Justified"/>
    <w:basedOn w:val="Heading2"/>
    <w:rsid w:val="002A28B8"/>
    <w:pPr>
      <w:numPr>
        <w:ilvl w:val="2"/>
        <w:numId w:val="8"/>
      </w:numPr>
      <w:spacing w:before="240" w:after="60"/>
      <w:jc w:val="both"/>
    </w:pPr>
    <w:rPr>
      <w:rFonts w:ascii="Times New Roman" w:hAnsi="Times New Roman"/>
      <w:i/>
      <w:noProof/>
      <w:color w:val="auto"/>
      <w:szCs w:val="20"/>
    </w:rPr>
  </w:style>
  <w:style w:type="table" w:customStyle="1" w:styleId="TableGrid1">
    <w:name w:val="Table Grid1"/>
    <w:basedOn w:val="TableNormal"/>
    <w:next w:val="TableGrid"/>
    <w:rsid w:val="002A28B8"/>
    <w:rPr>
      <w:rFonts w:eastAsia="SimSu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rsid w:val="002A28B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
    <w:name w:val="Body Text Indent"/>
    <w:basedOn w:val="Normal"/>
    <w:link w:val="BodyTextIndentChar"/>
    <w:rsid w:val="002A28B8"/>
    <w:pPr>
      <w:ind w:left="540"/>
      <w:jc w:val="both"/>
    </w:pPr>
    <w:rPr>
      <w:sz w:val="24"/>
    </w:rPr>
  </w:style>
  <w:style w:type="character" w:customStyle="1" w:styleId="BodyTextIndentChar">
    <w:name w:val="Body Text Indent Char"/>
    <w:link w:val="BodyTextIndent"/>
    <w:uiPriority w:val="99"/>
    <w:rsid w:val="002A28B8"/>
    <w:rPr>
      <w:sz w:val="24"/>
      <w:szCs w:val="24"/>
      <w:lang w:eastAsia="en-US"/>
    </w:rPr>
  </w:style>
  <w:style w:type="paragraph" w:customStyle="1" w:styleId="ActHead5">
    <w:name w:val="ActHead 5"/>
    <w:aliases w:val="s"/>
    <w:basedOn w:val="Normal"/>
    <w:next w:val="Normal"/>
    <w:rsid w:val="002A28B8"/>
    <w:pPr>
      <w:keepNext/>
      <w:keepLines/>
      <w:spacing w:before="280"/>
      <w:ind w:left="1134" w:hanging="1134"/>
      <w:outlineLvl w:val="4"/>
    </w:pPr>
    <w:rPr>
      <w:b/>
      <w:bCs/>
      <w:kern w:val="28"/>
      <w:sz w:val="24"/>
      <w:szCs w:val="32"/>
      <w:lang w:eastAsia="en-AU"/>
    </w:rPr>
  </w:style>
  <w:style w:type="character" w:customStyle="1" w:styleId="CharSectno">
    <w:name w:val="CharSectno"/>
    <w:basedOn w:val="DefaultParagraphFont"/>
    <w:rsid w:val="002A28B8"/>
  </w:style>
  <w:style w:type="paragraph" w:customStyle="1" w:styleId="subsection">
    <w:name w:val="subsection"/>
    <w:aliases w:val="ss"/>
    <w:rsid w:val="002A28B8"/>
    <w:pPr>
      <w:tabs>
        <w:tab w:val="right" w:pos="1021"/>
      </w:tabs>
      <w:spacing w:before="180"/>
      <w:ind w:left="1134" w:hanging="1134"/>
    </w:pPr>
    <w:rPr>
      <w:sz w:val="22"/>
      <w:szCs w:val="24"/>
    </w:rPr>
  </w:style>
  <w:style w:type="paragraph" w:customStyle="1" w:styleId="Definition">
    <w:name w:val="Definition"/>
    <w:aliases w:val="dd"/>
    <w:basedOn w:val="subsection"/>
    <w:rsid w:val="002A28B8"/>
    <w:pPr>
      <w:tabs>
        <w:tab w:val="clear" w:pos="1021"/>
      </w:tabs>
      <w:ind w:firstLine="0"/>
    </w:pPr>
  </w:style>
  <w:style w:type="paragraph" w:customStyle="1" w:styleId="Penalty">
    <w:name w:val="Penalty"/>
    <w:rsid w:val="002A28B8"/>
    <w:pPr>
      <w:tabs>
        <w:tab w:val="left" w:pos="2977"/>
      </w:tabs>
      <w:spacing w:before="180"/>
      <w:ind w:left="1985" w:hanging="851"/>
    </w:pPr>
    <w:rPr>
      <w:sz w:val="22"/>
      <w:szCs w:val="24"/>
    </w:rPr>
  </w:style>
  <w:style w:type="paragraph" w:customStyle="1" w:styleId="17-Examples">
    <w:name w:val="17-Examples"/>
    <w:basedOn w:val="Normal"/>
    <w:rsid w:val="002A28B8"/>
    <w:pPr>
      <w:widowControl w:val="0"/>
      <w:autoSpaceDE w:val="0"/>
      <w:autoSpaceDN w:val="0"/>
      <w:adjustRightInd w:val="0"/>
      <w:spacing w:line="260" w:lineRule="atLeast"/>
      <w:jc w:val="both"/>
    </w:pPr>
    <w:rPr>
      <w:rFonts w:ascii="Times" w:hAnsi="Times" w:cs="Times"/>
      <w:color w:val="000000"/>
      <w:sz w:val="20"/>
      <w:lang w:val="en-US" w:eastAsia="en-AU"/>
    </w:rPr>
  </w:style>
  <w:style w:type="paragraph" w:customStyle="1" w:styleId="04-SectionHeading">
    <w:name w:val="04-Section Heading"/>
    <w:basedOn w:val="Normal"/>
    <w:rsid w:val="002A28B8"/>
    <w:pPr>
      <w:widowControl w:val="0"/>
      <w:autoSpaceDE w:val="0"/>
      <w:autoSpaceDN w:val="0"/>
      <w:adjustRightInd w:val="0"/>
      <w:ind w:left="1572" w:hanging="780"/>
    </w:pPr>
    <w:rPr>
      <w:rFonts w:ascii="Helvetica" w:hAnsi="Helvetica" w:cs="Helvetica"/>
      <w:b/>
      <w:color w:val="000000"/>
      <w:sz w:val="23"/>
      <w:lang w:val="en-US" w:eastAsia="en-AU"/>
    </w:rPr>
  </w:style>
  <w:style w:type="paragraph" w:customStyle="1" w:styleId="05-Subsection">
    <w:name w:val="05-Subsection"/>
    <w:basedOn w:val="Normal"/>
    <w:rsid w:val="002A28B8"/>
    <w:pPr>
      <w:tabs>
        <w:tab w:val="left" w:pos="782"/>
      </w:tabs>
      <w:autoSpaceDE w:val="0"/>
      <w:autoSpaceDN w:val="0"/>
      <w:adjustRightInd w:val="0"/>
      <w:spacing w:before="120" w:line="260" w:lineRule="atLeast"/>
      <w:ind w:left="794" w:hanging="510"/>
    </w:pPr>
    <w:rPr>
      <w:rFonts w:ascii="Times" w:hAnsi="Times" w:cs="Times"/>
      <w:color w:val="000000"/>
      <w:sz w:val="24"/>
      <w:lang w:val="en-US" w:eastAsia="en-AU"/>
    </w:rPr>
  </w:style>
  <w:style w:type="paragraph" w:customStyle="1" w:styleId="06-Paragraph">
    <w:name w:val="06-Paragraph"/>
    <w:basedOn w:val="Normal"/>
    <w:rsid w:val="002A28B8"/>
    <w:pPr>
      <w:tabs>
        <w:tab w:val="left" w:pos="1248"/>
        <w:tab w:val="left" w:pos="1800"/>
      </w:tabs>
      <w:autoSpaceDE w:val="0"/>
      <w:autoSpaceDN w:val="0"/>
      <w:adjustRightInd w:val="0"/>
      <w:spacing w:before="120" w:line="260" w:lineRule="atLeast"/>
      <w:ind w:left="1344" w:hanging="550"/>
      <w:jc w:val="both"/>
    </w:pPr>
    <w:rPr>
      <w:rFonts w:ascii="Times" w:hAnsi="Times" w:cs="Times"/>
      <w:color w:val="000000"/>
      <w:sz w:val="24"/>
      <w:lang w:val="en-US" w:eastAsia="en-AU"/>
    </w:rPr>
  </w:style>
  <w:style w:type="paragraph" w:customStyle="1" w:styleId="09-Definitions">
    <w:name w:val="09-Definitions"/>
    <w:basedOn w:val="Normal"/>
    <w:rsid w:val="002A28B8"/>
    <w:pPr>
      <w:tabs>
        <w:tab w:val="left" w:pos="482"/>
      </w:tabs>
      <w:autoSpaceDE w:val="0"/>
      <w:autoSpaceDN w:val="0"/>
      <w:adjustRightInd w:val="0"/>
      <w:spacing w:before="120" w:line="260" w:lineRule="atLeast"/>
      <w:ind w:left="482" w:hanging="482"/>
      <w:jc w:val="both"/>
    </w:pPr>
    <w:rPr>
      <w:rFonts w:ascii="Times" w:hAnsi="Times" w:cs="Times"/>
      <w:color w:val="000000"/>
      <w:sz w:val="24"/>
      <w:lang w:val="en-US" w:eastAsia="en-AU"/>
    </w:rPr>
  </w:style>
  <w:style w:type="paragraph" w:customStyle="1" w:styleId="HR">
    <w:name w:val="HR"/>
    <w:aliases w:val="Regulation Heading"/>
    <w:basedOn w:val="Normal"/>
    <w:next w:val="Normal"/>
    <w:rsid w:val="002A28B8"/>
    <w:pPr>
      <w:keepNext/>
      <w:autoSpaceDE w:val="0"/>
      <w:autoSpaceDN w:val="0"/>
      <w:spacing w:before="360"/>
      <w:ind w:left="964" w:hanging="964"/>
    </w:pPr>
    <w:rPr>
      <w:rFonts w:ascii="Arial" w:hAnsi="Arial" w:cs="Arial"/>
      <w:b/>
      <w:bCs/>
      <w:sz w:val="24"/>
      <w:lang w:eastAsia="en-AU"/>
    </w:rPr>
  </w:style>
  <w:style w:type="paragraph" w:customStyle="1" w:styleId="P1">
    <w:name w:val="P1"/>
    <w:aliases w:val="(a)"/>
    <w:basedOn w:val="Normal"/>
    <w:rsid w:val="002A28B8"/>
    <w:pPr>
      <w:tabs>
        <w:tab w:val="right" w:pos="1191"/>
      </w:tabs>
      <w:autoSpaceDE w:val="0"/>
      <w:autoSpaceDN w:val="0"/>
      <w:spacing w:before="60" w:line="260" w:lineRule="exact"/>
      <w:ind w:left="1418" w:hanging="1418"/>
      <w:jc w:val="both"/>
    </w:pPr>
    <w:rPr>
      <w:sz w:val="24"/>
      <w:lang w:eastAsia="en-AU"/>
    </w:rPr>
  </w:style>
  <w:style w:type="paragraph" w:customStyle="1" w:styleId="P2">
    <w:name w:val="P2"/>
    <w:aliases w:val="(i)"/>
    <w:basedOn w:val="Normal"/>
    <w:rsid w:val="002A28B8"/>
    <w:pPr>
      <w:tabs>
        <w:tab w:val="right" w:pos="1758"/>
        <w:tab w:val="left" w:pos="2155"/>
      </w:tabs>
      <w:autoSpaceDE w:val="0"/>
      <w:autoSpaceDN w:val="0"/>
      <w:spacing w:before="60" w:line="260" w:lineRule="exact"/>
      <w:ind w:left="1985" w:hanging="1985"/>
      <w:jc w:val="both"/>
    </w:pPr>
    <w:rPr>
      <w:sz w:val="24"/>
      <w:lang w:eastAsia="en-AU"/>
    </w:rPr>
  </w:style>
  <w:style w:type="paragraph" w:customStyle="1" w:styleId="R1">
    <w:name w:val="R1"/>
    <w:aliases w:val="1. or 1.(1)"/>
    <w:basedOn w:val="Normal"/>
    <w:next w:val="Normal"/>
    <w:rsid w:val="002A28B8"/>
    <w:pPr>
      <w:tabs>
        <w:tab w:val="right" w:pos="794"/>
      </w:tabs>
      <w:autoSpaceDE w:val="0"/>
      <w:autoSpaceDN w:val="0"/>
      <w:spacing w:before="120" w:line="260" w:lineRule="exact"/>
      <w:ind w:left="964" w:hanging="964"/>
      <w:jc w:val="both"/>
    </w:pPr>
    <w:rPr>
      <w:sz w:val="24"/>
      <w:lang w:eastAsia="en-AU"/>
    </w:rPr>
  </w:style>
  <w:style w:type="paragraph" w:customStyle="1" w:styleId="R2">
    <w:name w:val="R2"/>
    <w:aliases w:val="(2)"/>
    <w:basedOn w:val="Normal"/>
    <w:rsid w:val="002A28B8"/>
    <w:pPr>
      <w:tabs>
        <w:tab w:val="right" w:pos="794"/>
      </w:tabs>
      <w:autoSpaceDE w:val="0"/>
      <w:autoSpaceDN w:val="0"/>
      <w:spacing w:before="180" w:line="260" w:lineRule="exact"/>
      <w:ind w:left="964" w:hanging="964"/>
      <w:jc w:val="both"/>
    </w:pPr>
    <w:rPr>
      <w:sz w:val="24"/>
      <w:lang w:eastAsia="en-AU"/>
    </w:rPr>
  </w:style>
  <w:style w:type="paragraph" w:customStyle="1" w:styleId="Rc">
    <w:name w:val="Rc"/>
    <w:aliases w:val="Rn continued"/>
    <w:basedOn w:val="Normal"/>
    <w:next w:val="R2"/>
    <w:rsid w:val="002A28B8"/>
    <w:pPr>
      <w:autoSpaceDE w:val="0"/>
      <w:autoSpaceDN w:val="0"/>
      <w:spacing w:before="60" w:line="260" w:lineRule="exact"/>
      <w:ind w:left="964"/>
      <w:jc w:val="both"/>
    </w:pPr>
    <w:rPr>
      <w:sz w:val="24"/>
      <w:lang w:eastAsia="en-AU"/>
    </w:rPr>
  </w:style>
  <w:style w:type="paragraph" w:customStyle="1" w:styleId="ZP1">
    <w:name w:val="ZP1"/>
    <w:basedOn w:val="P1"/>
    <w:rsid w:val="002A28B8"/>
    <w:pPr>
      <w:keepNext/>
    </w:pPr>
  </w:style>
  <w:style w:type="paragraph" w:customStyle="1" w:styleId="ZR1">
    <w:name w:val="ZR1"/>
    <w:basedOn w:val="R1"/>
    <w:rsid w:val="002A28B8"/>
    <w:pPr>
      <w:keepNext/>
    </w:pPr>
  </w:style>
  <w:style w:type="paragraph" w:customStyle="1" w:styleId="ZR2">
    <w:name w:val="ZR2"/>
    <w:basedOn w:val="R2"/>
    <w:rsid w:val="002A28B8"/>
    <w:pPr>
      <w:keepNext/>
    </w:pPr>
  </w:style>
  <w:style w:type="paragraph" w:customStyle="1" w:styleId="07-SubParagraph">
    <w:name w:val="07-SubParagraph"/>
    <w:basedOn w:val="Normal"/>
    <w:rsid w:val="002A28B8"/>
    <w:pPr>
      <w:tabs>
        <w:tab w:val="left" w:pos="1800"/>
        <w:tab w:val="left" w:pos="2304"/>
      </w:tabs>
      <w:autoSpaceDE w:val="0"/>
      <w:autoSpaceDN w:val="0"/>
      <w:adjustRightInd w:val="0"/>
      <w:spacing w:before="120" w:line="260" w:lineRule="atLeast"/>
      <w:ind w:left="1752" w:hanging="505"/>
      <w:jc w:val="both"/>
    </w:pPr>
    <w:rPr>
      <w:rFonts w:ascii="Times" w:hAnsi="Times" w:cs="Times"/>
      <w:color w:val="000000"/>
      <w:sz w:val="24"/>
      <w:lang w:val="en-US" w:eastAsia="en-AU"/>
    </w:rPr>
  </w:style>
  <w:style w:type="character" w:customStyle="1" w:styleId="unnamed11">
    <w:name w:val="unnamed11"/>
    <w:rsid w:val="002A28B8"/>
    <w:rPr>
      <w:rFonts w:ascii="Arial" w:hAnsi="Arial" w:cs="Arial" w:hint="default"/>
      <w:sz w:val="24"/>
      <w:szCs w:val="24"/>
    </w:rPr>
  </w:style>
  <w:style w:type="paragraph" w:customStyle="1" w:styleId="paragraph">
    <w:name w:val="paragraph"/>
    <w:aliases w:val="a"/>
    <w:rsid w:val="002A28B8"/>
    <w:pPr>
      <w:tabs>
        <w:tab w:val="right" w:pos="1531"/>
      </w:tabs>
      <w:spacing w:before="40"/>
      <w:ind w:left="1644" w:hanging="1644"/>
    </w:pPr>
    <w:rPr>
      <w:sz w:val="22"/>
      <w:szCs w:val="24"/>
    </w:rPr>
  </w:style>
  <w:style w:type="paragraph" w:customStyle="1" w:styleId="paragraphsub">
    <w:name w:val="paragraph(sub)"/>
    <w:aliases w:val="aa"/>
    <w:basedOn w:val="paragraph"/>
    <w:rsid w:val="002A28B8"/>
    <w:pPr>
      <w:tabs>
        <w:tab w:val="clear" w:pos="1531"/>
        <w:tab w:val="right" w:pos="1985"/>
      </w:tabs>
      <w:ind w:left="2098" w:hanging="2098"/>
    </w:pPr>
  </w:style>
  <w:style w:type="paragraph" w:customStyle="1" w:styleId="subsection2">
    <w:name w:val="subsection2"/>
    <w:aliases w:val="ss2"/>
    <w:basedOn w:val="subsection"/>
    <w:next w:val="subsection"/>
    <w:rsid w:val="002A28B8"/>
    <w:pPr>
      <w:tabs>
        <w:tab w:val="clear" w:pos="1021"/>
      </w:tabs>
      <w:spacing w:before="40"/>
      <w:ind w:firstLine="0"/>
    </w:pPr>
  </w:style>
  <w:style w:type="paragraph" w:customStyle="1" w:styleId="acthead3">
    <w:name w:val="acthead3"/>
    <w:basedOn w:val="Normal"/>
    <w:rsid w:val="002A28B8"/>
    <w:pPr>
      <w:keepNext/>
      <w:spacing w:before="240"/>
      <w:ind w:left="1134" w:hanging="1134"/>
    </w:pPr>
    <w:rPr>
      <w:b/>
      <w:bCs/>
      <w:sz w:val="28"/>
      <w:szCs w:val="28"/>
      <w:lang w:eastAsia="en-AU"/>
    </w:rPr>
  </w:style>
  <w:style w:type="paragraph" w:customStyle="1" w:styleId="acthead50">
    <w:name w:val="acthead5"/>
    <w:basedOn w:val="Normal"/>
    <w:rsid w:val="002A28B8"/>
    <w:pPr>
      <w:keepNext/>
      <w:spacing w:before="280"/>
      <w:ind w:left="1134" w:hanging="1134"/>
    </w:pPr>
    <w:rPr>
      <w:b/>
      <w:bCs/>
      <w:sz w:val="24"/>
      <w:lang w:eastAsia="en-AU"/>
    </w:rPr>
  </w:style>
  <w:style w:type="paragraph" w:customStyle="1" w:styleId="boxtext">
    <w:name w:val="boxtext"/>
    <w:basedOn w:val="Normal"/>
    <w:rsid w:val="002A28B8"/>
    <w:pPr>
      <w:spacing w:before="240"/>
      <w:ind w:left="1134"/>
    </w:pPr>
    <w:rPr>
      <w:szCs w:val="22"/>
      <w:lang w:eastAsia="en-AU"/>
    </w:rPr>
  </w:style>
  <w:style w:type="paragraph" w:customStyle="1" w:styleId="boxpara">
    <w:name w:val="boxpara"/>
    <w:basedOn w:val="Normal"/>
    <w:rsid w:val="002A28B8"/>
    <w:pPr>
      <w:spacing w:before="240"/>
      <w:ind w:left="2552" w:hanging="1418"/>
    </w:pPr>
    <w:rPr>
      <w:szCs w:val="22"/>
      <w:lang w:eastAsia="en-AU"/>
    </w:rPr>
  </w:style>
  <w:style w:type="paragraph" w:customStyle="1" w:styleId="paragraphsub0">
    <w:name w:val="paragraphsub"/>
    <w:basedOn w:val="Normal"/>
    <w:rsid w:val="002A28B8"/>
    <w:pPr>
      <w:spacing w:before="40"/>
      <w:ind w:left="2098" w:hanging="2098"/>
    </w:pPr>
    <w:rPr>
      <w:szCs w:val="22"/>
      <w:lang w:eastAsia="en-AU"/>
    </w:rPr>
  </w:style>
  <w:style w:type="paragraph" w:customStyle="1" w:styleId="penalty0">
    <w:name w:val="penalty"/>
    <w:basedOn w:val="Normal"/>
    <w:rsid w:val="002A28B8"/>
    <w:pPr>
      <w:spacing w:before="180"/>
      <w:ind w:left="1985" w:hanging="851"/>
    </w:pPr>
    <w:rPr>
      <w:szCs w:val="22"/>
      <w:lang w:eastAsia="en-AU"/>
    </w:rPr>
  </w:style>
  <w:style w:type="paragraph" w:customStyle="1" w:styleId="notetext">
    <w:name w:val="notetext"/>
    <w:basedOn w:val="Normal"/>
    <w:rsid w:val="002A28B8"/>
    <w:pPr>
      <w:spacing w:before="122" w:line="198" w:lineRule="atLeast"/>
      <w:ind w:left="1985" w:hanging="851"/>
    </w:pPr>
    <w:rPr>
      <w:sz w:val="18"/>
      <w:szCs w:val="18"/>
      <w:lang w:eastAsia="en-AU"/>
    </w:rPr>
  </w:style>
  <w:style w:type="paragraph" w:customStyle="1" w:styleId="definition0">
    <w:name w:val="definition"/>
    <w:basedOn w:val="Normal"/>
    <w:rsid w:val="002A28B8"/>
    <w:pPr>
      <w:spacing w:before="180"/>
      <w:ind w:left="1134"/>
    </w:pPr>
    <w:rPr>
      <w:szCs w:val="22"/>
      <w:lang w:eastAsia="en-AU"/>
    </w:rPr>
  </w:style>
  <w:style w:type="character" w:customStyle="1" w:styleId="chardivno">
    <w:name w:val="chardivno"/>
    <w:basedOn w:val="DefaultParagraphFont"/>
    <w:rsid w:val="002A28B8"/>
  </w:style>
  <w:style w:type="character" w:customStyle="1" w:styleId="chardivtext">
    <w:name w:val="chardivtext"/>
    <w:basedOn w:val="DefaultParagraphFont"/>
    <w:rsid w:val="002A28B8"/>
  </w:style>
  <w:style w:type="character" w:customStyle="1" w:styleId="charsectno0">
    <w:name w:val="charsectno"/>
    <w:basedOn w:val="DefaultParagraphFont"/>
    <w:rsid w:val="002A28B8"/>
  </w:style>
  <w:style w:type="paragraph" w:customStyle="1" w:styleId="StyleHeading1Arial12ptNotBoldLeft">
    <w:name w:val="Style Heading 1 + Arial 12 pt Not Bold Left"/>
    <w:basedOn w:val="Heading1"/>
    <w:link w:val="StyleHeading1Arial12ptNotBoldLeftChar"/>
    <w:rsid w:val="002A28B8"/>
    <w:pPr>
      <w:numPr>
        <w:ilvl w:val="1"/>
      </w:numPr>
      <w:pBdr>
        <w:bottom w:val="none" w:sz="0" w:space="0" w:color="auto"/>
      </w:pBdr>
      <w:tabs>
        <w:tab w:val="num" w:pos="495"/>
      </w:tabs>
      <w:spacing w:before="240" w:after="240"/>
      <w:ind w:left="493" w:hanging="493"/>
    </w:pPr>
    <w:rPr>
      <w:rFonts w:ascii="Arial" w:hAnsi="Arial"/>
      <w:b w:val="0"/>
      <w:iCs w:val="0"/>
      <w:color w:val="auto"/>
      <w:sz w:val="24"/>
      <w:szCs w:val="20"/>
      <w:lang w:val="en-GB" w:eastAsia="en-AU"/>
    </w:rPr>
  </w:style>
  <w:style w:type="character" w:customStyle="1" w:styleId="StyleHeading1Arial12ptNotBoldLeftChar">
    <w:name w:val="Style Heading 1 + Arial 12 pt Not Bold Left Char"/>
    <w:link w:val="StyleHeading1Arial12ptNotBoldLeft"/>
    <w:rsid w:val="002A28B8"/>
    <w:rPr>
      <w:rFonts w:ascii="Arial" w:hAnsi="Arial"/>
      <w:sz w:val="24"/>
      <w:lang w:val="en-GB"/>
    </w:rPr>
  </w:style>
  <w:style w:type="paragraph" w:customStyle="1" w:styleId="PFNumLevel2">
    <w:name w:val="PF (Num) Level 2"/>
    <w:basedOn w:val="Normal"/>
    <w:rsid w:val="002A28B8"/>
    <w:pPr>
      <w:tabs>
        <w:tab w:val="num" w:pos="924"/>
        <w:tab w:val="left" w:pos="2773"/>
        <w:tab w:val="left" w:pos="3697"/>
        <w:tab w:val="left" w:pos="4621"/>
        <w:tab w:val="left" w:pos="5545"/>
        <w:tab w:val="left" w:pos="6469"/>
        <w:tab w:val="left" w:pos="7394"/>
        <w:tab w:val="left" w:pos="8318"/>
        <w:tab w:val="right" w:pos="8930"/>
      </w:tabs>
      <w:spacing w:before="120" w:after="120" w:line="276" w:lineRule="auto"/>
      <w:ind w:left="924" w:hanging="924"/>
    </w:pPr>
    <w:rPr>
      <w:rFonts w:ascii="Arial" w:hAnsi="Arial"/>
      <w:color w:val="000000"/>
      <w:sz w:val="21"/>
      <w:szCs w:val="20"/>
    </w:rPr>
  </w:style>
  <w:style w:type="paragraph" w:customStyle="1" w:styleId="PFNumLevel4">
    <w:name w:val="PF (Num) Level 4"/>
    <w:basedOn w:val="Normal"/>
    <w:rsid w:val="002A28B8"/>
    <w:pPr>
      <w:tabs>
        <w:tab w:val="num" w:pos="2772"/>
        <w:tab w:val="left" w:pos="4621"/>
        <w:tab w:val="left" w:pos="5545"/>
        <w:tab w:val="left" w:pos="6469"/>
        <w:tab w:val="left" w:pos="7394"/>
        <w:tab w:val="left" w:pos="8318"/>
        <w:tab w:val="right" w:pos="8930"/>
      </w:tabs>
      <w:spacing w:before="120" w:after="120" w:line="276" w:lineRule="auto"/>
      <w:ind w:left="2772" w:hanging="924"/>
    </w:pPr>
    <w:rPr>
      <w:rFonts w:ascii="Arial" w:hAnsi="Arial"/>
      <w:color w:val="000000"/>
      <w:sz w:val="21"/>
      <w:szCs w:val="20"/>
    </w:rPr>
  </w:style>
  <w:style w:type="paragraph" w:customStyle="1" w:styleId="PFNumLevel5">
    <w:name w:val="PF (Num) Level 5"/>
    <w:basedOn w:val="Normal"/>
    <w:rsid w:val="002A28B8"/>
    <w:pPr>
      <w:tabs>
        <w:tab w:val="num" w:pos="1848"/>
        <w:tab w:val="left" w:pos="2773"/>
        <w:tab w:val="left" w:pos="3697"/>
        <w:tab w:val="left" w:pos="4621"/>
        <w:tab w:val="left" w:pos="5545"/>
        <w:tab w:val="left" w:pos="6469"/>
        <w:tab w:val="left" w:pos="7394"/>
        <w:tab w:val="left" w:pos="8318"/>
        <w:tab w:val="right" w:pos="8930"/>
      </w:tabs>
      <w:spacing w:before="120" w:after="120" w:line="276" w:lineRule="auto"/>
      <w:ind w:left="1848" w:hanging="924"/>
    </w:pPr>
    <w:rPr>
      <w:rFonts w:ascii="Arial" w:hAnsi="Arial"/>
      <w:color w:val="000000"/>
      <w:sz w:val="21"/>
      <w:szCs w:val="20"/>
    </w:rPr>
  </w:style>
  <w:style w:type="paragraph" w:customStyle="1" w:styleId="PFNumLevel6">
    <w:name w:val="PF (Num) Level 6"/>
    <w:basedOn w:val="PFNumLevel4"/>
    <w:rsid w:val="002A28B8"/>
    <w:pPr>
      <w:tabs>
        <w:tab w:val="clear" w:pos="2772"/>
        <w:tab w:val="num" w:pos="3697"/>
      </w:tabs>
      <w:ind w:left="3697"/>
    </w:pPr>
  </w:style>
  <w:style w:type="paragraph" w:customStyle="1" w:styleId="BodyText1">
    <w:name w:val="Body Text1"/>
    <w:basedOn w:val="Normal"/>
    <w:rsid w:val="002A28B8"/>
    <w:pPr>
      <w:spacing w:before="200"/>
      <w:jc w:val="both"/>
    </w:pPr>
    <w:rPr>
      <w:rFonts w:ascii="Arial" w:hAnsi="Arial"/>
      <w:sz w:val="20"/>
    </w:rPr>
  </w:style>
  <w:style w:type="character" w:customStyle="1" w:styleId="resourceinfospan">
    <w:name w:val="resourceinfospan"/>
    <w:basedOn w:val="DefaultParagraphFont"/>
    <w:rsid w:val="002A28B8"/>
  </w:style>
  <w:style w:type="character" w:customStyle="1" w:styleId="pdficon">
    <w:name w:val="pdficon"/>
    <w:basedOn w:val="DefaultParagraphFont"/>
    <w:rsid w:val="002A28B8"/>
  </w:style>
  <w:style w:type="character" w:styleId="Emphasis">
    <w:name w:val="Emphasis"/>
    <w:qFormat/>
    <w:rsid w:val="002A28B8"/>
    <w:rPr>
      <w:i/>
      <w:iCs/>
    </w:rPr>
  </w:style>
  <w:style w:type="paragraph" w:customStyle="1" w:styleId="Chapterlisting">
    <w:name w:val="Chapter listing"/>
    <w:basedOn w:val="Normal"/>
    <w:rsid w:val="002A28B8"/>
    <w:pPr>
      <w:widowControl w:val="0"/>
      <w:autoSpaceDE w:val="0"/>
      <w:autoSpaceDN w:val="0"/>
      <w:adjustRightInd w:val="0"/>
      <w:spacing w:before="100" w:after="100"/>
      <w:ind w:left="720" w:hanging="360"/>
      <w:textAlignment w:val="center"/>
    </w:pPr>
    <w:rPr>
      <w:rFonts w:ascii="Arial" w:hAnsi="Arial" w:cs="MetaNormalLF-Italic"/>
      <w:i/>
      <w:iCs/>
      <w:spacing w:val="-2"/>
      <w:sz w:val="24"/>
      <w:szCs w:val="23"/>
      <w:lang w:val="en-GB" w:eastAsia="en-AU"/>
    </w:rPr>
  </w:style>
  <w:style w:type="character" w:customStyle="1" w:styleId="Heading2Char">
    <w:name w:val="Heading 2 Char"/>
    <w:link w:val="Heading2"/>
    <w:locked/>
    <w:rsid w:val="00B97C4A"/>
    <w:rPr>
      <w:rFonts w:asciiTheme="minorHAnsi" w:hAnsiTheme="minorHAnsi" w:cstheme="minorHAnsi"/>
      <w:b/>
      <w:bCs/>
      <w:iCs/>
      <w:color w:val="660033"/>
      <w:sz w:val="28"/>
      <w:szCs w:val="22"/>
      <w:lang w:eastAsia="en-US"/>
    </w:rPr>
  </w:style>
  <w:style w:type="character" w:customStyle="1" w:styleId="Heading3Char">
    <w:name w:val="Heading 3 Char"/>
    <w:link w:val="Heading3"/>
    <w:locked/>
    <w:rsid w:val="00B97C4A"/>
    <w:rPr>
      <w:rFonts w:asciiTheme="minorHAnsi" w:hAnsiTheme="minorHAnsi"/>
      <w:b/>
      <w:bCs/>
      <w:color w:val="660033"/>
      <w:sz w:val="24"/>
      <w:szCs w:val="24"/>
      <w:lang w:eastAsia="en-US"/>
    </w:rPr>
  </w:style>
  <w:style w:type="character" w:customStyle="1" w:styleId="Heading6Char">
    <w:name w:val="Heading 6 Char"/>
    <w:link w:val="Heading6"/>
    <w:uiPriority w:val="9"/>
    <w:locked/>
    <w:rsid w:val="00D5513C"/>
    <w:rPr>
      <w:b/>
      <w:bCs/>
      <w:sz w:val="22"/>
      <w:szCs w:val="24"/>
      <w:lang w:eastAsia="en-US"/>
    </w:rPr>
  </w:style>
  <w:style w:type="paragraph" w:styleId="EnvelopeReturn">
    <w:name w:val="envelope return"/>
    <w:basedOn w:val="Normal"/>
    <w:uiPriority w:val="99"/>
    <w:rsid w:val="00D5513C"/>
    <w:pPr>
      <w:tabs>
        <w:tab w:val="left" w:pos="-720"/>
      </w:tabs>
      <w:suppressAutoHyphens/>
    </w:pPr>
    <w:rPr>
      <w:rFonts w:ascii="Arial" w:hAnsi="Arial" w:cs="Arial"/>
      <w:sz w:val="24"/>
    </w:rPr>
  </w:style>
  <w:style w:type="paragraph" w:styleId="DocumentMap">
    <w:name w:val="Document Map"/>
    <w:basedOn w:val="Normal"/>
    <w:link w:val="DocumentMapChar"/>
    <w:uiPriority w:val="99"/>
    <w:rsid w:val="00D5513C"/>
    <w:pPr>
      <w:shd w:val="clear" w:color="auto" w:fill="000080"/>
    </w:pPr>
    <w:rPr>
      <w:rFonts w:ascii="Tahoma" w:hAnsi="Tahoma" w:cs="Tahoma"/>
      <w:sz w:val="20"/>
      <w:szCs w:val="20"/>
    </w:rPr>
  </w:style>
  <w:style w:type="character" w:customStyle="1" w:styleId="DocumentMapChar">
    <w:name w:val="Document Map Char"/>
    <w:link w:val="DocumentMap"/>
    <w:uiPriority w:val="99"/>
    <w:rsid w:val="00D5513C"/>
    <w:rPr>
      <w:rFonts w:ascii="Tahoma" w:hAnsi="Tahoma" w:cs="Tahoma"/>
      <w:shd w:val="clear" w:color="auto" w:fill="000080"/>
      <w:lang w:eastAsia="en-US"/>
    </w:rPr>
  </w:style>
  <w:style w:type="character" w:customStyle="1" w:styleId="BalloonTextChar">
    <w:name w:val="Balloon Text Char"/>
    <w:link w:val="BalloonText"/>
    <w:locked/>
    <w:rsid w:val="00D5513C"/>
    <w:rPr>
      <w:rFonts w:ascii="Tahoma" w:hAnsi="Tahoma" w:cs="Tahoma"/>
      <w:sz w:val="16"/>
      <w:szCs w:val="16"/>
      <w:lang w:eastAsia="en-US"/>
    </w:rPr>
  </w:style>
  <w:style w:type="paragraph" w:customStyle="1" w:styleId="PartHeading">
    <w:name w:val="Part Heading"/>
    <w:basedOn w:val="Normal"/>
    <w:link w:val="PartHeadingChar"/>
    <w:uiPriority w:val="99"/>
    <w:rsid w:val="00D5513C"/>
    <w:pPr>
      <w:jc w:val="both"/>
    </w:pPr>
    <w:rPr>
      <w:rFonts w:ascii="Tahoma" w:eastAsia="SimSun" w:hAnsi="Tahoma"/>
      <w:b/>
      <w:sz w:val="28"/>
      <w:szCs w:val="28"/>
      <w:lang w:eastAsia="zh-CN"/>
    </w:rPr>
  </w:style>
  <w:style w:type="character" w:customStyle="1" w:styleId="PartHeadingChar">
    <w:name w:val="Part Heading Char"/>
    <w:link w:val="PartHeading"/>
    <w:uiPriority w:val="99"/>
    <w:locked/>
    <w:rsid w:val="00D5513C"/>
    <w:rPr>
      <w:rFonts w:ascii="Tahoma" w:eastAsia="SimSun" w:hAnsi="Tahoma"/>
      <w:b/>
      <w:sz w:val="28"/>
      <w:szCs w:val="28"/>
      <w:lang w:eastAsia="zh-CN"/>
    </w:rPr>
  </w:style>
  <w:style w:type="paragraph" w:customStyle="1" w:styleId="INDENT1">
    <w:name w:val="INDENT 1"/>
    <w:basedOn w:val="Normal"/>
    <w:uiPriority w:val="99"/>
    <w:rsid w:val="00D5513C"/>
    <w:pPr>
      <w:spacing w:before="100" w:line="300" w:lineRule="exact"/>
      <w:ind w:left="560" w:hanging="560"/>
      <w:jc w:val="both"/>
    </w:pPr>
    <w:rPr>
      <w:rFonts w:ascii="New York" w:hAnsi="New York"/>
      <w:sz w:val="24"/>
      <w:szCs w:val="20"/>
      <w:lang w:val="en-US"/>
    </w:rPr>
  </w:style>
  <w:style w:type="paragraph" w:customStyle="1" w:styleId="Normal2">
    <w:name w:val="Normal 2"/>
    <w:basedOn w:val="Normal"/>
    <w:uiPriority w:val="99"/>
    <w:rsid w:val="00D5513C"/>
    <w:pPr>
      <w:spacing w:before="200"/>
      <w:jc w:val="both"/>
    </w:pPr>
    <w:rPr>
      <w:rFonts w:ascii="New York" w:hAnsi="New York"/>
      <w:sz w:val="24"/>
      <w:szCs w:val="20"/>
      <w:lang w:val="en-US"/>
    </w:rPr>
  </w:style>
  <w:style w:type="character" w:customStyle="1" w:styleId="BodyTextIndent2Char">
    <w:name w:val="Body Text Indent 2 Char"/>
    <w:link w:val="BodyTextIndent2"/>
    <w:uiPriority w:val="99"/>
    <w:locked/>
    <w:rsid w:val="00D5513C"/>
    <w:rPr>
      <w:sz w:val="24"/>
      <w:szCs w:val="24"/>
    </w:rPr>
  </w:style>
  <w:style w:type="character" w:customStyle="1" w:styleId="BodyText3Char">
    <w:name w:val="Body Text 3 Char"/>
    <w:link w:val="BodyText3"/>
    <w:uiPriority w:val="99"/>
    <w:locked/>
    <w:rsid w:val="00D5513C"/>
    <w:rPr>
      <w:i/>
      <w:iCs/>
      <w:sz w:val="22"/>
      <w:szCs w:val="24"/>
      <w:lang w:eastAsia="en-US"/>
    </w:rPr>
  </w:style>
  <w:style w:type="character" w:customStyle="1" w:styleId="BodyTextChar">
    <w:name w:val="Body Text Char"/>
    <w:link w:val="BodyText"/>
    <w:uiPriority w:val="99"/>
    <w:locked/>
    <w:rsid w:val="00D5513C"/>
    <w:rPr>
      <w:color w:val="FF0000"/>
      <w:sz w:val="22"/>
      <w:szCs w:val="24"/>
      <w:lang w:eastAsia="en-US"/>
    </w:rPr>
  </w:style>
  <w:style w:type="character" w:customStyle="1" w:styleId="BodyText2Char">
    <w:name w:val="Body Text 2 Char"/>
    <w:link w:val="BodyText2"/>
    <w:uiPriority w:val="99"/>
    <w:locked/>
    <w:rsid w:val="00D5513C"/>
    <w:rPr>
      <w:color w:val="003366"/>
      <w:sz w:val="56"/>
      <w:szCs w:val="24"/>
      <w:lang w:eastAsia="en-US"/>
    </w:rPr>
  </w:style>
  <w:style w:type="paragraph" w:styleId="EndnoteText">
    <w:name w:val="endnote text"/>
    <w:basedOn w:val="Normal"/>
    <w:link w:val="EndnoteTextChar"/>
    <w:uiPriority w:val="99"/>
    <w:rsid w:val="00D5513C"/>
    <w:pPr>
      <w:widowControl w:val="0"/>
      <w:autoSpaceDE w:val="0"/>
      <w:autoSpaceDN w:val="0"/>
      <w:adjustRightInd w:val="0"/>
    </w:pPr>
    <w:rPr>
      <w:rFonts w:eastAsia="Calibri"/>
      <w:sz w:val="20"/>
      <w:lang w:val="en-US"/>
    </w:rPr>
  </w:style>
  <w:style w:type="character" w:customStyle="1" w:styleId="EndnoteTextChar">
    <w:name w:val="Endnote Text Char"/>
    <w:link w:val="EndnoteText"/>
    <w:uiPriority w:val="99"/>
    <w:rsid w:val="00D5513C"/>
    <w:rPr>
      <w:rFonts w:eastAsia="Calibri"/>
      <w:szCs w:val="24"/>
      <w:lang w:val="en-US" w:eastAsia="en-US"/>
    </w:rPr>
  </w:style>
  <w:style w:type="paragraph" w:styleId="Caption">
    <w:name w:val="caption"/>
    <w:basedOn w:val="Normal"/>
    <w:next w:val="Normal"/>
    <w:qFormat/>
    <w:rsid w:val="006E2477"/>
    <w:pPr>
      <w:spacing w:before="120" w:after="120"/>
    </w:pPr>
    <w:rPr>
      <w:b/>
      <w:bCs/>
      <w:sz w:val="20"/>
      <w:szCs w:val="20"/>
      <w:lang w:eastAsia="en-AU"/>
    </w:rPr>
  </w:style>
  <w:style w:type="paragraph" w:customStyle="1" w:styleId="Pa6">
    <w:name w:val="Pa6"/>
    <w:basedOn w:val="Default"/>
    <w:next w:val="Default"/>
    <w:rsid w:val="006E2477"/>
    <w:pPr>
      <w:spacing w:line="201" w:lineRule="atLeast"/>
    </w:pPr>
    <w:rPr>
      <w:rFonts w:ascii="MetaNormal-Roman" w:hAnsi="MetaNormal-Roman" w:cs="Times New Roman"/>
      <w:color w:val="auto"/>
    </w:rPr>
  </w:style>
  <w:style w:type="paragraph" w:customStyle="1" w:styleId="Pa16">
    <w:name w:val="Pa16"/>
    <w:basedOn w:val="Default"/>
    <w:next w:val="Default"/>
    <w:rsid w:val="006E2477"/>
    <w:pPr>
      <w:spacing w:line="201" w:lineRule="atLeast"/>
    </w:pPr>
    <w:rPr>
      <w:rFonts w:ascii="MetaNormal-Roman" w:hAnsi="MetaNormal-Roman" w:cs="Times New Roman"/>
      <w:color w:val="auto"/>
    </w:rPr>
  </w:style>
  <w:style w:type="character" w:customStyle="1" w:styleId="A7">
    <w:name w:val="A7"/>
    <w:rsid w:val="006E2477"/>
    <w:rPr>
      <w:rFonts w:cs="MetaNormal-Roman"/>
      <w:color w:val="000000"/>
      <w:sz w:val="20"/>
      <w:szCs w:val="20"/>
      <w:u w:val="single"/>
    </w:rPr>
  </w:style>
  <w:style w:type="paragraph" w:customStyle="1" w:styleId="Pa12">
    <w:name w:val="Pa12"/>
    <w:basedOn w:val="Default"/>
    <w:next w:val="Default"/>
    <w:rsid w:val="006E2477"/>
    <w:pPr>
      <w:spacing w:line="201" w:lineRule="atLeast"/>
    </w:pPr>
    <w:rPr>
      <w:rFonts w:ascii="MetaNormal-Roman" w:hAnsi="MetaNormal-Roman" w:cs="Times New Roman"/>
      <w:color w:val="auto"/>
    </w:rPr>
  </w:style>
  <w:style w:type="paragraph" w:customStyle="1" w:styleId="Pa22">
    <w:name w:val="Pa22"/>
    <w:basedOn w:val="Default"/>
    <w:next w:val="Default"/>
    <w:rsid w:val="006E2477"/>
    <w:pPr>
      <w:spacing w:line="201" w:lineRule="atLeast"/>
    </w:pPr>
    <w:rPr>
      <w:rFonts w:ascii="MetaNormal-Roman" w:hAnsi="MetaNormal-Roman" w:cs="Times New Roman"/>
      <w:color w:val="auto"/>
    </w:rPr>
  </w:style>
  <w:style w:type="paragraph" w:customStyle="1" w:styleId="Pa23">
    <w:name w:val="Pa23"/>
    <w:basedOn w:val="Default"/>
    <w:next w:val="Default"/>
    <w:rsid w:val="006E2477"/>
    <w:pPr>
      <w:spacing w:line="201" w:lineRule="atLeast"/>
    </w:pPr>
    <w:rPr>
      <w:rFonts w:ascii="MetaNormal-Roman" w:hAnsi="MetaNormal-Roman" w:cs="Times New Roman"/>
      <w:color w:val="auto"/>
    </w:rPr>
  </w:style>
  <w:style w:type="paragraph" w:customStyle="1" w:styleId="Pa24">
    <w:name w:val="Pa24"/>
    <w:basedOn w:val="Default"/>
    <w:next w:val="Default"/>
    <w:rsid w:val="006E2477"/>
    <w:pPr>
      <w:spacing w:line="201" w:lineRule="atLeast"/>
    </w:pPr>
    <w:rPr>
      <w:rFonts w:ascii="MetaNormal-Roman" w:hAnsi="MetaNormal-Roman" w:cs="Times New Roman"/>
      <w:color w:val="auto"/>
    </w:rPr>
  </w:style>
  <w:style w:type="character" w:customStyle="1" w:styleId="Heading4Char">
    <w:name w:val="Heading 4 Char"/>
    <w:link w:val="Heading4"/>
    <w:rsid w:val="00DF5312"/>
    <w:rPr>
      <w:i/>
      <w:iCs/>
      <w:color w:val="FF0000"/>
      <w:sz w:val="22"/>
      <w:szCs w:val="24"/>
      <w:lang w:eastAsia="en-US"/>
    </w:rPr>
  </w:style>
  <w:style w:type="character" w:customStyle="1" w:styleId="Heading5Char">
    <w:name w:val="Heading 5 Char"/>
    <w:link w:val="Heading5"/>
    <w:uiPriority w:val="9"/>
    <w:rsid w:val="00DF5312"/>
    <w:rPr>
      <w:i/>
      <w:iCs/>
      <w:sz w:val="36"/>
      <w:szCs w:val="24"/>
      <w:lang w:eastAsia="en-US"/>
    </w:rPr>
  </w:style>
  <w:style w:type="character" w:customStyle="1" w:styleId="Heading7Char">
    <w:name w:val="Heading 7 Char"/>
    <w:link w:val="Heading7"/>
    <w:uiPriority w:val="9"/>
    <w:rsid w:val="00DF5312"/>
    <w:rPr>
      <w:rFonts w:ascii="Arial" w:hAnsi="Arial" w:cs="Arial"/>
      <w:b/>
      <w:bCs/>
      <w:sz w:val="56"/>
      <w:szCs w:val="24"/>
      <w:lang w:eastAsia="en-US"/>
    </w:rPr>
  </w:style>
  <w:style w:type="character" w:customStyle="1" w:styleId="Heading8Char">
    <w:name w:val="Heading 8 Char"/>
    <w:link w:val="Heading8"/>
    <w:uiPriority w:val="9"/>
    <w:rsid w:val="00DF5312"/>
    <w:rPr>
      <w:i/>
      <w:iCs/>
      <w:sz w:val="22"/>
      <w:szCs w:val="24"/>
      <w:lang w:eastAsia="en-US"/>
    </w:rPr>
  </w:style>
  <w:style w:type="character" w:customStyle="1" w:styleId="Heading9Char">
    <w:name w:val="Heading 9 Char"/>
    <w:link w:val="Heading9"/>
    <w:uiPriority w:val="9"/>
    <w:rsid w:val="00DF5312"/>
    <w:rPr>
      <w:rFonts w:ascii="Arial" w:hAnsi="Arial" w:cs="Arial"/>
      <w:i/>
      <w:iCs/>
      <w:sz w:val="22"/>
      <w:szCs w:val="24"/>
      <w:lang w:eastAsia="en-US"/>
    </w:rPr>
  </w:style>
  <w:style w:type="character" w:customStyle="1" w:styleId="TitleChar">
    <w:name w:val="Title Char"/>
    <w:link w:val="Title"/>
    <w:uiPriority w:val="10"/>
    <w:rsid w:val="00DF5312"/>
    <w:rPr>
      <w:rFonts w:ascii="Bradley Hand ITC" w:hAnsi="Bradley Hand ITC" w:cs="Arial"/>
      <w:b/>
      <w:bCs/>
      <w:color w:val="600000"/>
      <w:kern w:val="28"/>
      <w:sz w:val="48"/>
      <w:szCs w:val="32"/>
      <w:lang w:eastAsia="en-US"/>
    </w:rPr>
  </w:style>
  <w:style w:type="character" w:customStyle="1" w:styleId="SubtitleChar">
    <w:name w:val="Subtitle Char"/>
    <w:link w:val="Subtitle"/>
    <w:uiPriority w:val="11"/>
    <w:rsid w:val="00DF5312"/>
    <w:rPr>
      <w:i/>
      <w:iCs/>
      <w:sz w:val="22"/>
      <w:szCs w:val="24"/>
      <w:lang w:eastAsia="en-US"/>
    </w:rPr>
  </w:style>
  <w:style w:type="paragraph" w:styleId="NoSpacing">
    <w:name w:val="No Spacing"/>
    <w:basedOn w:val="Normal"/>
    <w:link w:val="NoSpacingChar"/>
    <w:uiPriority w:val="1"/>
    <w:qFormat/>
    <w:rsid w:val="00DF5312"/>
    <w:rPr>
      <w:rFonts w:ascii="Arial" w:eastAsia="Arial" w:hAnsi="Arial"/>
      <w:szCs w:val="32"/>
      <w:lang w:bidi="en-US"/>
    </w:rPr>
  </w:style>
  <w:style w:type="paragraph" w:styleId="Quote">
    <w:name w:val="Quote"/>
    <w:basedOn w:val="Normal"/>
    <w:next w:val="Normal"/>
    <w:link w:val="QuoteChar"/>
    <w:uiPriority w:val="29"/>
    <w:qFormat/>
    <w:rsid w:val="00DF5312"/>
    <w:rPr>
      <w:rFonts w:ascii="Arial" w:eastAsia="Arial" w:hAnsi="Arial"/>
      <w:i/>
      <w:lang w:bidi="en-US"/>
    </w:rPr>
  </w:style>
  <w:style w:type="character" w:customStyle="1" w:styleId="QuoteChar">
    <w:name w:val="Quote Char"/>
    <w:link w:val="Quote"/>
    <w:uiPriority w:val="29"/>
    <w:rsid w:val="00DF5312"/>
    <w:rPr>
      <w:rFonts w:ascii="Arial" w:eastAsia="Arial" w:hAnsi="Arial"/>
      <w:i/>
      <w:sz w:val="22"/>
      <w:szCs w:val="24"/>
      <w:lang w:eastAsia="en-US" w:bidi="en-US"/>
    </w:rPr>
  </w:style>
  <w:style w:type="paragraph" w:styleId="IntenseQuote">
    <w:name w:val="Intense Quote"/>
    <w:basedOn w:val="Normal"/>
    <w:next w:val="Normal"/>
    <w:link w:val="IntenseQuoteChar"/>
    <w:uiPriority w:val="30"/>
    <w:qFormat/>
    <w:rsid w:val="00DF5312"/>
    <w:pPr>
      <w:ind w:left="720" w:right="720"/>
    </w:pPr>
    <w:rPr>
      <w:rFonts w:ascii="Arial" w:eastAsia="Arial" w:hAnsi="Arial"/>
      <w:b/>
      <w:i/>
      <w:szCs w:val="22"/>
      <w:lang w:bidi="en-US"/>
    </w:rPr>
  </w:style>
  <w:style w:type="character" w:customStyle="1" w:styleId="IntenseQuoteChar">
    <w:name w:val="Intense Quote Char"/>
    <w:link w:val="IntenseQuote"/>
    <w:uiPriority w:val="30"/>
    <w:rsid w:val="00DF5312"/>
    <w:rPr>
      <w:rFonts w:ascii="Arial" w:eastAsia="Arial" w:hAnsi="Arial"/>
      <w:b/>
      <w:i/>
      <w:sz w:val="22"/>
      <w:szCs w:val="22"/>
      <w:lang w:eastAsia="en-US" w:bidi="en-US"/>
    </w:rPr>
  </w:style>
  <w:style w:type="character" w:styleId="SubtleEmphasis">
    <w:name w:val="Subtle Emphasis"/>
    <w:uiPriority w:val="19"/>
    <w:qFormat/>
    <w:rsid w:val="00DF5312"/>
    <w:rPr>
      <w:i/>
      <w:color w:val="5A5A5A"/>
    </w:rPr>
  </w:style>
  <w:style w:type="character" w:styleId="IntenseEmphasis">
    <w:name w:val="Intense Emphasis"/>
    <w:uiPriority w:val="21"/>
    <w:qFormat/>
    <w:rsid w:val="00DF5312"/>
    <w:rPr>
      <w:b/>
      <w:i/>
      <w:sz w:val="24"/>
      <w:szCs w:val="24"/>
      <w:u w:val="single"/>
    </w:rPr>
  </w:style>
  <w:style w:type="character" w:styleId="SubtleReference">
    <w:name w:val="Subtle Reference"/>
    <w:uiPriority w:val="31"/>
    <w:qFormat/>
    <w:rsid w:val="00DF5312"/>
    <w:rPr>
      <w:sz w:val="24"/>
      <w:szCs w:val="24"/>
      <w:u w:val="single"/>
    </w:rPr>
  </w:style>
  <w:style w:type="character" w:styleId="IntenseReference">
    <w:name w:val="Intense Reference"/>
    <w:uiPriority w:val="32"/>
    <w:qFormat/>
    <w:rsid w:val="00DF5312"/>
    <w:rPr>
      <w:b/>
      <w:sz w:val="24"/>
      <w:u w:val="single"/>
    </w:rPr>
  </w:style>
  <w:style w:type="character" w:styleId="BookTitle">
    <w:name w:val="Book Title"/>
    <w:uiPriority w:val="33"/>
    <w:qFormat/>
    <w:rsid w:val="00DF5312"/>
    <w:rPr>
      <w:rFonts w:ascii="Arial" w:eastAsia="Times New Roman" w:hAnsi="Arial"/>
      <w:b/>
      <w:i/>
      <w:sz w:val="24"/>
      <w:szCs w:val="24"/>
    </w:rPr>
  </w:style>
  <w:style w:type="table" w:styleId="MediumShading1-Accent1">
    <w:name w:val="Medium Shading 1 Accent 1"/>
    <w:basedOn w:val="TableNormal"/>
    <w:uiPriority w:val="63"/>
    <w:rsid w:val="00DF5312"/>
    <w:rPr>
      <w:rFonts w:ascii="Arial" w:eastAsia="Arial" w:hAnsi="Arial"/>
      <w:sz w:val="22"/>
      <w:szCs w:val="22"/>
      <w:lang w:val="en-US" w:eastAsia="en-US" w:bidi="en-US"/>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MediumShading2-Accent5">
    <w:name w:val="Medium Shading 2 Accent 5"/>
    <w:basedOn w:val="TableNormal"/>
    <w:uiPriority w:val="64"/>
    <w:rsid w:val="00DF5312"/>
    <w:rPr>
      <w:rFonts w:ascii="Arial" w:eastAsia="Arial" w:hAnsi="Arial"/>
      <w:sz w:val="22"/>
      <w:szCs w:val="22"/>
      <w:lang w:val="en-US" w:eastAsia="en-US" w:bidi="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Grid3-Accent1">
    <w:name w:val="Medium Grid 3 Accent 1"/>
    <w:basedOn w:val="TableNormal"/>
    <w:uiPriority w:val="69"/>
    <w:rsid w:val="00DF5312"/>
    <w:rPr>
      <w:rFonts w:ascii="Arial" w:eastAsia="Arial" w:hAnsi="Arial"/>
      <w:sz w:val="22"/>
      <w:szCs w:val="22"/>
      <w:lang w:val="en-US" w:eastAsia="en-US" w:bidi="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paragraph" w:customStyle="1" w:styleId="TableText">
    <w:name w:val="Table Text"/>
    <w:basedOn w:val="Normal"/>
    <w:rsid w:val="00DF5312"/>
    <w:pPr>
      <w:tabs>
        <w:tab w:val="decimal" w:pos="0"/>
      </w:tabs>
      <w:autoSpaceDE w:val="0"/>
      <w:autoSpaceDN w:val="0"/>
      <w:adjustRightInd w:val="0"/>
    </w:pPr>
    <w:rPr>
      <w:sz w:val="24"/>
      <w:lang w:val="en-US"/>
    </w:rPr>
  </w:style>
  <w:style w:type="numbering" w:customStyle="1" w:styleId="NoList1">
    <w:name w:val="No List1"/>
    <w:next w:val="NoList"/>
    <w:semiHidden/>
    <w:unhideWhenUsed/>
    <w:rsid w:val="000927B0"/>
  </w:style>
  <w:style w:type="table" w:customStyle="1" w:styleId="TableGrid3">
    <w:name w:val="Table Grid3"/>
    <w:basedOn w:val="TableNormal"/>
    <w:next w:val="TableGrid"/>
    <w:rsid w:val="000927B0"/>
    <w:pPr>
      <w:widowControl w:val="0"/>
      <w:spacing w:after="200" w:line="276" w:lineRule="auto"/>
    </w:pPr>
    <w:rPr>
      <w:rFonts w:ascii="Calibri" w:eastAsia="Calibri" w:hAnsi="Calibri"/>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TextSCC">
    <w:name w:val="Body Text (SCC)"/>
    <w:rsid w:val="000927B0"/>
    <w:pPr>
      <w:spacing w:before="100" w:after="100"/>
    </w:pPr>
    <w:rPr>
      <w:rFonts w:ascii="Arial" w:hAnsi="Arial"/>
      <w:sz w:val="22"/>
      <w:szCs w:val="24"/>
    </w:rPr>
  </w:style>
  <w:style w:type="paragraph" w:customStyle="1" w:styleId="ListNumber2SCC">
    <w:name w:val="List Number 2 (SCC)"/>
    <w:rsid w:val="000927B0"/>
    <w:pPr>
      <w:numPr>
        <w:numId w:val="10"/>
      </w:numPr>
      <w:spacing w:after="100"/>
    </w:pPr>
    <w:rPr>
      <w:rFonts w:ascii="Arial" w:hAnsi="Arial"/>
      <w:sz w:val="22"/>
      <w:szCs w:val="24"/>
    </w:rPr>
  </w:style>
  <w:style w:type="paragraph" w:customStyle="1" w:styleId="FootnoteTextSCC">
    <w:name w:val="Footnote Text (SCC)"/>
    <w:basedOn w:val="Normal"/>
    <w:rsid w:val="000927B0"/>
    <w:pPr>
      <w:spacing w:before="40" w:after="40"/>
    </w:pPr>
    <w:rPr>
      <w:rFonts w:ascii="Arial" w:hAnsi="Arial"/>
      <w:bCs/>
      <w:sz w:val="18"/>
      <w:lang w:eastAsia="en-AU"/>
    </w:rPr>
  </w:style>
  <w:style w:type="numbering" w:customStyle="1" w:styleId="NoList2">
    <w:name w:val="No List2"/>
    <w:next w:val="NoList"/>
    <w:semiHidden/>
    <w:rsid w:val="009423C8"/>
  </w:style>
  <w:style w:type="table" w:customStyle="1" w:styleId="TableGrid4">
    <w:name w:val="Table Grid4"/>
    <w:basedOn w:val="TableNormal"/>
    <w:next w:val="TableGrid"/>
    <w:locked/>
    <w:rsid w:val="009423C8"/>
    <w:pPr>
      <w:widowControl w:val="0"/>
      <w:spacing w:after="200" w:line="276" w:lineRule="auto"/>
    </w:pPr>
    <w:rPr>
      <w:rFonts w:ascii="Calibri" w:eastAsia="Calibri" w:hAnsi="Calibri"/>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
    <w:name w:val="No List3"/>
    <w:next w:val="NoList"/>
    <w:semiHidden/>
    <w:rsid w:val="009423C8"/>
  </w:style>
  <w:style w:type="table" w:customStyle="1" w:styleId="TableGrid5">
    <w:name w:val="Table Grid5"/>
    <w:basedOn w:val="TableNormal"/>
    <w:next w:val="TableGrid"/>
    <w:locked/>
    <w:rsid w:val="009423C8"/>
    <w:pPr>
      <w:widowControl w:val="0"/>
      <w:spacing w:after="200" w:line="276" w:lineRule="auto"/>
    </w:pPr>
    <w:rPr>
      <w:rFonts w:ascii="Calibri" w:eastAsia="Calibri" w:hAnsi="Calibri"/>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
    <w:name w:val="No List4"/>
    <w:next w:val="NoList"/>
    <w:semiHidden/>
    <w:rsid w:val="009423C8"/>
  </w:style>
  <w:style w:type="table" w:customStyle="1" w:styleId="TableGrid6">
    <w:name w:val="Table Grid6"/>
    <w:basedOn w:val="TableNormal"/>
    <w:next w:val="TableGrid"/>
    <w:locked/>
    <w:rsid w:val="009423C8"/>
    <w:pPr>
      <w:widowControl w:val="0"/>
      <w:spacing w:after="200" w:line="276" w:lineRule="auto"/>
    </w:pPr>
    <w:rPr>
      <w:rFonts w:ascii="Calibri" w:eastAsia="Calibri" w:hAnsi="Calibri"/>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SpacingChar">
    <w:name w:val="No Spacing Char"/>
    <w:link w:val="NoSpacing"/>
    <w:uiPriority w:val="1"/>
    <w:rsid w:val="0039084A"/>
    <w:rPr>
      <w:rFonts w:ascii="Arial" w:eastAsia="Arial" w:hAnsi="Arial"/>
      <w:sz w:val="22"/>
      <w:szCs w:val="32"/>
      <w:lang w:eastAsia="en-US" w:bidi="en-US"/>
    </w:rPr>
  </w:style>
  <w:style w:type="character" w:styleId="UnresolvedMention">
    <w:name w:val="Unresolved Mention"/>
    <w:uiPriority w:val="99"/>
    <w:semiHidden/>
    <w:unhideWhenUsed/>
    <w:rsid w:val="008476A7"/>
    <w:rPr>
      <w:color w:val="808080"/>
      <w:shd w:val="clear" w:color="auto" w:fill="E6E6E6"/>
    </w:rPr>
  </w:style>
  <w:style w:type="paragraph" w:styleId="Revision">
    <w:name w:val="Revision"/>
    <w:hidden/>
    <w:uiPriority w:val="99"/>
    <w:semiHidden/>
    <w:rsid w:val="00D07683"/>
    <w:rPr>
      <w:sz w:val="22"/>
      <w:szCs w:val="24"/>
      <w:lang w:eastAsia="en-US"/>
    </w:rPr>
  </w:style>
  <w:style w:type="table" w:styleId="GridTable4-Accent1">
    <w:name w:val="Grid Table 4 Accent 1"/>
    <w:basedOn w:val="TableNormal"/>
    <w:uiPriority w:val="49"/>
    <w:rsid w:val="00D35301"/>
    <w:rPr>
      <w:rFonts w:ascii="Calibri" w:eastAsia="Calibri" w:hAnsi="Calibri"/>
      <w:sz w:val="22"/>
      <w:szCs w:val="22"/>
      <w:lang w:eastAsia="en-US"/>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styleId="GridTable6Colorful-Accent1">
    <w:name w:val="Grid Table 6 Colorful Accent 1"/>
    <w:basedOn w:val="TableNormal"/>
    <w:uiPriority w:val="51"/>
    <w:rsid w:val="001879B7"/>
    <w:rPr>
      <w:rFonts w:asciiTheme="minorHAnsi" w:eastAsiaTheme="minorHAnsi" w:hAnsiTheme="minorHAnsi" w:cstheme="minorBidi"/>
      <w:color w:val="374C80" w:themeColor="accent1" w:themeShade="BF"/>
      <w:sz w:val="22"/>
      <w:szCs w:val="22"/>
      <w:lang w:eastAsia="en-US"/>
    </w:rPr>
    <w:tblPr>
      <w:tblStyleRowBandSize w:val="1"/>
      <w:tblStyleColBandSize w:val="1"/>
      <w:tblBorders>
        <w:top w:val="single" w:sz="4" w:space="0" w:color="90A1CF" w:themeColor="accent1" w:themeTint="99"/>
        <w:left w:val="single" w:sz="4" w:space="0" w:color="90A1CF" w:themeColor="accent1" w:themeTint="99"/>
        <w:bottom w:val="single" w:sz="4" w:space="0" w:color="90A1CF" w:themeColor="accent1" w:themeTint="99"/>
        <w:right w:val="single" w:sz="4" w:space="0" w:color="90A1CF" w:themeColor="accent1" w:themeTint="99"/>
        <w:insideH w:val="single" w:sz="4" w:space="0" w:color="90A1CF" w:themeColor="accent1" w:themeTint="99"/>
        <w:insideV w:val="single" w:sz="4" w:space="0" w:color="90A1CF" w:themeColor="accent1" w:themeTint="99"/>
      </w:tblBorders>
    </w:tblPr>
    <w:tblStylePr w:type="firstRow">
      <w:rPr>
        <w:b/>
        <w:bCs/>
      </w:rPr>
      <w:tblPr/>
      <w:tcPr>
        <w:tcBorders>
          <w:bottom w:val="single" w:sz="12" w:space="0" w:color="90A1CF" w:themeColor="accent1" w:themeTint="99"/>
        </w:tcBorders>
      </w:tcPr>
    </w:tblStylePr>
    <w:tblStylePr w:type="lastRow">
      <w:rPr>
        <w:b/>
        <w:bCs/>
      </w:rPr>
      <w:tblPr/>
      <w:tcPr>
        <w:tcBorders>
          <w:top w:val="double" w:sz="4" w:space="0" w:color="90A1CF" w:themeColor="accent1" w:themeTint="99"/>
        </w:tcBorders>
      </w:tcPr>
    </w:tblStylePr>
    <w:tblStylePr w:type="firstCol">
      <w:rPr>
        <w:b/>
        <w:bCs/>
      </w:rPr>
    </w:tblStylePr>
    <w:tblStylePr w:type="lastCol">
      <w:rPr>
        <w:b/>
        <w:bCs/>
      </w:rPr>
    </w:tblStylePr>
    <w:tblStylePr w:type="band1Vert">
      <w:tblPr/>
      <w:tcPr>
        <w:shd w:val="clear" w:color="auto" w:fill="D9DFEF" w:themeFill="accent1" w:themeFillTint="33"/>
      </w:tcPr>
    </w:tblStylePr>
    <w:tblStylePr w:type="band1Horz">
      <w:tblPr/>
      <w:tcPr>
        <w:shd w:val="clear" w:color="auto" w:fill="D9DFEF" w:themeFill="accent1" w:themeFillTint="33"/>
      </w:tcPr>
    </w:tblStylePr>
  </w:style>
  <w:style w:type="paragraph" w:customStyle="1" w:styleId="Pa11">
    <w:name w:val="Pa11"/>
    <w:basedOn w:val="Normal"/>
    <w:next w:val="Normal"/>
    <w:rsid w:val="00E3192B"/>
    <w:pPr>
      <w:autoSpaceDE w:val="0"/>
      <w:autoSpaceDN w:val="0"/>
      <w:adjustRightInd w:val="0"/>
      <w:spacing w:line="201" w:lineRule="atLeast"/>
    </w:pPr>
    <w:rPr>
      <w:rFonts w:ascii="MetaNormal-Roman" w:eastAsia="SimSun" w:hAnsi="MetaNormal-Roman"/>
      <w:sz w:val="24"/>
      <w:lang w:eastAsia="zh-CN"/>
    </w:rPr>
  </w:style>
  <w:style w:type="table" w:styleId="GridTable5Dark-Accent1">
    <w:name w:val="Grid Table 5 Dark Accent 1"/>
    <w:basedOn w:val="TableNormal"/>
    <w:uiPriority w:val="50"/>
    <w:rsid w:val="00701A14"/>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DFEF"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A66AC"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A66AC"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A66AC"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A66AC" w:themeFill="accent1"/>
      </w:tcPr>
    </w:tblStylePr>
    <w:tblStylePr w:type="band1Vert">
      <w:tblPr/>
      <w:tcPr>
        <w:shd w:val="clear" w:color="auto" w:fill="B5C0DF" w:themeFill="accent1" w:themeFillTint="66"/>
      </w:tcPr>
    </w:tblStylePr>
    <w:tblStylePr w:type="band1Horz">
      <w:tblPr/>
      <w:tcPr>
        <w:shd w:val="clear" w:color="auto" w:fill="B5C0DF" w:themeFill="accent1" w:themeFillTint="66"/>
      </w:tcPr>
    </w:tblStylePr>
  </w:style>
  <w:style w:type="table" w:styleId="ListTable4-Accent3">
    <w:name w:val="List Table 4 Accent 3"/>
    <w:basedOn w:val="TableNormal"/>
    <w:uiPriority w:val="49"/>
    <w:rsid w:val="00556C16"/>
    <w:tblPr>
      <w:tblStyleRowBandSize w:val="1"/>
      <w:tblStyleColBandSize w:val="1"/>
      <w:tblBorders>
        <w:top w:val="single" w:sz="4" w:space="0" w:color="7EB1E6" w:themeColor="accent3" w:themeTint="99"/>
        <w:left w:val="single" w:sz="4" w:space="0" w:color="7EB1E6" w:themeColor="accent3" w:themeTint="99"/>
        <w:bottom w:val="single" w:sz="4" w:space="0" w:color="7EB1E6" w:themeColor="accent3" w:themeTint="99"/>
        <w:right w:val="single" w:sz="4" w:space="0" w:color="7EB1E6" w:themeColor="accent3" w:themeTint="99"/>
        <w:insideH w:val="single" w:sz="4" w:space="0" w:color="7EB1E6" w:themeColor="accent3" w:themeTint="99"/>
      </w:tblBorders>
    </w:tblPr>
    <w:tblStylePr w:type="firstRow">
      <w:rPr>
        <w:b/>
        <w:bCs/>
        <w:color w:val="FFFFFF" w:themeColor="background1"/>
      </w:rPr>
      <w:tblPr/>
      <w:tcPr>
        <w:tcBorders>
          <w:top w:val="single" w:sz="4" w:space="0" w:color="297FD5" w:themeColor="accent3"/>
          <w:left w:val="single" w:sz="4" w:space="0" w:color="297FD5" w:themeColor="accent3"/>
          <w:bottom w:val="single" w:sz="4" w:space="0" w:color="297FD5" w:themeColor="accent3"/>
          <w:right w:val="single" w:sz="4" w:space="0" w:color="297FD5" w:themeColor="accent3"/>
          <w:insideH w:val="nil"/>
        </w:tcBorders>
        <w:shd w:val="clear" w:color="auto" w:fill="297FD5" w:themeFill="accent3"/>
      </w:tcPr>
    </w:tblStylePr>
    <w:tblStylePr w:type="lastRow">
      <w:rPr>
        <w:b/>
        <w:bCs/>
      </w:rPr>
      <w:tblPr/>
      <w:tcPr>
        <w:tcBorders>
          <w:top w:val="double" w:sz="4" w:space="0" w:color="7EB1E6" w:themeColor="accent3" w:themeTint="99"/>
        </w:tcBorders>
      </w:tcPr>
    </w:tblStylePr>
    <w:tblStylePr w:type="firstCol">
      <w:rPr>
        <w:b/>
        <w:bCs/>
      </w:rPr>
    </w:tblStylePr>
    <w:tblStylePr w:type="lastCol">
      <w:rPr>
        <w:b/>
        <w:bCs/>
      </w:rPr>
    </w:tblStylePr>
    <w:tblStylePr w:type="band1Vert">
      <w:tblPr/>
      <w:tcPr>
        <w:shd w:val="clear" w:color="auto" w:fill="D3E5F6" w:themeFill="accent3" w:themeFillTint="33"/>
      </w:tcPr>
    </w:tblStylePr>
    <w:tblStylePr w:type="band1Horz">
      <w:tblPr/>
      <w:tcPr>
        <w:shd w:val="clear" w:color="auto" w:fill="D3E5F6" w:themeFill="accent3" w:themeFillTint="33"/>
      </w:tcPr>
    </w:tblStylePr>
  </w:style>
  <w:style w:type="table" w:styleId="GridTable2-Accent1">
    <w:name w:val="Grid Table 2 Accent 1"/>
    <w:basedOn w:val="TableNormal"/>
    <w:uiPriority w:val="47"/>
    <w:rsid w:val="001C316B"/>
    <w:tblPr>
      <w:tblStyleRowBandSize w:val="1"/>
      <w:tblStyleColBandSize w:val="1"/>
      <w:tblBorders>
        <w:top w:val="single" w:sz="2" w:space="0" w:color="90A1CF" w:themeColor="accent1" w:themeTint="99"/>
        <w:bottom w:val="single" w:sz="2" w:space="0" w:color="90A1CF" w:themeColor="accent1" w:themeTint="99"/>
        <w:insideH w:val="single" w:sz="2" w:space="0" w:color="90A1CF" w:themeColor="accent1" w:themeTint="99"/>
        <w:insideV w:val="single" w:sz="2" w:space="0" w:color="90A1CF" w:themeColor="accent1" w:themeTint="99"/>
      </w:tblBorders>
    </w:tblPr>
    <w:tblStylePr w:type="firstRow">
      <w:rPr>
        <w:b/>
        <w:bCs/>
      </w:rPr>
      <w:tblPr/>
      <w:tcPr>
        <w:tcBorders>
          <w:top w:val="nil"/>
          <w:bottom w:val="single" w:sz="12" w:space="0" w:color="90A1CF" w:themeColor="accent1" w:themeTint="99"/>
          <w:insideH w:val="nil"/>
          <w:insideV w:val="nil"/>
        </w:tcBorders>
        <w:shd w:val="clear" w:color="auto" w:fill="FFFFFF" w:themeFill="background1"/>
      </w:tcPr>
    </w:tblStylePr>
    <w:tblStylePr w:type="lastRow">
      <w:rPr>
        <w:b/>
        <w:bCs/>
      </w:rPr>
      <w:tblPr/>
      <w:tcPr>
        <w:tcBorders>
          <w:top w:val="double" w:sz="2" w:space="0" w:color="90A1CF"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DFEF" w:themeFill="accent1" w:themeFillTint="33"/>
      </w:tcPr>
    </w:tblStylePr>
    <w:tblStylePr w:type="band1Horz">
      <w:tblPr/>
      <w:tcPr>
        <w:shd w:val="clear" w:color="auto" w:fill="D9DFEF" w:themeFill="accent1" w:themeFillTint="33"/>
      </w:tcPr>
    </w:tblStylePr>
  </w:style>
  <w:style w:type="table" w:styleId="GridTable4-Accent2">
    <w:name w:val="Grid Table 4 Accent 2"/>
    <w:basedOn w:val="TableNormal"/>
    <w:uiPriority w:val="49"/>
    <w:rsid w:val="00D93FF4"/>
    <w:tblPr>
      <w:tblStyleRowBandSize w:val="1"/>
      <w:tblStyleColBandSize w:val="1"/>
      <w:tblBorders>
        <w:top w:val="single" w:sz="4" w:space="0" w:color="A0C3E3" w:themeColor="accent2" w:themeTint="99"/>
        <w:left w:val="single" w:sz="4" w:space="0" w:color="A0C3E3" w:themeColor="accent2" w:themeTint="99"/>
        <w:bottom w:val="single" w:sz="4" w:space="0" w:color="A0C3E3" w:themeColor="accent2" w:themeTint="99"/>
        <w:right w:val="single" w:sz="4" w:space="0" w:color="A0C3E3" w:themeColor="accent2" w:themeTint="99"/>
        <w:insideH w:val="single" w:sz="4" w:space="0" w:color="A0C3E3" w:themeColor="accent2" w:themeTint="99"/>
        <w:insideV w:val="single" w:sz="4" w:space="0" w:color="A0C3E3" w:themeColor="accent2" w:themeTint="99"/>
      </w:tblBorders>
    </w:tblPr>
    <w:tblStylePr w:type="firstRow">
      <w:rPr>
        <w:b/>
        <w:bCs/>
        <w:color w:val="FFFFFF" w:themeColor="background1"/>
      </w:rPr>
      <w:tblPr/>
      <w:tcPr>
        <w:tcBorders>
          <w:top w:val="single" w:sz="4" w:space="0" w:color="629DD1" w:themeColor="accent2"/>
          <w:left w:val="single" w:sz="4" w:space="0" w:color="629DD1" w:themeColor="accent2"/>
          <w:bottom w:val="single" w:sz="4" w:space="0" w:color="629DD1" w:themeColor="accent2"/>
          <w:right w:val="single" w:sz="4" w:space="0" w:color="629DD1" w:themeColor="accent2"/>
          <w:insideH w:val="nil"/>
          <w:insideV w:val="nil"/>
        </w:tcBorders>
        <w:shd w:val="clear" w:color="auto" w:fill="629DD1" w:themeFill="accent2"/>
      </w:tcPr>
    </w:tblStylePr>
    <w:tblStylePr w:type="lastRow">
      <w:rPr>
        <w:b/>
        <w:bCs/>
      </w:rPr>
      <w:tblPr/>
      <w:tcPr>
        <w:tcBorders>
          <w:top w:val="double" w:sz="4" w:space="0" w:color="629DD1" w:themeColor="accent2"/>
        </w:tcBorders>
      </w:tcPr>
    </w:tblStylePr>
    <w:tblStylePr w:type="firstCol">
      <w:rPr>
        <w:b/>
        <w:bCs/>
      </w:rPr>
    </w:tblStylePr>
    <w:tblStylePr w:type="lastCol">
      <w:rPr>
        <w:b/>
        <w:bCs/>
      </w:rPr>
    </w:tblStylePr>
    <w:tblStylePr w:type="band1Vert">
      <w:tblPr/>
      <w:tcPr>
        <w:shd w:val="clear" w:color="auto" w:fill="DFEBF5" w:themeFill="accent2" w:themeFillTint="33"/>
      </w:tcPr>
    </w:tblStylePr>
    <w:tblStylePr w:type="band1Horz">
      <w:tblPr/>
      <w:tcPr>
        <w:shd w:val="clear" w:color="auto" w:fill="DFEBF5" w:themeFill="accent2" w:themeFillTint="33"/>
      </w:tcPr>
    </w:tblStylePr>
  </w:style>
  <w:style w:type="paragraph" w:customStyle="1" w:styleId="font8">
    <w:name w:val="font_8"/>
    <w:basedOn w:val="Normal"/>
    <w:rsid w:val="007E140E"/>
    <w:pPr>
      <w:spacing w:before="100" w:beforeAutospacing="1" w:after="100" w:afterAutospacing="1"/>
    </w:pPr>
    <w:rPr>
      <w:sz w:val="24"/>
      <w:lang w:eastAsia="en-AU"/>
    </w:rPr>
  </w:style>
  <w:style w:type="character" w:customStyle="1" w:styleId="wixguard">
    <w:name w:val="wixguard"/>
    <w:basedOn w:val="DefaultParagraphFont"/>
    <w:rsid w:val="00794968"/>
  </w:style>
  <w:style w:type="character" w:customStyle="1" w:styleId="A14">
    <w:name w:val="A14"/>
    <w:rsid w:val="004D4B89"/>
    <w:rPr>
      <w:rFonts w:cs="MetaNormal-Roman"/>
      <w:color w:val="000000"/>
      <w:sz w:val="20"/>
      <w:szCs w:val="20"/>
    </w:rPr>
  </w:style>
  <w:style w:type="character" w:customStyle="1" w:styleId="BeckittJeffreyMCR">
    <w:name w:val="Beckitt.JeffreyM[CR]"/>
    <w:semiHidden/>
    <w:rsid w:val="004D4B89"/>
    <w:rPr>
      <w:rFonts w:ascii="Arial" w:hAnsi="Arial" w:cs="Arial"/>
      <w:color w:val="auto"/>
      <w:sz w:val="20"/>
      <w:szCs w:val="20"/>
    </w:rPr>
  </w:style>
  <w:style w:type="paragraph" w:customStyle="1" w:styleId="Pa18">
    <w:name w:val="Pa18"/>
    <w:basedOn w:val="Default"/>
    <w:next w:val="Default"/>
    <w:rsid w:val="004D4B89"/>
    <w:pPr>
      <w:spacing w:line="201" w:lineRule="atLeast"/>
    </w:pPr>
    <w:rPr>
      <w:rFonts w:ascii="MetaNormal-Roman" w:hAnsi="MetaNormal-Roman" w:cs="Times New Roman"/>
      <w:color w:val="auto"/>
    </w:rPr>
  </w:style>
  <w:style w:type="paragraph" w:customStyle="1" w:styleId="Char">
    <w:name w:val="Char"/>
    <w:basedOn w:val="Normal"/>
    <w:rsid w:val="004D4B89"/>
    <w:pPr>
      <w:spacing w:after="160" w:line="240" w:lineRule="exact"/>
    </w:pPr>
    <w:rPr>
      <w:rFonts w:ascii="Verdana" w:hAnsi="Verdana"/>
      <w:sz w:val="20"/>
      <w:lang w:val="en-US"/>
    </w:rPr>
  </w:style>
  <w:style w:type="table" w:styleId="TableList4">
    <w:name w:val="Table List 4"/>
    <w:basedOn w:val="TableNormal"/>
    <w:rsid w:val="004D4B89"/>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paragraph" w:customStyle="1" w:styleId="Pa44">
    <w:name w:val="Pa44"/>
    <w:basedOn w:val="Default"/>
    <w:next w:val="Default"/>
    <w:rsid w:val="004D4B89"/>
    <w:pPr>
      <w:spacing w:before="340" w:line="521" w:lineRule="atLeast"/>
    </w:pPr>
    <w:rPr>
      <w:rFonts w:ascii="MetaMedium-Roman" w:eastAsia="Times New Roman" w:hAnsi="MetaMedium-Roman" w:cs="Times New Roman"/>
      <w:color w:val="auto"/>
      <w:lang w:eastAsia="en-AU"/>
    </w:rPr>
  </w:style>
  <w:style w:type="character" w:customStyle="1" w:styleId="CharChar2">
    <w:name w:val="Char Char2"/>
    <w:rsid w:val="004D4B89"/>
    <w:rPr>
      <w:rFonts w:ascii="Georgia" w:hAnsi="Georgia"/>
      <w:b/>
      <w:iCs/>
      <w:color w:val="339966"/>
      <w:sz w:val="44"/>
      <w:szCs w:val="24"/>
      <w:u w:color="808080"/>
      <w:lang w:val="en-AU" w:eastAsia="en-US" w:bidi="ar-SA"/>
    </w:rPr>
  </w:style>
  <w:style w:type="table" w:customStyle="1" w:styleId="TableGrid0">
    <w:name w:val="TableGrid"/>
    <w:rsid w:val="009E1294"/>
    <w:rPr>
      <w:rFonts w:asciiTheme="minorHAnsi" w:eastAsiaTheme="minorEastAsia" w:hAnsiTheme="minorHAnsi" w:cstheme="minorBidi"/>
      <w:sz w:val="22"/>
      <w:szCs w:val="22"/>
    </w:rPr>
    <w:tblPr>
      <w:tblCellMar>
        <w:top w:w="0" w:type="dxa"/>
        <w:left w:w="0" w:type="dxa"/>
        <w:bottom w:w="0" w:type="dxa"/>
        <w:right w:w="0" w:type="dxa"/>
      </w:tblCellMar>
    </w:tblPr>
  </w:style>
  <w:style w:type="paragraph" w:customStyle="1" w:styleId="Char0">
    <w:name w:val="Char"/>
    <w:basedOn w:val="Normal"/>
    <w:rsid w:val="00CA2450"/>
    <w:pPr>
      <w:spacing w:after="160" w:line="240" w:lineRule="exact"/>
    </w:pPr>
    <w:rPr>
      <w:rFonts w:ascii="Verdana" w:hAnsi="Verdana"/>
      <w:sz w:val="20"/>
      <w:lang w:val="en-US"/>
    </w:rPr>
  </w:style>
  <w:style w:type="character" w:customStyle="1" w:styleId="CharChar20">
    <w:name w:val="Char Char2"/>
    <w:rsid w:val="00CA2450"/>
    <w:rPr>
      <w:rFonts w:ascii="Georgia" w:hAnsi="Georgia"/>
      <w:b/>
      <w:iCs/>
      <w:color w:val="339966"/>
      <w:sz w:val="44"/>
      <w:szCs w:val="24"/>
      <w:u w:color="808080"/>
      <w:lang w:val="en-AU" w:eastAsia="en-US" w:bidi="ar-SA"/>
    </w:rPr>
  </w:style>
  <w:style w:type="table" w:customStyle="1" w:styleId="TableGrid10">
    <w:name w:val="TableGrid1"/>
    <w:rsid w:val="00626244"/>
    <w:rPr>
      <w:rFonts w:asciiTheme="minorHAnsi" w:eastAsiaTheme="minorEastAsia" w:hAnsiTheme="minorHAnsi" w:cstheme="minorBidi"/>
      <w:sz w:val="22"/>
      <w:szCs w:val="22"/>
    </w:rPr>
    <w:tblPr>
      <w:tblCellMar>
        <w:top w:w="0" w:type="dxa"/>
        <w:left w:w="0" w:type="dxa"/>
        <w:bottom w:w="0" w:type="dxa"/>
        <w:right w:w="0" w:type="dxa"/>
      </w:tblCellMar>
    </w:tblPr>
  </w:style>
  <w:style w:type="character" w:customStyle="1" w:styleId="listnumber">
    <w:name w:val="listnumber"/>
    <w:basedOn w:val="DefaultParagraphFont"/>
    <w:rsid w:val="00922B45"/>
  </w:style>
  <w:style w:type="character" w:customStyle="1" w:styleId="name">
    <w:name w:val="name"/>
    <w:basedOn w:val="DefaultParagraphFont"/>
    <w:rsid w:val="00893AE1"/>
  </w:style>
  <w:style w:type="character" w:customStyle="1" w:styleId="timestamp">
    <w:name w:val="timestamp"/>
    <w:basedOn w:val="DefaultParagraphFont"/>
    <w:rsid w:val="00893AE1"/>
  </w:style>
  <w:style w:type="paragraph" w:customStyle="1" w:styleId="para1">
    <w:name w:val="para 1"/>
    <w:basedOn w:val="Normal"/>
    <w:rsid w:val="00893AE1"/>
    <w:pPr>
      <w:ind w:left="300" w:hanging="300"/>
      <w:jc w:val="both"/>
    </w:pPr>
    <w:rPr>
      <w:rFonts w:ascii="Helvetica" w:hAnsi="Helvetica"/>
      <w:sz w:val="20"/>
      <w:szCs w:val="20"/>
    </w:rPr>
  </w:style>
  <w:style w:type="paragraph" w:styleId="Date">
    <w:name w:val="Date"/>
    <w:basedOn w:val="Normal"/>
    <w:next w:val="Normal"/>
    <w:link w:val="DateChar"/>
    <w:rsid w:val="00893AE1"/>
    <w:rPr>
      <w:rFonts w:eastAsia="SimSun"/>
      <w:sz w:val="24"/>
      <w:lang w:eastAsia="zh-CN"/>
    </w:rPr>
  </w:style>
  <w:style w:type="character" w:customStyle="1" w:styleId="DateChar">
    <w:name w:val="Date Char"/>
    <w:basedOn w:val="DefaultParagraphFont"/>
    <w:link w:val="Date"/>
    <w:rsid w:val="00893AE1"/>
    <w:rPr>
      <w:rFonts w:eastAsia="SimSun"/>
      <w:sz w:val="24"/>
      <w:szCs w:val="24"/>
      <w:lang w:eastAsia="zh-CN"/>
    </w:rPr>
  </w:style>
  <w:style w:type="paragraph" w:customStyle="1" w:styleId="BodyCopy">
    <w:name w:val="Body Copy"/>
    <w:basedOn w:val="Normal"/>
    <w:qFormat/>
    <w:rsid w:val="00893AE1"/>
    <w:rPr>
      <w:rFonts w:ascii="Segoe Condensed" w:eastAsia="Segoe Condensed" w:hAnsi="Segoe Condensed"/>
      <w:spacing w:val="8"/>
      <w:sz w:val="16"/>
      <w:szCs w:val="22"/>
      <w:lang w:val="en-US"/>
    </w:rPr>
  </w:style>
  <w:style w:type="character" w:customStyle="1" w:styleId="cf01">
    <w:name w:val="cf01"/>
    <w:rsid w:val="00893AE1"/>
    <w:rPr>
      <w:rFonts w:ascii="Segoe UI" w:hAnsi="Segoe UI" w:cs="Segoe UI" w:hint="default"/>
      <w:b/>
      <w:bCs/>
      <w:color w:val="262626"/>
      <w:sz w:val="28"/>
      <w:szCs w:val="28"/>
    </w:rPr>
  </w:style>
  <w:style w:type="character" w:customStyle="1" w:styleId="normaltextrun">
    <w:name w:val="normaltextrun"/>
    <w:basedOn w:val="DefaultParagraphFont"/>
    <w:rsid w:val="00893AE1"/>
  </w:style>
  <w:style w:type="character" w:customStyle="1" w:styleId="eop">
    <w:name w:val="eop"/>
    <w:basedOn w:val="DefaultParagraphFont"/>
    <w:rsid w:val="00893AE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0253048">
      <w:bodyDiv w:val="1"/>
      <w:marLeft w:val="0"/>
      <w:marRight w:val="0"/>
      <w:marTop w:val="0"/>
      <w:marBottom w:val="0"/>
      <w:divBdr>
        <w:top w:val="none" w:sz="0" w:space="0" w:color="auto"/>
        <w:left w:val="none" w:sz="0" w:space="0" w:color="auto"/>
        <w:bottom w:val="none" w:sz="0" w:space="0" w:color="auto"/>
        <w:right w:val="none" w:sz="0" w:space="0" w:color="auto"/>
      </w:divBdr>
    </w:div>
    <w:div w:id="45492779">
      <w:bodyDiv w:val="1"/>
      <w:marLeft w:val="0"/>
      <w:marRight w:val="0"/>
      <w:marTop w:val="0"/>
      <w:marBottom w:val="0"/>
      <w:divBdr>
        <w:top w:val="none" w:sz="0" w:space="0" w:color="auto"/>
        <w:left w:val="none" w:sz="0" w:space="0" w:color="auto"/>
        <w:bottom w:val="none" w:sz="0" w:space="0" w:color="auto"/>
        <w:right w:val="none" w:sz="0" w:space="0" w:color="auto"/>
      </w:divBdr>
    </w:div>
    <w:div w:id="63114875">
      <w:bodyDiv w:val="1"/>
      <w:marLeft w:val="0"/>
      <w:marRight w:val="0"/>
      <w:marTop w:val="0"/>
      <w:marBottom w:val="0"/>
      <w:divBdr>
        <w:top w:val="none" w:sz="0" w:space="0" w:color="auto"/>
        <w:left w:val="none" w:sz="0" w:space="0" w:color="auto"/>
        <w:bottom w:val="none" w:sz="0" w:space="0" w:color="auto"/>
        <w:right w:val="none" w:sz="0" w:space="0" w:color="auto"/>
      </w:divBdr>
      <w:divsChild>
        <w:div w:id="985816935">
          <w:marLeft w:val="0"/>
          <w:marRight w:val="0"/>
          <w:marTop w:val="0"/>
          <w:marBottom w:val="0"/>
          <w:divBdr>
            <w:top w:val="none" w:sz="0" w:space="0" w:color="auto"/>
            <w:left w:val="none" w:sz="0" w:space="0" w:color="auto"/>
            <w:bottom w:val="none" w:sz="0" w:space="0" w:color="auto"/>
            <w:right w:val="none" w:sz="0" w:space="0" w:color="auto"/>
          </w:divBdr>
          <w:divsChild>
            <w:div w:id="1043602022">
              <w:marLeft w:val="0"/>
              <w:marRight w:val="0"/>
              <w:marTop w:val="0"/>
              <w:marBottom w:val="0"/>
              <w:divBdr>
                <w:top w:val="none" w:sz="0" w:space="0" w:color="auto"/>
                <w:left w:val="none" w:sz="0" w:space="0" w:color="auto"/>
                <w:bottom w:val="none" w:sz="0" w:space="0" w:color="auto"/>
                <w:right w:val="none" w:sz="0" w:space="0" w:color="auto"/>
              </w:divBdr>
              <w:divsChild>
                <w:div w:id="1657494996">
                  <w:marLeft w:val="0"/>
                  <w:marRight w:val="0"/>
                  <w:marTop w:val="0"/>
                  <w:marBottom w:val="0"/>
                  <w:divBdr>
                    <w:top w:val="none" w:sz="0" w:space="0" w:color="auto"/>
                    <w:left w:val="none" w:sz="0" w:space="0" w:color="auto"/>
                    <w:bottom w:val="none" w:sz="0" w:space="0" w:color="auto"/>
                    <w:right w:val="none" w:sz="0" w:space="0" w:color="auto"/>
                  </w:divBdr>
                  <w:divsChild>
                    <w:div w:id="1180925146">
                      <w:marLeft w:val="0"/>
                      <w:marRight w:val="0"/>
                      <w:marTop w:val="0"/>
                      <w:marBottom w:val="0"/>
                      <w:divBdr>
                        <w:top w:val="none" w:sz="0" w:space="0" w:color="auto"/>
                        <w:left w:val="none" w:sz="0" w:space="0" w:color="auto"/>
                        <w:bottom w:val="none" w:sz="0" w:space="0" w:color="auto"/>
                        <w:right w:val="none" w:sz="0" w:space="0" w:color="auto"/>
                      </w:divBdr>
                      <w:divsChild>
                        <w:div w:id="1635214542">
                          <w:marLeft w:val="0"/>
                          <w:marRight w:val="0"/>
                          <w:marTop w:val="0"/>
                          <w:marBottom w:val="0"/>
                          <w:divBdr>
                            <w:top w:val="none" w:sz="0" w:space="0" w:color="auto"/>
                            <w:left w:val="none" w:sz="0" w:space="0" w:color="auto"/>
                            <w:bottom w:val="none" w:sz="0" w:space="0" w:color="auto"/>
                            <w:right w:val="none" w:sz="0" w:space="0" w:color="auto"/>
                          </w:divBdr>
                          <w:divsChild>
                            <w:div w:id="1864054150">
                              <w:marLeft w:val="0"/>
                              <w:marRight w:val="0"/>
                              <w:marTop w:val="0"/>
                              <w:marBottom w:val="0"/>
                              <w:divBdr>
                                <w:top w:val="none" w:sz="0" w:space="0" w:color="auto"/>
                                <w:left w:val="none" w:sz="0" w:space="0" w:color="auto"/>
                                <w:bottom w:val="none" w:sz="0" w:space="0" w:color="auto"/>
                                <w:right w:val="none" w:sz="0" w:space="0" w:color="auto"/>
                              </w:divBdr>
                              <w:divsChild>
                                <w:div w:id="1686059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9235056">
      <w:bodyDiv w:val="1"/>
      <w:marLeft w:val="0"/>
      <w:marRight w:val="0"/>
      <w:marTop w:val="0"/>
      <w:marBottom w:val="0"/>
      <w:divBdr>
        <w:top w:val="none" w:sz="0" w:space="0" w:color="auto"/>
        <w:left w:val="none" w:sz="0" w:space="0" w:color="auto"/>
        <w:bottom w:val="none" w:sz="0" w:space="0" w:color="auto"/>
        <w:right w:val="none" w:sz="0" w:space="0" w:color="auto"/>
      </w:divBdr>
    </w:div>
    <w:div w:id="74204346">
      <w:bodyDiv w:val="1"/>
      <w:marLeft w:val="0"/>
      <w:marRight w:val="0"/>
      <w:marTop w:val="0"/>
      <w:marBottom w:val="0"/>
      <w:divBdr>
        <w:top w:val="none" w:sz="0" w:space="0" w:color="auto"/>
        <w:left w:val="none" w:sz="0" w:space="0" w:color="auto"/>
        <w:bottom w:val="none" w:sz="0" w:space="0" w:color="auto"/>
        <w:right w:val="none" w:sz="0" w:space="0" w:color="auto"/>
      </w:divBdr>
    </w:div>
    <w:div w:id="96172359">
      <w:bodyDiv w:val="1"/>
      <w:marLeft w:val="0"/>
      <w:marRight w:val="0"/>
      <w:marTop w:val="0"/>
      <w:marBottom w:val="0"/>
      <w:divBdr>
        <w:top w:val="none" w:sz="0" w:space="0" w:color="auto"/>
        <w:left w:val="none" w:sz="0" w:space="0" w:color="auto"/>
        <w:bottom w:val="none" w:sz="0" w:space="0" w:color="auto"/>
        <w:right w:val="none" w:sz="0" w:space="0" w:color="auto"/>
      </w:divBdr>
    </w:div>
    <w:div w:id="116413781">
      <w:bodyDiv w:val="1"/>
      <w:marLeft w:val="0"/>
      <w:marRight w:val="0"/>
      <w:marTop w:val="0"/>
      <w:marBottom w:val="0"/>
      <w:divBdr>
        <w:top w:val="none" w:sz="0" w:space="0" w:color="auto"/>
        <w:left w:val="none" w:sz="0" w:space="0" w:color="auto"/>
        <w:bottom w:val="none" w:sz="0" w:space="0" w:color="auto"/>
        <w:right w:val="none" w:sz="0" w:space="0" w:color="auto"/>
      </w:divBdr>
    </w:div>
    <w:div w:id="131824807">
      <w:bodyDiv w:val="1"/>
      <w:marLeft w:val="0"/>
      <w:marRight w:val="0"/>
      <w:marTop w:val="0"/>
      <w:marBottom w:val="0"/>
      <w:divBdr>
        <w:top w:val="none" w:sz="0" w:space="0" w:color="auto"/>
        <w:left w:val="none" w:sz="0" w:space="0" w:color="auto"/>
        <w:bottom w:val="none" w:sz="0" w:space="0" w:color="auto"/>
        <w:right w:val="none" w:sz="0" w:space="0" w:color="auto"/>
      </w:divBdr>
    </w:div>
    <w:div w:id="190458097">
      <w:bodyDiv w:val="1"/>
      <w:marLeft w:val="0"/>
      <w:marRight w:val="0"/>
      <w:marTop w:val="0"/>
      <w:marBottom w:val="0"/>
      <w:divBdr>
        <w:top w:val="none" w:sz="0" w:space="0" w:color="auto"/>
        <w:left w:val="none" w:sz="0" w:space="0" w:color="auto"/>
        <w:bottom w:val="none" w:sz="0" w:space="0" w:color="auto"/>
        <w:right w:val="none" w:sz="0" w:space="0" w:color="auto"/>
      </w:divBdr>
      <w:divsChild>
        <w:div w:id="1554270199">
          <w:blockQuote w:val="1"/>
          <w:marLeft w:val="600"/>
          <w:marRight w:val="0"/>
          <w:marTop w:val="120"/>
          <w:marBottom w:val="120"/>
          <w:divBdr>
            <w:top w:val="none" w:sz="0" w:space="0" w:color="auto"/>
            <w:left w:val="none" w:sz="0" w:space="0" w:color="auto"/>
            <w:bottom w:val="none" w:sz="0" w:space="0" w:color="auto"/>
            <w:right w:val="none" w:sz="0" w:space="0" w:color="auto"/>
          </w:divBdr>
          <w:divsChild>
            <w:div w:id="792675590">
              <w:blockQuote w:val="1"/>
              <w:marLeft w:val="600"/>
              <w:marRight w:val="0"/>
              <w:marTop w:val="120"/>
              <w:marBottom w:val="120"/>
              <w:divBdr>
                <w:top w:val="none" w:sz="0" w:space="0" w:color="auto"/>
                <w:left w:val="none" w:sz="0" w:space="0" w:color="auto"/>
                <w:bottom w:val="none" w:sz="0" w:space="0" w:color="auto"/>
                <w:right w:val="none" w:sz="0" w:space="0" w:color="auto"/>
              </w:divBdr>
            </w:div>
            <w:div w:id="578321476">
              <w:blockQuote w:val="1"/>
              <w:marLeft w:val="600"/>
              <w:marRight w:val="0"/>
              <w:marTop w:val="120"/>
              <w:marBottom w:val="120"/>
              <w:divBdr>
                <w:top w:val="none" w:sz="0" w:space="0" w:color="auto"/>
                <w:left w:val="none" w:sz="0" w:space="0" w:color="auto"/>
                <w:bottom w:val="none" w:sz="0" w:space="0" w:color="auto"/>
                <w:right w:val="none" w:sz="0" w:space="0" w:color="auto"/>
              </w:divBdr>
            </w:div>
          </w:divsChild>
        </w:div>
        <w:div w:id="1841122076">
          <w:blockQuote w:val="1"/>
          <w:marLeft w:val="600"/>
          <w:marRight w:val="0"/>
          <w:marTop w:val="120"/>
          <w:marBottom w:val="120"/>
          <w:divBdr>
            <w:top w:val="none" w:sz="0" w:space="0" w:color="auto"/>
            <w:left w:val="none" w:sz="0" w:space="0" w:color="auto"/>
            <w:bottom w:val="none" w:sz="0" w:space="0" w:color="auto"/>
            <w:right w:val="none" w:sz="0" w:space="0" w:color="auto"/>
          </w:divBdr>
        </w:div>
      </w:divsChild>
    </w:div>
    <w:div w:id="193691037">
      <w:bodyDiv w:val="1"/>
      <w:marLeft w:val="0"/>
      <w:marRight w:val="0"/>
      <w:marTop w:val="0"/>
      <w:marBottom w:val="0"/>
      <w:divBdr>
        <w:top w:val="none" w:sz="0" w:space="0" w:color="auto"/>
        <w:left w:val="none" w:sz="0" w:space="0" w:color="auto"/>
        <w:bottom w:val="none" w:sz="0" w:space="0" w:color="auto"/>
        <w:right w:val="none" w:sz="0" w:space="0" w:color="auto"/>
      </w:divBdr>
    </w:div>
    <w:div w:id="199126569">
      <w:bodyDiv w:val="1"/>
      <w:marLeft w:val="0"/>
      <w:marRight w:val="0"/>
      <w:marTop w:val="0"/>
      <w:marBottom w:val="0"/>
      <w:divBdr>
        <w:top w:val="none" w:sz="0" w:space="0" w:color="auto"/>
        <w:left w:val="none" w:sz="0" w:space="0" w:color="auto"/>
        <w:bottom w:val="none" w:sz="0" w:space="0" w:color="auto"/>
        <w:right w:val="none" w:sz="0" w:space="0" w:color="auto"/>
      </w:divBdr>
    </w:div>
    <w:div w:id="239680665">
      <w:bodyDiv w:val="1"/>
      <w:marLeft w:val="0"/>
      <w:marRight w:val="0"/>
      <w:marTop w:val="0"/>
      <w:marBottom w:val="0"/>
      <w:divBdr>
        <w:top w:val="none" w:sz="0" w:space="0" w:color="auto"/>
        <w:left w:val="none" w:sz="0" w:space="0" w:color="auto"/>
        <w:bottom w:val="none" w:sz="0" w:space="0" w:color="auto"/>
        <w:right w:val="none" w:sz="0" w:space="0" w:color="auto"/>
      </w:divBdr>
    </w:div>
    <w:div w:id="275797537">
      <w:bodyDiv w:val="1"/>
      <w:marLeft w:val="0"/>
      <w:marRight w:val="0"/>
      <w:marTop w:val="0"/>
      <w:marBottom w:val="0"/>
      <w:divBdr>
        <w:top w:val="none" w:sz="0" w:space="0" w:color="auto"/>
        <w:left w:val="none" w:sz="0" w:space="0" w:color="auto"/>
        <w:bottom w:val="none" w:sz="0" w:space="0" w:color="auto"/>
        <w:right w:val="none" w:sz="0" w:space="0" w:color="auto"/>
      </w:divBdr>
    </w:div>
    <w:div w:id="308245877">
      <w:bodyDiv w:val="1"/>
      <w:marLeft w:val="0"/>
      <w:marRight w:val="0"/>
      <w:marTop w:val="0"/>
      <w:marBottom w:val="0"/>
      <w:divBdr>
        <w:top w:val="none" w:sz="0" w:space="0" w:color="auto"/>
        <w:left w:val="none" w:sz="0" w:space="0" w:color="auto"/>
        <w:bottom w:val="none" w:sz="0" w:space="0" w:color="auto"/>
        <w:right w:val="none" w:sz="0" w:space="0" w:color="auto"/>
      </w:divBdr>
    </w:div>
    <w:div w:id="324749073">
      <w:bodyDiv w:val="1"/>
      <w:marLeft w:val="0"/>
      <w:marRight w:val="0"/>
      <w:marTop w:val="0"/>
      <w:marBottom w:val="0"/>
      <w:divBdr>
        <w:top w:val="none" w:sz="0" w:space="0" w:color="auto"/>
        <w:left w:val="none" w:sz="0" w:space="0" w:color="auto"/>
        <w:bottom w:val="none" w:sz="0" w:space="0" w:color="auto"/>
        <w:right w:val="none" w:sz="0" w:space="0" w:color="auto"/>
      </w:divBdr>
    </w:div>
    <w:div w:id="334041834">
      <w:bodyDiv w:val="1"/>
      <w:marLeft w:val="0"/>
      <w:marRight w:val="0"/>
      <w:marTop w:val="0"/>
      <w:marBottom w:val="0"/>
      <w:divBdr>
        <w:top w:val="none" w:sz="0" w:space="0" w:color="auto"/>
        <w:left w:val="none" w:sz="0" w:space="0" w:color="auto"/>
        <w:bottom w:val="none" w:sz="0" w:space="0" w:color="auto"/>
        <w:right w:val="none" w:sz="0" w:space="0" w:color="auto"/>
      </w:divBdr>
    </w:div>
    <w:div w:id="339702122">
      <w:bodyDiv w:val="1"/>
      <w:marLeft w:val="0"/>
      <w:marRight w:val="0"/>
      <w:marTop w:val="0"/>
      <w:marBottom w:val="0"/>
      <w:divBdr>
        <w:top w:val="none" w:sz="0" w:space="0" w:color="auto"/>
        <w:left w:val="none" w:sz="0" w:space="0" w:color="auto"/>
        <w:bottom w:val="none" w:sz="0" w:space="0" w:color="auto"/>
        <w:right w:val="none" w:sz="0" w:space="0" w:color="auto"/>
      </w:divBdr>
    </w:div>
    <w:div w:id="370954980">
      <w:bodyDiv w:val="1"/>
      <w:marLeft w:val="0"/>
      <w:marRight w:val="0"/>
      <w:marTop w:val="0"/>
      <w:marBottom w:val="0"/>
      <w:divBdr>
        <w:top w:val="none" w:sz="0" w:space="0" w:color="auto"/>
        <w:left w:val="none" w:sz="0" w:space="0" w:color="auto"/>
        <w:bottom w:val="none" w:sz="0" w:space="0" w:color="auto"/>
        <w:right w:val="none" w:sz="0" w:space="0" w:color="auto"/>
      </w:divBdr>
    </w:div>
    <w:div w:id="410468137">
      <w:bodyDiv w:val="1"/>
      <w:marLeft w:val="0"/>
      <w:marRight w:val="0"/>
      <w:marTop w:val="0"/>
      <w:marBottom w:val="0"/>
      <w:divBdr>
        <w:top w:val="none" w:sz="0" w:space="0" w:color="auto"/>
        <w:left w:val="none" w:sz="0" w:space="0" w:color="auto"/>
        <w:bottom w:val="none" w:sz="0" w:space="0" w:color="auto"/>
        <w:right w:val="none" w:sz="0" w:space="0" w:color="auto"/>
      </w:divBdr>
    </w:div>
    <w:div w:id="446856919">
      <w:bodyDiv w:val="1"/>
      <w:marLeft w:val="0"/>
      <w:marRight w:val="0"/>
      <w:marTop w:val="0"/>
      <w:marBottom w:val="0"/>
      <w:divBdr>
        <w:top w:val="none" w:sz="0" w:space="0" w:color="auto"/>
        <w:left w:val="none" w:sz="0" w:space="0" w:color="auto"/>
        <w:bottom w:val="none" w:sz="0" w:space="0" w:color="auto"/>
        <w:right w:val="none" w:sz="0" w:space="0" w:color="auto"/>
      </w:divBdr>
    </w:div>
    <w:div w:id="535774214">
      <w:bodyDiv w:val="1"/>
      <w:marLeft w:val="0"/>
      <w:marRight w:val="0"/>
      <w:marTop w:val="0"/>
      <w:marBottom w:val="0"/>
      <w:divBdr>
        <w:top w:val="none" w:sz="0" w:space="0" w:color="auto"/>
        <w:left w:val="none" w:sz="0" w:space="0" w:color="auto"/>
        <w:bottom w:val="none" w:sz="0" w:space="0" w:color="auto"/>
        <w:right w:val="none" w:sz="0" w:space="0" w:color="auto"/>
      </w:divBdr>
    </w:div>
    <w:div w:id="537663115">
      <w:bodyDiv w:val="1"/>
      <w:marLeft w:val="0"/>
      <w:marRight w:val="0"/>
      <w:marTop w:val="0"/>
      <w:marBottom w:val="0"/>
      <w:divBdr>
        <w:top w:val="none" w:sz="0" w:space="0" w:color="auto"/>
        <w:left w:val="none" w:sz="0" w:space="0" w:color="auto"/>
        <w:bottom w:val="none" w:sz="0" w:space="0" w:color="auto"/>
        <w:right w:val="none" w:sz="0" w:space="0" w:color="auto"/>
      </w:divBdr>
    </w:div>
    <w:div w:id="543445385">
      <w:bodyDiv w:val="1"/>
      <w:marLeft w:val="0"/>
      <w:marRight w:val="0"/>
      <w:marTop w:val="0"/>
      <w:marBottom w:val="0"/>
      <w:divBdr>
        <w:top w:val="none" w:sz="0" w:space="0" w:color="auto"/>
        <w:left w:val="none" w:sz="0" w:space="0" w:color="auto"/>
        <w:bottom w:val="none" w:sz="0" w:space="0" w:color="auto"/>
        <w:right w:val="none" w:sz="0" w:space="0" w:color="auto"/>
      </w:divBdr>
    </w:div>
    <w:div w:id="625700534">
      <w:bodyDiv w:val="1"/>
      <w:marLeft w:val="0"/>
      <w:marRight w:val="0"/>
      <w:marTop w:val="0"/>
      <w:marBottom w:val="0"/>
      <w:divBdr>
        <w:top w:val="none" w:sz="0" w:space="0" w:color="auto"/>
        <w:left w:val="none" w:sz="0" w:space="0" w:color="auto"/>
        <w:bottom w:val="none" w:sz="0" w:space="0" w:color="auto"/>
        <w:right w:val="none" w:sz="0" w:space="0" w:color="auto"/>
      </w:divBdr>
    </w:div>
    <w:div w:id="641078796">
      <w:bodyDiv w:val="1"/>
      <w:marLeft w:val="0"/>
      <w:marRight w:val="0"/>
      <w:marTop w:val="0"/>
      <w:marBottom w:val="0"/>
      <w:divBdr>
        <w:top w:val="none" w:sz="0" w:space="0" w:color="auto"/>
        <w:left w:val="none" w:sz="0" w:space="0" w:color="auto"/>
        <w:bottom w:val="none" w:sz="0" w:space="0" w:color="auto"/>
        <w:right w:val="none" w:sz="0" w:space="0" w:color="auto"/>
      </w:divBdr>
    </w:div>
    <w:div w:id="663048001">
      <w:bodyDiv w:val="1"/>
      <w:marLeft w:val="0"/>
      <w:marRight w:val="0"/>
      <w:marTop w:val="0"/>
      <w:marBottom w:val="0"/>
      <w:divBdr>
        <w:top w:val="none" w:sz="0" w:space="0" w:color="auto"/>
        <w:left w:val="none" w:sz="0" w:space="0" w:color="auto"/>
        <w:bottom w:val="none" w:sz="0" w:space="0" w:color="auto"/>
        <w:right w:val="none" w:sz="0" w:space="0" w:color="auto"/>
      </w:divBdr>
    </w:div>
    <w:div w:id="669257189">
      <w:bodyDiv w:val="1"/>
      <w:marLeft w:val="0"/>
      <w:marRight w:val="0"/>
      <w:marTop w:val="0"/>
      <w:marBottom w:val="0"/>
      <w:divBdr>
        <w:top w:val="none" w:sz="0" w:space="0" w:color="auto"/>
        <w:left w:val="none" w:sz="0" w:space="0" w:color="auto"/>
        <w:bottom w:val="none" w:sz="0" w:space="0" w:color="auto"/>
        <w:right w:val="none" w:sz="0" w:space="0" w:color="auto"/>
      </w:divBdr>
      <w:divsChild>
        <w:div w:id="424351069">
          <w:marLeft w:val="0"/>
          <w:marRight w:val="0"/>
          <w:marTop w:val="0"/>
          <w:marBottom w:val="0"/>
          <w:divBdr>
            <w:top w:val="none" w:sz="0" w:space="0" w:color="auto"/>
            <w:left w:val="none" w:sz="0" w:space="0" w:color="auto"/>
            <w:bottom w:val="none" w:sz="0" w:space="0" w:color="auto"/>
            <w:right w:val="none" w:sz="0" w:space="0" w:color="auto"/>
          </w:divBdr>
          <w:divsChild>
            <w:div w:id="848132675">
              <w:marLeft w:val="0"/>
              <w:marRight w:val="0"/>
              <w:marTop w:val="0"/>
              <w:marBottom w:val="0"/>
              <w:divBdr>
                <w:top w:val="none" w:sz="0" w:space="0" w:color="auto"/>
                <w:left w:val="none" w:sz="0" w:space="0" w:color="auto"/>
                <w:bottom w:val="none" w:sz="0" w:space="0" w:color="auto"/>
                <w:right w:val="none" w:sz="0" w:space="0" w:color="auto"/>
              </w:divBdr>
              <w:divsChild>
                <w:div w:id="1497040157">
                  <w:marLeft w:val="0"/>
                  <w:marRight w:val="0"/>
                  <w:marTop w:val="0"/>
                  <w:marBottom w:val="0"/>
                  <w:divBdr>
                    <w:top w:val="none" w:sz="0" w:space="0" w:color="auto"/>
                    <w:left w:val="none" w:sz="0" w:space="0" w:color="auto"/>
                    <w:bottom w:val="none" w:sz="0" w:space="0" w:color="auto"/>
                    <w:right w:val="none" w:sz="0" w:space="0" w:color="auto"/>
                  </w:divBdr>
                  <w:divsChild>
                    <w:div w:id="648171635">
                      <w:marLeft w:val="0"/>
                      <w:marRight w:val="0"/>
                      <w:marTop w:val="0"/>
                      <w:marBottom w:val="0"/>
                      <w:divBdr>
                        <w:top w:val="none" w:sz="0" w:space="0" w:color="auto"/>
                        <w:left w:val="none" w:sz="0" w:space="0" w:color="auto"/>
                        <w:bottom w:val="none" w:sz="0" w:space="0" w:color="auto"/>
                        <w:right w:val="none" w:sz="0" w:space="0" w:color="auto"/>
                      </w:divBdr>
                      <w:divsChild>
                        <w:div w:id="439761698">
                          <w:marLeft w:val="0"/>
                          <w:marRight w:val="0"/>
                          <w:marTop w:val="0"/>
                          <w:marBottom w:val="0"/>
                          <w:divBdr>
                            <w:top w:val="none" w:sz="0" w:space="0" w:color="auto"/>
                            <w:left w:val="none" w:sz="0" w:space="0" w:color="auto"/>
                            <w:bottom w:val="none" w:sz="0" w:space="0" w:color="auto"/>
                            <w:right w:val="none" w:sz="0" w:space="0" w:color="auto"/>
                          </w:divBdr>
                          <w:divsChild>
                            <w:div w:id="85999037">
                              <w:marLeft w:val="0"/>
                              <w:marRight w:val="0"/>
                              <w:marTop w:val="0"/>
                              <w:marBottom w:val="0"/>
                              <w:divBdr>
                                <w:top w:val="none" w:sz="0" w:space="0" w:color="auto"/>
                                <w:left w:val="none" w:sz="0" w:space="0" w:color="auto"/>
                                <w:bottom w:val="none" w:sz="0" w:space="0" w:color="auto"/>
                                <w:right w:val="none" w:sz="0" w:space="0" w:color="auto"/>
                              </w:divBdr>
                              <w:divsChild>
                                <w:div w:id="877201545">
                                  <w:marLeft w:val="0"/>
                                  <w:marRight w:val="0"/>
                                  <w:marTop w:val="0"/>
                                  <w:marBottom w:val="0"/>
                                  <w:divBdr>
                                    <w:top w:val="none" w:sz="0" w:space="0" w:color="auto"/>
                                    <w:left w:val="none" w:sz="0" w:space="0" w:color="auto"/>
                                    <w:bottom w:val="none" w:sz="0" w:space="0" w:color="auto"/>
                                    <w:right w:val="none" w:sz="0" w:space="0" w:color="auto"/>
                                  </w:divBdr>
                                  <w:divsChild>
                                    <w:div w:id="1019087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10300570">
      <w:bodyDiv w:val="1"/>
      <w:marLeft w:val="0"/>
      <w:marRight w:val="0"/>
      <w:marTop w:val="0"/>
      <w:marBottom w:val="0"/>
      <w:divBdr>
        <w:top w:val="none" w:sz="0" w:space="0" w:color="auto"/>
        <w:left w:val="none" w:sz="0" w:space="0" w:color="auto"/>
        <w:bottom w:val="none" w:sz="0" w:space="0" w:color="auto"/>
        <w:right w:val="none" w:sz="0" w:space="0" w:color="auto"/>
      </w:divBdr>
    </w:div>
    <w:div w:id="732235237">
      <w:bodyDiv w:val="1"/>
      <w:marLeft w:val="0"/>
      <w:marRight w:val="0"/>
      <w:marTop w:val="0"/>
      <w:marBottom w:val="0"/>
      <w:divBdr>
        <w:top w:val="none" w:sz="0" w:space="0" w:color="auto"/>
        <w:left w:val="none" w:sz="0" w:space="0" w:color="auto"/>
        <w:bottom w:val="none" w:sz="0" w:space="0" w:color="auto"/>
        <w:right w:val="none" w:sz="0" w:space="0" w:color="auto"/>
      </w:divBdr>
    </w:div>
    <w:div w:id="736704960">
      <w:bodyDiv w:val="1"/>
      <w:marLeft w:val="0"/>
      <w:marRight w:val="0"/>
      <w:marTop w:val="0"/>
      <w:marBottom w:val="0"/>
      <w:divBdr>
        <w:top w:val="none" w:sz="0" w:space="0" w:color="auto"/>
        <w:left w:val="none" w:sz="0" w:space="0" w:color="auto"/>
        <w:bottom w:val="none" w:sz="0" w:space="0" w:color="auto"/>
        <w:right w:val="none" w:sz="0" w:space="0" w:color="auto"/>
      </w:divBdr>
    </w:div>
    <w:div w:id="784737083">
      <w:bodyDiv w:val="1"/>
      <w:marLeft w:val="0"/>
      <w:marRight w:val="0"/>
      <w:marTop w:val="0"/>
      <w:marBottom w:val="0"/>
      <w:divBdr>
        <w:top w:val="none" w:sz="0" w:space="0" w:color="auto"/>
        <w:left w:val="none" w:sz="0" w:space="0" w:color="auto"/>
        <w:bottom w:val="none" w:sz="0" w:space="0" w:color="auto"/>
        <w:right w:val="none" w:sz="0" w:space="0" w:color="auto"/>
      </w:divBdr>
    </w:div>
    <w:div w:id="809131703">
      <w:bodyDiv w:val="1"/>
      <w:marLeft w:val="0"/>
      <w:marRight w:val="0"/>
      <w:marTop w:val="0"/>
      <w:marBottom w:val="0"/>
      <w:divBdr>
        <w:top w:val="none" w:sz="0" w:space="0" w:color="auto"/>
        <w:left w:val="none" w:sz="0" w:space="0" w:color="auto"/>
        <w:bottom w:val="none" w:sz="0" w:space="0" w:color="auto"/>
        <w:right w:val="none" w:sz="0" w:space="0" w:color="auto"/>
      </w:divBdr>
    </w:div>
    <w:div w:id="814374581">
      <w:bodyDiv w:val="1"/>
      <w:marLeft w:val="0"/>
      <w:marRight w:val="0"/>
      <w:marTop w:val="0"/>
      <w:marBottom w:val="0"/>
      <w:divBdr>
        <w:top w:val="none" w:sz="0" w:space="0" w:color="auto"/>
        <w:left w:val="none" w:sz="0" w:space="0" w:color="auto"/>
        <w:bottom w:val="none" w:sz="0" w:space="0" w:color="auto"/>
        <w:right w:val="none" w:sz="0" w:space="0" w:color="auto"/>
      </w:divBdr>
    </w:div>
    <w:div w:id="831724605">
      <w:bodyDiv w:val="1"/>
      <w:marLeft w:val="0"/>
      <w:marRight w:val="0"/>
      <w:marTop w:val="0"/>
      <w:marBottom w:val="0"/>
      <w:divBdr>
        <w:top w:val="none" w:sz="0" w:space="0" w:color="auto"/>
        <w:left w:val="none" w:sz="0" w:space="0" w:color="auto"/>
        <w:bottom w:val="none" w:sz="0" w:space="0" w:color="auto"/>
        <w:right w:val="none" w:sz="0" w:space="0" w:color="auto"/>
      </w:divBdr>
    </w:div>
    <w:div w:id="907573002">
      <w:bodyDiv w:val="1"/>
      <w:marLeft w:val="0"/>
      <w:marRight w:val="0"/>
      <w:marTop w:val="0"/>
      <w:marBottom w:val="0"/>
      <w:divBdr>
        <w:top w:val="none" w:sz="0" w:space="0" w:color="auto"/>
        <w:left w:val="none" w:sz="0" w:space="0" w:color="auto"/>
        <w:bottom w:val="none" w:sz="0" w:space="0" w:color="auto"/>
        <w:right w:val="none" w:sz="0" w:space="0" w:color="auto"/>
      </w:divBdr>
    </w:div>
    <w:div w:id="918828410">
      <w:bodyDiv w:val="1"/>
      <w:marLeft w:val="0"/>
      <w:marRight w:val="0"/>
      <w:marTop w:val="0"/>
      <w:marBottom w:val="0"/>
      <w:divBdr>
        <w:top w:val="none" w:sz="0" w:space="0" w:color="auto"/>
        <w:left w:val="none" w:sz="0" w:space="0" w:color="auto"/>
        <w:bottom w:val="none" w:sz="0" w:space="0" w:color="auto"/>
        <w:right w:val="none" w:sz="0" w:space="0" w:color="auto"/>
      </w:divBdr>
      <w:divsChild>
        <w:div w:id="2110545307">
          <w:blockQuote w:val="1"/>
          <w:marLeft w:val="600"/>
          <w:marRight w:val="0"/>
          <w:marTop w:val="120"/>
          <w:marBottom w:val="120"/>
          <w:divBdr>
            <w:top w:val="none" w:sz="0" w:space="0" w:color="auto"/>
            <w:left w:val="none" w:sz="0" w:space="0" w:color="auto"/>
            <w:bottom w:val="none" w:sz="0" w:space="0" w:color="auto"/>
            <w:right w:val="none" w:sz="0" w:space="0" w:color="auto"/>
          </w:divBdr>
        </w:div>
        <w:div w:id="669136532">
          <w:blockQuote w:val="1"/>
          <w:marLeft w:val="600"/>
          <w:marRight w:val="0"/>
          <w:marTop w:val="120"/>
          <w:marBottom w:val="120"/>
          <w:divBdr>
            <w:top w:val="none" w:sz="0" w:space="0" w:color="auto"/>
            <w:left w:val="none" w:sz="0" w:space="0" w:color="auto"/>
            <w:bottom w:val="none" w:sz="0" w:space="0" w:color="auto"/>
            <w:right w:val="none" w:sz="0" w:space="0" w:color="auto"/>
          </w:divBdr>
        </w:div>
        <w:div w:id="1761825915">
          <w:blockQuote w:val="1"/>
          <w:marLeft w:val="600"/>
          <w:marRight w:val="0"/>
          <w:marTop w:val="120"/>
          <w:marBottom w:val="120"/>
          <w:divBdr>
            <w:top w:val="none" w:sz="0" w:space="0" w:color="auto"/>
            <w:left w:val="none" w:sz="0" w:space="0" w:color="auto"/>
            <w:bottom w:val="none" w:sz="0" w:space="0" w:color="auto"/>
            <w:right w:val="none" w:sz="0" w:space="0" w:color="auto"/>
          </w:divBdr>
        </w:div>
        <w:div w:id="31734234">
          <w:blockQuote w:val="1"/>
          <w:marLeft w:val="600"/>
          <w:marRight w:val="0"/>
          <w:marTop w:val="120"/>
          <w:marBottom w:val="120"/>
          <w:divBdr>
            <w:top w:val="none" w:sz="0" w:space="0" w:color="auto"/>
            <w:left w:val="none" w:sz="0" w:space="0" w:color="auto"/>
            <w:bottom w:val="none" w:sz="0" w:space="0" w:color="auto"/>
            <w:right w:val="none" w:sz="0" w:space="0" w:color="auto"/>
          </w:divBdr>
          <w:divsChild>
            <w:div w:id="297032673">
              <w:blockQuote w:val="1"/>
              <w:marLeft w:val="600"/>
              <w:marRight w:val="0"/>
              <w:marTop w:val="120"/>
              <w:marBottom w:val="120"/>
              <w:divBdr>
                <w:top w:val="none" w:sz="0" w:space="0" w:color="auto"/>
                <w:left w:val="none" w:sz="0" w:space="0" w:color="auto"/>
                <w:bottom w:val="none" w:sz="0" w:space="0" w:color="auto"/>
                <w:right w:val="none" w:sz="0" w:space="0" w:color="auto"/>
              </w:divBdr>
            </w:div>
            <w:div w:id="2002347318">
              <w:blockQuote w:val="1"/>
              <w:marLeft w:val="600"/>
              <w:marRight w:val="0"/>
              <w:marTop w:val="120"/>
              <w:marBottom w:val="120"/>
              <w:divBdr>
                <w:top w:val="none" w:sz="0" w:space="0" w:color="auto"/>
                <w:left w:val="none" w:sz="0" w:space="0" w:color="auto"/>
                <w:bottom w:val="none" w:sz="0" w:space="0" w:color="auto"/>
                <w:right w:val="none" w:sz="0" w:space="0" w:color="auto"/>
              </w:divBdr>
            </w:div>
          </w:divsChild>
        </w:div>
        <w:div w:id="1780372173">
          <w:blockQuote w:val="1"/>
          <w:marLeft w:val="600"/>
          <w:marRight w:val="0"/>
          <w:marTop w:val="120"/>
          <w:marBottom w:val="120"/>
          <w:divBdr>
            <w:top w:val="none" w:sz="0" w:space="0" w:color="auto"/>
            <w:left w:val="none" w:sz="0" w:space="0" w:color="auto"/>
            <w:bottom w:val="none" w:sz="0" w:space="0" w:color="auto"/>
            <w:right w:val="none" w:sz="0" w:space="0" w:color="auto"/>
          </w:divBdr>
        </w:div>
        <w:div w:id="800542467">
          <w:blockQuote w:val="1"/>
          <w:marLeft w:val="600"/>
          <w:marRight w:val="0"/>
          <w:marTop w:val="120"/>
          <w:marBottom w:val="120"/>
          <w:divBdr>
            <w:top w:val="none" w:sz="0" w:space="0" w:color="auto"/>
            <w:left w:val="none" w:sz="0" w:space="0" w:color="auto"/>
            <w:bottom w:val="none" w:sz="0" w:space="0" w:color="auto"/>
            <w:right w:val="none" w:sz="0" w:space="0" w:color="auto"/>
          </w:divBdr>
        </w:div>
        <w:div w:id="1039161443">
          <w:blockQuote w:val="1"/>
          <w:marLeft w:val="600"/>
          <w:marRight w:val="0"/>
          <w:marTop w:val="120"/>
          <w:marBottom w:val="120"/>
          <w:divBdr>
            <w:top w:val="none" w:sz="0" w:space="0" w:color="auto"/>
            <w:left w:val="none" w:sz="0" w:space="0" w:color="auto"/>
            <w:bottom w:val="none" w:sz="0" w:space="0" w:color="auto"/>
            <w:right w:val="none" w:sz="0" w:space="0" w:color="auto"/>
          </w:divBdr>
        </w:div>
        <w:div w:id="1757021620">
          <w:blockQuote w:val="1"/>
          <w:marLeft w:val="600"/>
          <w:marRight w:val="0"/>
          <w:marTop w:val="120"/>
          <w:marBottom w:val="120"/>
          <w:divBdr>
            <w:top w:val="none" w:sz="0" w:space="0" w:color="auto"/>
            <w:left w:val="none" w:sz="0" w:space="0" w:color="auto"/>
            <w:bottom w:val="none" w:sz="0" w:space="0" w:color="auto"/>
            <w:right w:val="none" w:sz="0" w:space="0" w:color="auto"/>
          </w:divBdr>
        </w:div>
        <w:div w:id="1343704959">
          <w:blockQuote w:val="1"/>
          <w:marLeft w:val="600"/>
          <w:marRight w:val="0"/>
          <w:marTop w:val="120"/>
          <w:marBottom w:val="120"/>
          <w:divBdr>
            <w:top w:val="none" w:sz="0" w:space="0" w:color="auto"/>
            <w:left w:val="none" w:sz="0" w:space="0" w:color="auto"/>
            <w:bottom w:val="none" w:sz="0" w:space="0" w:color="auto"/>
            <w:right w:val="none" w:sz="0" w:space="0" w:color="auto"/>
          </w:divBdr>
        </w:div>
        <w:div w:id="1783571572">
          <w:blockQuote w:val="1"/>
          <w:marLeft w:val="600"/>
          <w:marRight w:val="0"/>
          <w:marTop w:val="120"/>
          <w:marBottom w:val="120"/>
          <w:divBdr>
            <w:top w:val="none" w:sz="0" w:space="0" w:color="auto"/>
            <w:left w:val="none" w:sz="0" w:space="0" w:color="auto"/>
            <w:bottom w:val="none" w:sz="0" w:space="0" w:color="auto"/>
            <w:right w:val="none" w:sz="0" w:space="0" w:color="auto"/>
          </w:divBdr>
        </w:div>
        <w:div w:id="2078552754">
          <w:blockQuote w:val="1"/>
          <w:marLeft w:val="600"/>
          <w:marRight w:val="0"/>
          <w:marTop w:val="120"/>
          <w:marBottom w:val="120"/>
          <w:divBdr>
            <w:top w:val="none" w:sz="0" w:space="0" w:color="auto"/>
            <w:left w:val="none" w:sz="0" w:space="0" w:color="auto"/>
            <w:bottom w:val="none" w:sz="0" w:space="0" w:color="auto"/>
            <w:right w:val="none" w:sz="0" w:space="0" w:color="auto"/>
          </w:divBdr>
        </w:div>
        <w:div w:id="1945840329">
          <w:blockQuote w:val="1"/>
          <w:marLeft w:val="600"/>
          <w:marRight w:val="0"/>
          <w:marTop w:val="120"/>
          <w:marBottom w:val="120"/>
          <w:divBdr>
            <w:top w:val="none" w:sz="0" w:space="0" w:color="auto"/>
            <w:left w:val="none" w:sz="0" w:space="0" w:color="auto"/>
            <w:bottom w:val="none" w:sz="0" w:space="0" w:color="auto"/>
            <w:right w:val="none" w:sz="0" w:space="0" w:color="auto"/>
          </w:divBdr>
        </w:div>
        <w:div w:id="1808811557">
          <w:blockQuote w:val="1"/>
          <w:marLeft w:val="600"/>
          <w:marRight w:val="0"/>
          <w:marTop w:val="120"/>
          <w:marBottom w:val="120"/>
          <w:divBdr>
            <w:top w:val="none" w:sz="0" w:space="0" w:color="auto"/>
            <w:left w:val="none" w:sz="0" w:space="0" w:color="auto"/>
            <w:bottom w:val="none" w:sz="0" w:space="0" w:color="auto"/>
            <w:right w:val="none" w:sz="0" w:space="0" w:color="auto"/>
          </w:divBdr>
        </w:div>
        <w:div w:id="499321898">
          <w:blockQuote w:val="1"/>
          <w:marLeft w:val="600"/>
          <w:marRight w:val="0"/>
          <w:marTop w:val="120"/>
          <w:marBottom w:val="120"/>
          <w:divBdr>
            <w:top w:val="none" w:sz="0" w:space="0" w:color="auto"/>
            <w:left w:val="none" w:sz="0" w:space="0" w:color="auto"/>
            <w:bottom w:val="none" w:sz="0" w:space="0" w:color="auto"/>
            <w:right w:val="none" w:sz="0" w:space="0" w:color="auto"/>
          </w:divBdr>
        </w:div>
      </w:divsChild>
    </w:div>
    <w:div w:id="964045902">
      <w:bodyDiv w:val="1"/>
      <w:marLeft w:val="0"/>
      <w:marRight w:val="0"/>
      <w:marTop w:val="0"/>
      <w:marBottom w:val="0"/>
      <w:divBdr>
        <w:top w:val="none" w:sz="0" w:space="0" w:color="auto"/>
        <w:left w:val="none" w:sz="0" w:space="0" w:color="auto"/>
        <w:bottom w:val="none" w:sz="0" w:space="0" w:color="auto"/>
        <w:right w:val="none" w:sz="0" w:space="0" w:color="auto"/>
      </w:divBdr>
    </w:div>
    <w:div w:id="1042754179">
      <w:bodyDiv w:val="1"/>
      <w:marLeft w:val="0"/>
      <w:marRight w:val="0"/>
      <w:marTop w:val="0"/>
      <w:marBottom w:val="0"/>
      <w:divBdr>
        <w:top w:val="none" w:sz="0" w:space="0" w:color="auto"/>
        <w:left w:val="none" w:sz="0" w:space="0" w:color="auto"/>
        <w:bottom w:val="none" w:sz="0" w:space="0" w:color="auto"/>
        <w:right w:val="none" w:sz="0" w:space="0" w:color="auto"/>
      </w:divBdr>
    </w:div>
    <w:div w:id="1232691456">
      <w:bodyDiv w:val="1"/>
      <w:marLeft w:val="0"/>
      <w:marRight w:val="0"/>
      <w:marTop w:val="0"/>
      <w:marBottom w:val="0"/>
      <w:divBdr>
        <w:top w:val="none" w:sz="0" w:space="0" w:color="auto"/>
        <w:left w:val="none" w:sz="0" w:space="0" w:color="auto"/>
        <w:bottom w:val="none" w:sz="0" w:space="0" w:color="auto"/>
        <w:right w:val="none" w:sz="0" w:space="0" w:color="auto"/>
      </w:divBdr>
    </w:div>
    <w:div w:id="1234270304">
      <w:bodyDiv w:val="1"/>
      <w:marLeft w:val="0"/>
      <w:marRight w:val="0"/>
      <w:marTop w:val="0"/>
      <w:marBottom w:val="0"/>
      <w:divBdr>
        <w:top w:val="none" w:sz="0" w:space="0" w:color="auto"/>
        <w:left w:val="none" w:sz="0" w:space="0" w:color="auto"/>
        <w:bottom w:val="none" w:sz="0" w:space="0" w:color="auto"/>
        <w:right w:val="none" w:sz="0" w:space="0" w:color="auto"/>
      </w:divBdr>
      <w:divsChild>
        <w:div w:id="973827842">
          <w:marLeft w:val="0"/>
          <w:marRight w:val="0"/>
          <w:marTop w:val="0"/>
          <w:marBottom w:val="0"/>
          <w:divBdr>
            <w:top w:val="none" w:sz="0" w:space="0" w:color="auto"/>
            <w:left w:val="none" w:sz="0" w:space="0" w:color="auto"/>
            <w:bottom w:val="none" w:sz="0" w:space="0" w:color="auto"/>
            <w:right w:val="none" w:sz="0" w:space="0" w:color="auto"/>
          </w:divBdr>
          <w:divsChild>
            <w:div w:id="1149445027">
              <w:marLeft w:val="0"/>
              <w:marRight w:val="0"/>
              <w:marTop w:val="0"/>
              <w:marBottom w:val="0"/>
              <w:divBdr>
                <w:top w:val="none" w:sz="0" w:space="0" w:color="auto"/>
                <w:left w:val="none" w:sz="0" w:space="0" w:color="auto"/>
                <w:bottom w:val="none" w:sz="0" w:space="0" w:color="auto"/>
                <w:right w:val="none" w:sz="0" w:space="0" w:color="auto"/>
              </w:divBdr>
              <w:divsChild>
                <w:div w:id="369962846">
                  <w:marLeft w:val="0"/>
                  <w:marRight w:val="0"/>
                  <w:marTop w:val="0"/>
                  <w:marBottom w:val="0"/>
                  <w:divBdr>
                    <w:top w:val="none" w:sz="0" w:space="0" w:color="auto"/>
                    <w:left w:val="none" w:sz="0" w:space="0" w:color="auto"/>
                    <w:bottom w:val="none" w:sz="0" w:space="0" w:color="auto"/>
                    <w:right w:val="none" w:sz="0" w:space="0" w:color="auto"/>
                  </w:divBdr>
                  <w:divsChild>
                    <w:div w:id="1385332368">
                      <w:marLeft w:val="0"/>
                      <w:marRight w:val="0"/>
                      <w:marTop w:val="0"/>
                      <w:marBottom w:val="0"/>
                      <w:divBdr>
                        <w:top w:val="none" w:sz="0" w:space="0" w:color="auto"/>
                        <w:left w:val="none" w:sz="0" w:space="0" w:color="auto"/>
                        <w:bottom w:val="none" w:sz="0" w:space="0" w:color="auto"/>
                        <w:right w:val="none" w:sz="0" w:space="0" w:color="auto"/>
                      </w:divBdr>
                      <w:divsChild>
                        <w:div w:id="1311865289">
                          <w:marLeft w:val="0"/>
                          <w:marRight w:val="0"/>
                          <w:marTop w:val="0"/>
                          <w:marBottom w:val="0"/>
                          <w:divBdr>
                            <w:top w:val="none" w:sz="0" w:space="0" w:color="auto"/>
                            <w:left w:val="none" w:sz="0" w:space="0" w:color="auto"/>
                            <w:bottom w:val="none" w:sz="0" w:space="0" w:color="auto"/>
                            <w:right w:val="none" w:sz="0" w:space="0" w:color="auto"/>
                          </w:divBdr>
                          <w:divsChild>
                            <w:div w:id="314378453">
                              <w:marLeft w:val="0"/>
                              <w:marRight w:val="0"/>
                              <w:marTop w:val="0"/>
                              <w:marBottom w:val="0"/>
                              <w:divBdr>
                                <w:top w:val="none" w:sz="0" w:space="0" w:color="auto"/>
                                <w:left w:val="none" w:sz="0" w:space="0" w:color="auto"/>
                                <w:bottom w:val="none" w:sz="0" w:space="0" w:color="auto"/>
                                <w:right w:val="none" w:sz="0" w:space="0" w:color="auto"/>
                              </w:divBdr>
                              <w:divsChild>
                                <w:div w:id="550458401">
                                  <w:marLeft w:val="0"/>
                                  <w:marRight w:val="0"/>
                                  <w:marTop w:val="0"/>
                                  <w:marBottom w:val="0"/>
                                  <w:divBdr>
                                    <w:top w:val="none" w:sz="0" w:space="0" w:color="auto"/>
                                    <w:left w:val="none" w:sz="0" w:space="0" w:color="auto"/>
                                    <w:bottom w:val="none" w:sz="0" w:space="0" w:color="auto"/>
                                    <w:right w:val="none" w:sz="0" w:space="0" w:color="auto"/>
                                  </w:divBdr>
                                  <w:divsChild>
                                    <w:div w:id="690955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38975281">
      <w:bodyDiv w:val="1"/>
      <w:marLeft w:val="0"/>
      <w:marRight w:val="0"/>
      <w:marTop w:val="0"/>
      <w:marBottom w:val="0"/>
      <w:divBdr>
        <w:top w:val="none" w:sz="0" w:space="0" w:color="auto"/>
        <w:left w:val="none" w:sz="0" w:space="0" w:color="auto"/>
        <w:bottom w:val="none" w:sz="0" w:space="0" w:color="auto"/>
        <w:right w:val="none" w:sz="0" w:space="0" w:color="auto"/>
      </w:divBdr>
    </w:div>
    <w:div w:id="1278944867">
      <w:bodyDiv w:val="1"/>
      <w:marLeft w:val="0"/>
      <w:marRight w:val="0"/>
      <w:marTop w:val="0"/>
      <w:marBottom w:val="0"/>
      <w:divBdr>
        <w:top w:val="none" w:sz="0" w:space="0" w:color="auto"/>
        <w:left w:val="none" w:sz="0" w:space="0" w:color="auto"/>
        <w:bottom w:val="none" w:sz="0" w:space="0" w:color="auto"/>
        <w:right w:val="none" w:sz="0" w:space="0" w:color="auto"/>
      </w:divBdr>
    </w:div>
    <w:div w:id="1300845594">
      <w:bodyDiv w:val="1"/>
      <w:marLeft w:val="0"/>
      <w:marRight w:val="0"/>
      <w:marTop w:val="0"/>
      <w:marBottom w:val="0"/>
      <w:divBdr>
        <w:top w:val="none" w:sz="0" w:space="0" w:color="auto"/>
        <w:left w:val="none" w:sz="0" w:space="0" w:color="auto"/>
        <w:bottom w:val="none" w:sz="0" w:space="0" w:color="auto"/>
        <w:right w:val="none" w:sz="0" w:space="0" w:color="auto"/>
      </w:divBdr>
    </w:div>
    <w:div w:id="1316907667">
      <w:bodyDiv w:val="1"/>
      <w:marLeft w:val="0"/>
      <w:marRight w:val="0"/>
      <w:marTop w:val="0"/>
      <w:marBottom w:val="0"/>
      <w:divBdr>
        <w:top w:val="none" w:sz="0" w:space="0" w:color="auto"/>
        <w:left w:val="none" w:sz="0" w:space="0" w:color="auto"/>
        <w:bottom w:val="none" w:sz="0" w:space="0" w:color="auto"/>
        <w:right w:val="none" w:sz="0" w:space="0" w:color="auto"/>
      </w:divBdr>
    </w:div>
    <w:div w:id="1404525211">
      <w:bodyDiv w:val="1"/>
      <w:marLeft w:val="0"/>
      <w:marRight w:val="0"/>
      <w:marTop w:val="0"/>
      <w:marBottom w:val="0"/>
      <w:divBdr>
        <w:top w:val="none" w:sz="0" w:space="0" w:color="auto"/>
        <w:left w:val="none" w:sz="0" w:space="0" w:color="auto"/>
        <w:bottom w:val="none" w:sz="0" w:space="0" w:color="auto"/>
        <w:right w:val="none" w:sz="0" w:space="0" w:color="auto"/>
      </w:divBdr>
    </w:div>
    <w:div w:id="1415122751">
      <w:bodyDiv w:val="1"/>
      <w:marLeft w:val="0"/>
      <w:marRight w:val="0"/>
      <w:marTop w:val="0"/>
      <w:marBottom w:val="0"/>
      <w:divBdr>
        <w:top w:val="none" w:sz="0" w:space="0" w:color="auto"/>
        <w:left w:val="none" w:sz="0" w:space="0" w:color="auto"/>
        <w:bottom w:val="none" w:sz="0" w:space="0" w:color="auto"/>
        <w:right w:val="none" w:sz="0" w:space="0" w:color="auto"/>
      </w:divBdr>
    </w:div>
    <w:div w:id="1492453123">
      <w:bodyDiv w:val="1"/>
      <w:marLeft w:val="0"/>
      <w:marRight w:val="0"/>
      <w:marTop w:val="0"/>
      <w:marBottom w:val="0"/>
      <w:divBdr>
        <w:top w:val="none" w:sz="0" w:space="0" w:color="auto"/>
        <w:left w:val="none" w:sz="0" w:space="0" w:color="auto"/>
        <w:bottom w:val="none" w:sz="0" w:space="0" w:color="auto"/>
        <w:right w:val="none" w:sz="0" w:space="0" w:color="auto"/>
      </w:divBdr>
    </w:div>
    <w:div w:id="1528370639">
      <w:bodyDiv w:val="1"/>
      <w:marLeft w:val="0"/>
      <w:marRight w:val="0"/>
      <w:marTop w:val="0"/>
      <w:marBottom w:val="0"/>
      <w:divBdr>
        <w:top w:val="none" w:sz="0" w:space="0" w:color="auto"/>
        <w:left w:val="none" w:sz="0" w:space="0" w:color="auto"/>
        <w:bottom w:val="none" w:sz="0" w:space="0" w:color="auto"/>
        <w:right w:val="none" w:sz="0" w:space="0" w:color="auto"/>
      </w:divBdr>
    </w:div>
    <w:div w:id="1541556095">
      <w:bodyDiv w:val="1"/>
      <w:marLeft w:val="0"/>
      <w:marRight w:val="0"/>
      <w:marTop w:val="0"/>
      <w:marBottom w:val="0"/>
      <w:divBdr>
        <w:top w:val="none" w:sz="0" w:space="0" w:color="auto"/>
        <w:left w:val="none" w:sz="0" w:space="0" w:color="auto"/>
        <w:bottom w:val="none" w:sz="0" w:space="0" w:color="auto"/>
        <w:right w:val="none" w:sz="0" w:space="0" w:color="auto"/>
      </w:divBdr>
    </w:div>
    <w:div w:id="1543132438">
      <w:bodyDiv w:val="1"/>
      <w:marLeft w:val="0"/>
      <w:marRight w:val="0"/>
      <w:marTop w:val="0"/>
      <w:marBottom w:val="0"/>
      <w:divBdr>
        <w:top w:val="none" w:sz="0" w:space="0" w:color="auto"/>
        <w:left w:val="none" w:sz="0" w:space="0" w:color="auto"/>
        <w:bottom w:val="none" w:sz="0" w:space="0" w:color="auto"/>
        <w:right w:val="none" w:sz="0" w:space="0" w:color="auto"/>
      </w:divBdr>
    </w:div>
    <w:div w:id="1560287766">
      <w:bodyDiv w:val="1"/>
      <w:marLeft w:val="0"/>
      <w:marRight w:val="0"/>
      <w:marTop w:val="0"/>
      <w:marBottom w:val="0"/>
      <w:divBdr>
        <w:top w:val="none" w:sz="0" w:space="0" w:color="auto"/>
        <w:left w:val="none" w:sz="0" w:space="0" w:color="auto"/>
        <w:bottom w:val="none" w:sz="0" w:space="0" w:color="auto"/>
        <w:right w:val="none" w:sz="0" w:space="0" w:color="auto"/>
      </w:divBdr>
    </w:div>
    <w:div w:id="1603076666">
      <w:bodyDiv w:val="1"/>
      <w:marLeft w:val="0"/>
      <w:marRight w:val="0"/>
      <w:marTop w:val="0"/>
      <w:marBottom w:val="0"/>
      <w:divBdr>
        <w:top w:val="none" w:sz="0" w:space="0" w:color="auto"/>
        <w:left w:val="none" w:sz="0" w:space="0" w:color="auto"/>
        <w:bottom w:val="none" w:sz="0" w:space="0" w:color="auto"/>
        <w:right w:val="none" w:sz="0" w:space="0" w:color="auto"/>
      </w:divBdr>
    </w:div>
    <w:div w:id="1614632939">
      <w:bodyDiv w:val="1"/>
      <w:marLeft w:val="0"/>
      <w:marRight w:val="0"/>
      <w:marTop w:val="0"/>
      <w:marBottom w:val="0"/>
      <w:divBdr>
        <w:top w:val="none" w:sz="0" w:space="0" w:color="auto"/>
        <w:left w:val="none" w:sz="0" w:space="0" w:color="auto"/>
        <w:bottom w:val="none" w:sz="0" w:space="0" w:color="auto"/>
        <w:right w:val="none" w:sz="0" w:space="0" w:color="auto"/>
      </w:divBdr>
    </w:div>
    <w:div w:id="1635670563">
      <w:bodyDiv w:val="1"/>
      <w:marLeft w:val="0"/>
      <w:marRight w:val="0"/>
      <w:marTop w:val="0"/>
      <w:marBottom w:val="0"/>
      <w:divBdr>
        <w:top w:val="none" w:sz="0" w:space="0" w:color="auto"/>
        <w:left w:val="none" w:sz="0" w:space="0" w:color="auto"/>
        <w:bottom w:val="none" w:sz="0" w:space="0" w:color="auto"/>
        <w:right w:val="none" w:sz="0" w:space="0" w:color="auto"/>
      </w:divBdr>
    </w:div>
    <w:div w:id="1685865239">
      <w:bodyDiv w:val="1"/>
      <w:marLeft w:val="0"/>
      <w:marRight w:val="0"/>
      <w:marTop w:val="0"/>
      <w:marBottom w:val="0"/>
      <w:divBdr>
        <w:top w:val="none" w:sz="0" w:space="0" w:color="auto"/>
        <w:left w:val="none" w:sz="0" w:space="0" w:color="auto"/>
        <w:bottom w:val="none" w:sz="0" w:space="0" w:color="auto"/>
        <w:right w:val="none" w:sz="0" w:space="0" w:color="auto"/>
      </w:divBdr>
    </w:div>
    <w:div w:id="1738741633">
      <w:bodyDiv w:val="1"/>
      <w:marLeft w:val="0"/>
      <w:marRight w:val="0"/>
      <w:marTop w:val="0"/>
      <w:marBottom w:val="0"/>
      <w:divBdr>
        <w:top w:val="none" w:sz="0" w:space="0" w:color="auto"/>
        <w:left w:val="none" w:sz="0" w:space="0" w:color="auto"/>
        <w:bottom w:val="none" w:sz="0" w:space="0" w:color="auto"/>
        <w:right w:val="none" w:sz="0" w:space="0" w:color="auto"/>
      </w:divBdr>
      <w:divsChild>
        <w:div w:id="1111316828">
          <w:blockQuote w:val="1"/>
          <w:marLeft w:val="600"/>
          <w:marRight w:val="0"/>
          <w:marTop w:val="120"/>
          <w:marBottom w:val="120"/>
          <w:divBdr>
            <w:top w:val="none" w:sz="0" w:space="0" w:color="auto"/>
            <w:left w:val="none" w:sz="0" w:space="0" w:color="auto"/>
            <w:bottom w:val="none" w:sz="0" w:space="0" w:color="auto"/>
            <w:right w:val="none" w:sz="0" w:space="0" w:color="auto"/>
          </w:divBdr>
        </w:div>
        <w:div w:id="1115566326">
          <w:blockQuote w:val="1"/>
          <w:marLeft w:val="600"/>
          <w:marRight w:val="0"/>
          <w:marTop w:val="120"/>
          <w:marBottom w:val="120"/>
          <w:divBdr>
            <w:top w:val="none" w:sz="0" w:space="0" w:color="auto"/>
            <w:left w:val="none" w:sz="0" w:space="0" w:color="auto"/>
            <w:bottom w:val="none" w:sz="0" w:space="0" w:color="auto"/>
            <w:right w:val="none" w:sz="0" w:space="0" w:color="auto"/>
          </w:divBdr>
        </w:div>
        <w:div w:id="1461611203">
          <w:blockQuote w:val="1"/>
          <w:marLeft w:val="600"/>
          <w:marRight w:val="0"/>
          <w:marTop w:val="120"/>
          <w:marBottom w:val="120"/>
          <w:divBdr>
            <w:top w:val="none" w:sz="0" w:space="0" w:color="auto"/>
            <w:left w:val="none" w:sz="0" w:space="0" w:color="auto"/>
            <w:bottom w:val="none" w:sz="0" w:space="0" w:color="auto"/>
            <w:right w:val="none" w:sz="0" w:space="0" w:color="auto"/>
          </w:divBdr>
        </w:div>
        <w:div w:id="1601840260">
          <w:blockQuote w:val="1"/>
          <w:marLeft w:val="600"/>
          <w:marRight w:val="0"/>
          <w:marTop w:val="120"/>
          <w:marBottom w:val="120"/>
          <w:divBdr>
            <w:top w:val="none" w:sz="0" w:space="0" w:color="auto"/>
            <w:left w:val="none" w:sz="0" w:space="0" w:color="auto"/>
            <w:bottom w:val="none" w:sz="0" w:space="0" w:color="auto"/>
            <w:right w:val="none" w:sz="0" w:space="0" w:color="auto"/>
          </w:divBdr>
        </w:div>
      </w:divsChild>
    </w:div>
    <w:div w:id="1748572673">
      <w:bodyDiv w:val="1"/>
      <w:marLeft w:val="0"/>
      <w:marRight w:val="0"/>
      <w:marTop w:val="0"/>
      <w:marBottom w:val="0"/>
      <w:divBdr>
        <w:top w:val="none" w:sz="0" w:space="0" w:color="auto"/>
        <w:left w:val="none" w:sz="0" w:space="0" w:color="auto"/>
        <w:bottom w:val="none" w:sz="0" w:space="0" w:color="auto"/>
        <w:right w:val="none" w:sz="0" w:space="0" w:color="auto"/>
      </w:divBdr>
    </w:div>
    <w:div w:id="1766412328">
      <w:bodyDiv w:val="1"/>
      <w:marLeft w:val="0"/>
      <w:marRight w:val="0"/>
      <w:marTop w:val="0"/>
      <w:marBottom w:val="0"/>
      <w:divBdr>
        <w:top w:val="none" w:sz="0" w:space="0" w:color="auto"/>
        <w:left w:val="none" w:sz="0" w:space="0" w:color="auto"/>
        <w:bottom w:val="none" w:sz="0" w:space="0" w:color="auto"/>
        <w:right w:val="none" w:sz="0" w:space="0" w:color="auto"/>
      </w:divBdr>
    </w:div>
    <w:div w:id="1793941993">
      <w:bodyDiv w:val="1"/>
      <w:marLeft w:val="0"/>
      <w:marRight w:val="0"/>
      <w:marTop w:val="0"/>
      <w:marBottom w:val="0"/>
      <w:divBdr>
        <w:top w:val="none" w:sz="0" w:space="0" w:color="auto"/>
        <w:left w:val="none" w:sz="0" w:space="0" w:color="auto"/>
        <w:bottom w:val="none" w:sz="0" w:space="0" w:color="auto"/>
        <w:right w:val="none" w:sz="0" w:space="0" w:color="auto"/>
      </w:divBdr>
    </w:div>
    <w:div w:id="1794322753">
      <w:bodyDiv w:val="1"/>
      <w:marLeft w:val="0"/>
      <w:marRight w:val="0"/>
      <w:marTop w:val="0"/>
      <w:marBottom w:val="0"/>
      <w:divBdr>
        <w:top w:val="none" w:sz="0" w:space="0" w:color="auto"/>
        <w:left w:val="none" w:sz="0" w:space="0" w:color="auto"/>
        <w:bottom w:val="none" w:sz="0" w:space="0" w:color="auto"/>
        <w:right w:val="none" w:sz="0" w:space="0" w:color="auto"/>
      </w:divBdr>
    </w:div>
    <w:div w:id="1818375145">
      <w:bodyDiv w:val="1"/>
      <w:marLeft w:val="0"/>
      <w:marRight w:val="0"/>
      <w:marTop w:val="0"/>
      <w:marBottom w:val="0"/>
      <w:divBdr>
        <w:top w:val="none" w:sz="0" w:space="0" w:color="auto"/>
        <w:left w:val="none" w:sz="0" w:space="0" w:color="auto"/>
        <w:bottom w:val="none" w:sz="0" w:space="0" w:color="auto"/>
        <w:right w:val="none" w:sz="0" w:space="0" w:color="auto"/>
      </w:divBdr>
    </w:div>
    <w:div w:id="1857424209">
      <w:bodyDiv w:val="1"/>
      <w:marLeft w:val="0"/>
      <w:marRight w:val="0"/>
      <w:marTop w:val="0"/>
      <w:marBottom w:val="0"/>
      <w:divBdr>
        <w:top w:val="none" w:sz="0" w:space="0" w:color="auto"/>
        <w:left w:val="none" w:sz="0" w:space="0" w:color="auto"/>
        <w:bottom w:val="none" w:sz="0" w:space="0" w:color="auto"/>
        <w:right w:val="none" w:sz="0" w:space="0" w:color="auto"/>
      </w:divBdr>
    </w:div>
    <w:div w:id="1878272100">
      <w:bodyDiv w:val="1"/>
      <w:marLeft w:val="0"/>
      <w:marRight w:val="0"/>
      <w:marTop w:val="0"/>
      <w:marBottom w:val="0"/>
      <w:divBdr>
        <w:top w:val="none" w:sz="0" w:space="0" w:color="auto"/>
        <w:left w:val="none" w:sz="0" w:space="0" w:color="auto"/>
        <w:bottom w:val="none" w:sz="0" w:space="0" w:color="auto"/>
        <w:right w:val="none" w:sz="0" w:space="0" w:color="auto"/>
      </w:divBdr>
    </w:div>
    <w:div w:id="1890802654">
      <w:bodyDiv w:val="1"/>
      <w:marLeft w:val="0"/>
      <w:marRight w:val="0"/>
      <w:marTop w:val="0"/>
      <w:marBottom w:val="0"/>
      <w:divBdr>
        <w:top w:val="none" w:sz="0" w:space="0" w:color="auto"/>
        <w:left w:val="none" w:sz="0" w:space="0" w:color="auto"/>
        <w:bottom w:val="none" w:sz="0" w:space="0" w:color="auto"/>
        <w:right w:val="none" w:sz="0" w:space="0" w:color="auto"/>
      </w:divBdr>
      <w:divsChild>
        <w:div w:id="1177118633">
          <w:marLeft w:val="0"/>
          <w:marRight w:val="0"/>
          <w:marTop w:val="0"/>
          <w:marBottom w:val="0"/>
          <w:divBdr>
            <w:top w:val="none" w:sz="0" w:space="0" w:color="auto"/>
            <w:left w:val="none" w:sz="0" w:space="0" w:color="auto"/>
            <w:bottom w:val="none" w:sz="0" w:space="0" w:color="auto"/>
            <w:right w:val="none" w:sz="0" w:space="0" w:color="auto"/>
          </w:divBdr>
          <w:divsChild>
            <w:div w:id="565262001">
              <w:marLeft w:val="0"/>
              <w:marRight w:val="0"/>
              <w:marTop w:val="0"/>
              <w:marBottom w:val="0"/>
              <w:divBdr>
                <w:top w:val="none" w:sz="0" w:space="0" w:color="auto"/>
                <w:left w:val="none" w:sz="0" w:space="0" w:color="auto"/>
                <w:bottom w:val="none" w:sz="0" w:space="0" w:color="auto"/>
                <w:right w:val="none" w:sz="0" w:space="0" w:color="auto"/>
              </w:divBdr>
              <w:divsChild>
                <w:div w:id="235017565">
                  <w:marLeft w:val="0"/>
                  <w:marRight w:val="0"/>
                  <w:marTop w:val="0"/>
                  <w:marBottom w:val="0"/>
                  <w:divBdr>
                    <w:top w:val="none" w:sz="0" w:space="0" w:color="auto"/>
                    <w:left w:val="none" w:sz="0" w:space="0" w:color="auto"/>
                    <w:bottom w:val="none" w:sz="0" w:space="0" w:color="auto"/>
                    <w:right w:val="none" w:sz="0" w:space="0" w:color="auto"/>
                  </w:divBdr>
                  <w:divsChild>
                    <w:div w:id="1171873439">
                      <w:marLeft w:val="0"/>
                      <w:marRight w:val="0"/>
                      <w:marTop w:val="0"/>
                      <w:marBottom w:val="0"/>
                      <w:divBdr>
                        <w:top w:val="none" w:sz="0" w:space="0" w:color="auto"/>
                        <w:left w:val="none" w:sz="0" w:space="0" w:color="auto"/>
                        <w:bottom w:val="none" w:sz="0" w:space="0" w:color="auto"/>
                        <w:right w:val="none" w:sz="0" w:space="0" w:color="auto"/>
                      </w:divBdr>
                      <w:divsChild>
                        <w:div w:id="365444702">
                          <w:marLeft w:val="0"/>
                          <w:marRight w:val="0"/>
                          <w:marTop w:val="0"/>
                          <w:marBottom w:val="0"/>
                          <w:divBdr>
                            <w:top w:val="none" w:sz="0" w:space="0" w:color="auto"/>
                            <w:left w:val="none" w:sz="0" w:space="0" w:color="auto"/>
                            <w:bottom w:val="none" w:sz="0" w:space="0" w:color="auto"/>
                            <w:right w:val="none" w:sz="0" w:space="0" w:color="auto"/>
                          </w:divBdr>
                          <w:divsChild>
                            <w:div w:id="565843009">
                              <w:marLeft w:val="0"/>
                              <w:marRight w:val="0"/>
                              <w:marTop w:val="0"/>
                              <w:marBottom w:val="0"/>
                              <w:divBdr>
                                <w:top w:val="none" w:sz="0" w:space="0" w:color="auto"/>
                                <w:left w:val="none" w:sz="0" w:space="0" w:color="auto"/>
                                <w:bottom w:val="none" w:sz="0" w:space="0" w:color="auto"/>
                                <w:right w:val="none" w:sz="0" w:space="0" w:color="auto"/>
                              </w:divBdr>
                              <w:divsChild>
                                <w:div w:id="1849057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96502549">
      <w:bodyDiv w:val="1"/>
      <w:marLeft w:val="0"/>
      <w:marRight w:val="0"/>
      <w:marTop w:val="0"/>
      <w:marBottom w:val="0"/>
      <w:divBdr>
        <w:top w:val="none" w:sz="0" w:space="0" w:color="auto"/>
        <w:left w:val="none" w:sz="0" w:space="0" w:color="auto"/>
        <w:bottom w:val="none" w:sz="0" w:space="0" w:color="auto"/>
        <w:right w:val="none" w:sz="0" w:space="0" w:color="auto"/>
      </w:divBdr>
    </w:div>
    <w:div w:id="1913849601">
      <w:bodyDiv w:val="1"/>
      <w:marLeft w:val="0"/>
      <w:marRight w:val="0"/>
      <w:marTop w:val="0"/>
      <w:marBottom w:val="0"/>
      <w:divBdr>
        <w:top w:val="none" w:sz="0" w:space="0" w:color="auto"/>
        <w:left w:val="none" w:sz="0" w:space="0" w:color="auto"/>
        <w:bottom w:val="none" w:sz="0" w:space="0" w:color="auto"/>
        <w:right w:val="none" w:sz="0" w:space="0" w:color="auto"/>
      </w:divBdr>
    </w:div>
    <w:div w:id="1935243732">
      <w:bodyDiv w:val="1"/>
      <w:marLeft w:val="0"/>
      <w:marRight w:val="0"/>
      <w:marTop w:val="0"/>
      <w:marBottom w:val="0"/>
      <w:divBdr>
        <w:top w:val="none" w:sz="0" w:space="0" w:color="auto"/>
        <w:left w:val="none" w:sz="0" w:space="0" w:color="auto"/>
        <w:bottom w:val="none" w:sz="0" w:space="0" w:color="auto"/>
        <w:right w:val="none" w:sz="0" w:space="0" w:color="auto"/>
      </w:divBdr>
    </w:div>
    <w:div w:id="2059627754">
      <w:bodyDiv w:val="1"/>
      <w:marLeft w:val="0"/>
      <w:marRight w:val="0"/>
      <w:marTop w:val="0"/>
      <w:marBottom w:val="0"/>
      <w:divBdr>
        <w:top w:val="none" w:sz="0" w:space="0" w:color="auto"/>
        <w:left w:val="none" w:sz="0" w:space="0" w:color="auto"/>
        <w:bottom w:val="none" w:sz="0" w:space="0" w:color="auto"/>
        <w:right w:val="none" w:sz="0" w:space="0" w:color="auto"/>
      </w:divBdr>
    </w:div>
    <w:div w:id="2070348855">
      <w:bodyDiv w:val="1"/>
      <w:marLeft w:val="0"/>
      <w:marRight w:val="0"/>
      <w:marTop w:val="0"/>
      <w:marBottom w:val="0"/>
      <w:divBdr>
        <w:top w:val="none" w:sz="0" w:space="0" w:color="auto"/>
        <w:left w:val="none" w:sz="0" w:space="0" w:color="auto"/>
        <w:bottom w:val="none" w:sz="0" w:space="0" w:color="auto"/>
        <w:right w:val="none" w:sz="0" w:space="0" w:color="auto"/>
      </w:divBdr>
    </w:div>
    <w:div w:id="2106264071">
      <w:bodyDiv w:val="1"/>
      <w:marLeft w:val="0"/>
      <w:marRight w:val="0"/>
      <w:marTop w:val="0"/>
      <w:marBottom w:val="0"/>
      <w:divBdr>
        <w:top w:val="none" w:sz="0" w:space="0" w:color="auto"/>
        <w:left w:val="none" w:sz="0" w:space="0" w:color="auto"/>
        <w:bottom w:val="none" w:sz="0" w:space="0" w:color="auto"/>
        <w:right w:val="none" w:sz="0" w:space="0" w:color="auto"/>
      </w:divBdr>
    </w:div>
    <w:div w:id="21384046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2.emf"/><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footer" Target="footer6.xml"/><Relationship Id="rId3" Type="http://schemas.openxmlformats.org/officeDocument/2006/relationships/customXml" Target="../customXml/item3.xml"/><Relationship Id="rId21" Type="http://schemas.openxmlformats.org/officeDocument/2006/relationships/image" Target="media/image10.jpeg"/><Relationship Id="rId34" Type="http://schemas.openxmlformats.org/officeDocument/2006/relationships/header" Target="header4.xml"/><Relationship Id="rId7" Type="http://schemas.openxmlformats.org/officeDocument/2006/relationships/styles" Target="styles.xml"/><Relationship Id="rId12" Type="http://schemas.openxmlformats.org/officeDocument/2006/relationships/image" Target="media/image1.jpe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footer" Target="footer3.xml"/><Relationship Id="rId38" Type="http://schemas.openxmlformats.org/officeDocument/2006/relationships/header" Target="header6.xml"/><Relationship Id="rId2" Type="http://schemas.openxmlformats.org/officeDocument/2006/relationships/customXml" Target="../customXml/item2.xml"/><Relationship Id="rId16" Type="http://schemas.openxmlformats.org/officeDocument/2006/relationships/image" Target="media/image5.jpeg"/><Relationship Id="rId20" Type="http://schemas.openxmlformats.org/officeDocument/2006/relationships/image" Target="media/image9.JPG"/><Relationship Id="rId29" Type="http://schemas.openxmlformats.org/officeDocument/2006/relationships/header" Target="header2.xml"/><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13.png"/><Relationship Id="rId32" Type="http://schemas.openxmlformats.org/officeDocument/2006/relationships/header" Target="header3.xml"/><Relationship Id="rId37" Type="http://schemas.openxmlformats.org/officeDocument/2006/relationships/footer" Target="footer5.xml"/><Relationship Id="rId40" Type="http://schemas.openxmlformats.org/officeDocument/2006/relationships/fontTable" Target="fontTable.xml"/><Relationship Id="rId5" Type="http://schemas.openxmlformats.org/officeDocument/2006/relationships/customXml" Target="../customXml/item5.xml"/><Relationship Id="rId15" Type="http://schemas.openxmlformats.org/officeDocument/2006/relationships/image" Target="media/image4.png"/><Relationship Id="rId23" Type="http://schemas.openxmlformats.org/officeDocument/2006/relationships/image" Target="media/image12.jpeg"/><Relationship Id="rId28" Type="http://schemas.openxmlformats.org/officeDocument/2006/relationships/header" Target="header1.xml"/><Relationship Id="rId36" Type="http://schemas.openxmlformats.org/officeDocument/2006/relationships/footer" Target="footer4.xml"/><Relationship Id="rId10" Type="http://schemas.openxmlformats.org/officeDocument/2006/relationships/footnotes" Target="footnotes.xml"/><Relationship Id="rId19" Type="http://schemas.openxmlformats.org/officeDocument/2006/relationships/image" Target="media/image8.png"/><Relationship Id="rId31"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png"/><Relationship Id="rId22" Type="http://schemas.openxmlformats.org/officeDocument/2006/relationships/image" Target="media/image11.jpg"/><Relationship Id="rId27" Type="http://schemas.openxmlformats.org/officeDocument/2006/relationships/image" Target="media/image16.png"/><Relationship Id="rId30" Type="http://schemas.openxmlformats.org/officeDocument/2006/relationships/footer" Target="footer1.xml"/><Relationship Id="rId35" Type="http://schemas.openxmlformats.org/officeDocument/2006/relationships/header" Target="header5.xml"/></Relationships>
</file>

<file path=word/_rels/footnotes.xml.rels><?xml version="1.0" encoding="UTF-8" standalone="yes"?>
<Relationships xmlns="http://schemas.openxmlformats.org/package/2006/relationships"><Relationship Id="rId3" Type="http://schemas.openxmlformats.org/officeDocument/2006/relationships/hyperlink" Target="https://statistics.qgso.qld.gov.au/profiles/qrp/resident/pdf/L2F50TF2Z2Y8Z1CETOR5WQONRQR99U2D1X4HZ0XVC40G4QJ9F3KUTX1CS7E9OHF102PZ1AA6SRL0H8X6TC32S3PU5JQNIDWC6PF50TF8V5UA5ZIMJICGL5V5LFNJN6IZ/qld-regional-profiles-resident" TargetMode="External"/><Relationship Id="rId2" Type="http://schemas.openxmlformats.org/officeDocument/2006/relationships/hyperlink" Target="https://statistics.qgso.qld.gov.au/qld-regional-profiles" TargetMode="External"/><Relationship Id="rId1" Type="http://schemas.openxmlformats.org/officeDocument/2006/relationships/hyperlink" Target="http://www.bom.gov.au/climate/data/" TargetMode="External"/><Relationship Id="rId4" Type="http://schemas.openxmlformats.org/officeDocument/2006/relationships/hyperlink" Target="https://www.disaster.qld.gov.au/" TargetMode="External"/></Relationships>
</file>

<file path=word/theme/theme1.xml><?xml version="1.0" encoding="utf-8"?>
<a:theme xmlns:a="http://schemas.openxmlformats.org/drawingml/2006/main" name="Office Theme">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
  <CompanyAddress>Gladstone Regional Council </CompanyAddress>
  <CompanyPhone/>
  <CompanyFax/>
  <CompanyEmail/>
</CoverPageProperti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D88038DF5DF584438F72949EF04F66E2" ma:contentTypeVersion="14" ma:contentTypeDescription="Create a new document." ma:contentTypeScope="" ma:versionID="3d02566704f9f324b7b3c45d0f79cde1">
  <xsd:schema xmlns:xsd="http://www.w3.org/2001/XMLSchema" xmlns:xs="http://www.w3.org/2001/XMLSchema" xmlns:p="http://schemas.microsoft.com/office/2006/metadata/properties" xmlns:ns3="2a4e9d7e-ae1f-42af-bc96-2e8559592ae5" xmlns:ns4="68acacd4-93ca-469e-8a65-de8b8a958148" targetNamespace="http://schemas.microsoft.com/office/2006/metadata/properties" ma:root="true" ma:fieldsID="34e035610523bb8127540a0a82abbe5c" ns3:_="" ns4:_="">
    <xsd:import namespace="2a4e9d7e-ae1f-42af-bc96-2e8559592ae5"/>
    <xsd:import namespace="68acacd4-93ca-469e-8a65-de8b8a958148"/>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3:MediaServiceOCR" minOccurs="0"/>
                <xsd:element ref="ns4:SharedWithUsers" minOccurs="0"/>
                <xsd:element ref="ns4:SharedWithDetails" minOccurs="0"/>
                <xsd:element ref="ns4:SharingHintHash" minOccurs="0"/>
                <xsd:element ref="ns3:MediaServiceLocation" minOccurs="0"/>
                <xsd:element ref="ns3:MediaServiceGenerationTime" minOccurs="0"/>
                <xsd:element ref="ns3:MediaServiceEventHashCode" minOccurs="0"/>
                <xsd:element ref="ns3:MediaServiceAutoKeyPoints" minOccurs="0"/>
                <xsd:element ref="ns3:MediaServiceKeyPoints"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a4e9d7e-ae1f-42af-bc96-2e8559592ae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MediaServiceAutoTags" ma:internalName="MediaServiceAutoTags" ma:readOnly="true">
      <xsd:simpleType>
        <xsd:restriction base="dms:Text"/>
      </xsd:simpleType>
    </xsd:element>
    <xsd:element name="MediaServiceOCR" ma:index="12" nillable="true" ma:displayName="MediaServiceOCR" ma:internalName="MediaServiceOCR" ma:readOnly="true">
      <xsd:simpleType>
        <xsd:restriction base="dms:Note">
          <xsd:maxLength value="255"/>
        </xsd:restriction>
      </xsd:simpleType>
    </xsd:element>
    <xsd:element name="MediaServiceLocation" ma:index="16" nillable="true" ma:displayName="Location" ma:internalName="MediaServiceLocation"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element name="MediaLengthInSeconds" ma:index="21"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68acacd4-93ca-469e-8a65-de8b8a958148" elementFormDefault="qualified">
    <xsd:import namespace="http://schemas.microsoft.com/office/2006/documentManagement/types"/>
    <xsd:import namespace="http://schemas.microsoft.com/office/infopath/2007/PartnerControls"/>
    <xsd:element name="SharedWithUsers" ma:index="1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Shared With Details" ma:internalName="SharedWithDetails" ma:readOnly="true">
      <xsd:simpleType>
        <xsd:restriction base="dms:Note">
          <xsd:maxLength value="255"/>
        </xsd:restriction>
      </xsd:simpleType>
    </xsd:element>
    <xsd:element name="SharingHintHash" ma:index="15"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D456951A-DF9B-4037-88FF-AD8963D5A762}">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99E8E9FE-CF6F-4B02-8139-23AFB70E989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a4e9d7e-ae1f-42af-bc96-2e8559592ae5"/>
    <ds:schemaRef ds:uri="68acacd4-93ca-469e-8a65-de8b8a95814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FAA34AC6-84F5-438C-B240-B69A286C700D}">
  <ds:schemaRefs>
    <ds:schemaRef ds:uri="http://schemas.microsoft.com/sharepoint/v3/contenttype/forms"/>
  </ds:schemaRefs>
</ds:datastoreItem>
</file>

<file path=customXml/itemProps5.xml><?xml version="1.0" encoding="utf-8"?>
<ds:datastoreItem xmlns:ds="http://schemas.openxmlformats.org/officeDocument/2006/customXml" ds:itemID="{ED4604EA-6543-4B58-971D-1606258E9E49}">
  <ds:schemaRefs>
    <ds:schemaRef ds:uri="http://schemas.openxmlformats.org/officeDocument/2006/bibliography"/>
  </ds:schemaRefs>
</ds:datastoreItem>
</file>

<file path=docMetadata/LabelInfo.xml><?xml version="1.0" encoding="utf-8"?>
<clbl:labelList xmlns:clbl="http://schemas.microsoft.com/office/2020/mipLabelMetadata">
  <clbl:label id="{9073d66e-15fd-4cab-8cb6-e25004932d06}" enabled="1" method="Standard" siteId="{45d5d807-c5ae-44c5-bb86-42f20fdebfeb}" contentBits="3" removed="0"/>
</clbl:labelList>
</file>

<file path=docProps/app.xml><?xml version="1.0" encoding="utf-8"?>
<Properties xmlns="http://schemas.openxmlformats.org/officeDocument/2006/extended-properties" xmlns:vt="http://schemas.openxmlformats.org/officeDocument/2006/docPropsVTypes">
  <Template>Normal.dotm</Template>
  <TotalTime>14</TotalTime>
  <Pages>37</Pages>
  <Words>7752</Words>
  <Characters>44189</Characters>
  <Application>Microsoft Office Word</Application>
  <DocSecurity>8</DocSecurity>
  <Lines>368</Lines>
  <Paragraphs>103</Paragraphs>
  <ScaleCrop>false</ScaleCrop>
  <HeadingPairs>
    <vt:vector size="2" baseType="variant">
      <vt:variant>
        <vt:lpstr>Title</vt:lpstr>
      </vt:variant>
      <vt:variant>
        <vt:i4>1</vt:i4>
      </vt:variant>
    </vt:vector>
  </HeadingPairs>
  <TitlesOfParts>
    <vt:vector size="1" baseType="lpstr">
      <vt:lpstr>District Disaster    Management Plan</vt:lpstr>
    </vt:vector>
  </TitlesOfParts>
  <Company>Banana Shire Council</Company>
  <LinksUpToDate>false</LinksUpToDate>
  <CharactersWithSpaces>51838</CharactersWithSpaces>
  <SharedDoc>false</SharedDoc>
  <HLinks>
    <vt:vector size="168" baseType="variant">
      <vt:variant>
        <vt:i4>7536660</vt:i4>
      </vt:variant>
      <vt:variant>
        <vt:i4>84</vt:i4>
      </vt:variant>
      <vt:variant>
        <vt:i4>0</vt:i4>
      </vt:variant>
      <vt:variant>
        <vt:i4>5</vt:i4>
      </vt:variant>
      <vt:variant>
        <vt:lpwstr>mailto:david.love@des.qld.gov.au</vt:lpwstr>
      </vt:variant>
      <vt:variant>
        <vt:lpwstr/>
      </vt:variant>
      <vt:variant>
        <vt:i4>4915299</vt:i4>
      </vt:variant>
      <vt:variant>
        <vt:i4>81</vt:i4>
      </vt:variant>
      <vt:variant>
        <vt:i4>0</vt:i4>
      </vt:variant>
      <vt:variant>
        <vt:i4>5</vt:i4>
      </vt:variant>
      <vt:variant>
        <vt:lpwstr>mailto:bananaLDCC@banana.qld.gov.au</vt:lpwstr>
      </vt:variant>
      <vt:variant>
        <vt:lpwstr/>
      </vt:variant>
      <vt:variant>
        <vt:i4>4128770</vt:i4>
      </vt:variant>
      <vt:variant>
        <vt:i4>78</vt:i4>
      </vt:variant>
      <vt:variant>
        <vt:i4>0</vt:i4>
      </vt:variant>
      <vt:variant>
        <vt:i4>5</vt:i4>
      </vt:variant>
      <vt:variant>
        <vt:lpwstr>mailto:enquiries@banana.qld.gov.au</vt:lpwstr>
      </vt:variant>
      <vt:variant>
        <vt:lpwstr/>
      </vt:variant>
      <vt:variant>
        <vt:i4>1900646</vt:i4>
      </vt:variant>
      <vt:variant>
        <vt:i4>75</vt:i4>
      </vt:variant>
      <vt:variant>
        <vt:i4>0</vt:i4>
      </vt:variant>
      <vt:variant>
        <vt:i4>5</vt:i4>
      </vt:variant>
      <vt:variant>
        <vt:lpwstr>mailto:andrew.bicknell@banana.qld.gov.au</vt:lpwstr>
      </vt:variant>
      <vt:variant>
        <vt:lpwstr/>
      </vt:variant>
      <vt:variant>
        <vt:i4>4784183</vt:i4>
      </vt:variant>
      <vt:variant>
        <vt:i4>72</vt:i4>
      </vt:variant>
      <vt:variant>
        <vt:i4>0</vt:i4>
      </vt:variant>
      <vt:variant>
        <vt:i4>5</vt:i4>
      </vt:variant>
      <vt:variant>
        <vt:lpwstr>mailto:chris.welsh@banana.qld.gov.au</vt:lpwstr>
      </vt:variant>
      <vt:variant>
        <vt:lpwstr/>
      </vt:variant>
      <vt:variant>
        <vt:i4>852085</vt:i4>
      </vt:variant>
      <vt:variant>
        <vt:i4>69</vt:i4>
      </vt:variant>
      <vt:variant>
        <vt:i4>0</vt:i4>
      </vt:variant>
      <vt:variant>
        <vt:i4>5</vt:i4>
      </vt:variant>
      <vt:variant>
        <vt:lpwstr>mailto:john.mcdougall@banana.qld.gov.au</vt:lpwstr>
      </vt:variant>
      <vt:variant>
        <vt:lpwstr/>
      </vt:variant>
      <vt:variant>
        <vt:i4>1572922</vt:i4>
      </vt:variant>
      <vt:variant>
        <vt:i4>66</vt:i4>
      </vt:variant>
      <vt:variant>
        <vt:i4>0</vt:i4>
      </vt:variant>
      <vt:variant>
        <vt:i4>5</vt:i4>
      </vt:variant>
      <vt:variant>
        <vt:lpwstr>mailto:gldcc@gladstone.qld.gov.au</vt:lpwstr>
      </vt:variant>
      <vt:variant>
        <vt:lpwstr/>
      </vt:variant>
      <vt:variant>
        <vt:i4>3997767</vt:i4>
      </vt:variant>
      <vt:variant>
        <vt:i4>63</vt:i4>
      </vt:variant>
      <vt:variant>
        <vt:i4>0</vt:i4>
      </vt:variant>
      <vt:variant>
        <vt:i4>5</vt:i4>
      </vt:variant>
      <vt:variant>
        <vt:lpwstr>mailto:Emma.Catlin@gladstone.qld.gov.au</vt:lpwstr>
      </vt:variant>
      <vt:variant>
        <vt:lpwstr/>
      </vt:variant>
      <vt:variant>
        <vt:i4>6553612</vt:i4>
      </vt:variant>
      <vt:variant>
        <vt:i4>60</vt:i4>
      </vt:variant>
      <vt:variant>
        <vt:i4>0</vt:i4>
      </vt:variant>
      <vt:variant>
        <vt:i4>5</vt:i4>
      </vt:variant>
      <vt:variant>
        <vt:lpwstr>mailto:rob.huth@gladstone.qld.gov.au</vt:lpwstr>
      </vt:variant>
      <vt:variant>
        <vt:lpwstr/>
      </vt:variant>
      <vt:variant>
        <vt:i4>3997780</vt:i4>
      </vt:variant>
      <vt:variant>
        <vt:i4>57</vt:i4>
      </vt:variant>
      <vt:variant>
        <vt:i4>0</vt:i4>
      </vt:variant>
      <vt:variant>
        <vt:i4>5</vt:i4>
      </vt:variant>
      <vt:variant>
        <vt:lpwstr>mailto:ddc.gladstone@police.qld.gov.au</vt:lpwstr>
      </vt:variant>
      <vt:variant>
        <vt:lpwstr/>
      </vt:variant>
      <vt:variant>
        <vt:i4>852082</vt:i4>
      </vt:variant>
      <vt:variant>
        <vt:i4>54</vt:i4>
      </vt:variant>
      <vt:variant>
        <vt:i4>0</vt:i4>
      </vt:variant>
      <vt:variant>
        <vt:i4>5</vt:i4>
      </vt:variant>
      <vt:variant>
        <vt:lpwstr>mailto:Fletcher.GlenJ@police.qld.gov.au</vt:lpwstr>
      </vt:variant>
      <vt:variant>
        <vt:lpwstr/>
      </vt:variant>
      <vt:variant>
        <vt:i4>6029359</vt:i4>
      </vt:variant>
      <vt:variant>
        <vt:i4>51</vt:i4>
      </vt:variant>
      <vt:variant>
        <vt:i4>0</vt:i4>
      </vt:variant>
      <vt:variant>
        <vt:i4>5</vt:i4>
      </vt:variant>
      <vt:variant>
        <vt:lpwstr>mailto:Healy.JaneM@police.qld.gov.au</vt:lpwstr>
      </vt:variant>
      <vt:variant>
        <vt:lpwstr/>
      </vt:variant>
      <vt:variant>
        <vt:i4>2752607</vt:i4>
      </vt:variant>
      <vt:variant>
        <vt:i4>48</vt:i4>
      </vt:variant>
      <vt:variant>
        <vt:i4>0</vt:i4>
      </vt:variant>
      <vt:variant>
        <vt:i4>5</vt:i4>
      </vt:variant>
      <vt:variant>
        <vt:lpwstr>mailto:Russell.MatthewS@police.qld.gov.au</vt:lpwstr>
      </vt:variant>
      <vt:variant>
        <vt:lpwstr/>
      </vt:variant>
      <vt:variant>
        <vt:i4>1966196</vt:i4>
      </vt:variant>
      <vt:variant>
        <vt:i4>45</vt:i4>
      </vt:variant>
      <vt:variant>
        <vt:i4>0</vt:i4>
      </vt:variant>
      <vt:variant>
        <vt:i4>5</vt:i4>
      </vt:variant>
      <vt:variant>
        <vt:lpwstr>mailto:somerville.darrenj@police.qld.gov.au</vt:lpwstr>
      </vt:variant>
      <vt:variant>
        <vt:lpwstr/>
      </vt:variant>
      <vt:variant>
        <vt:i4>7078005</vt:i4>
      </vt:variant>
      <vt:variant>
        <vt:i4>42</vt:i4>
      </vt:variant>
      <vt:variant>
        <vt:i4>0</vt:i4>
      </vt:variant>
      <vt:variant>
        <vt:i4>5</vt:i4>
      </vt:variant>
      <vt:variant>
        <vt:lpwstr>http://intranet.qldpol/</vt:lpwstr>
      </vt:variant>
      <vt:variant>
        <vt:lpwstr/>
      </vt:variant>
      <vt:variant>
        <vt:i4>2949162</vt:i4>
      </vt:variant>
      <vt:variant>
        <vt:i4>39</vt:i4>
      </vt:variant>
      <vt:variant>
        <vt:i4>0</vt:i4>
      </vt:variant>
      <vt:variant>
        <vt:i4>5</vt:i4>
      </vt:variant>
      <vt:variant>
        <vt:lpwstr>https://www.igem.qld.gov.au/assurance-framework/emaf-standard.html</vt:lpwstr>
      </vt:variant>
      <vt:variant>
        <vt:lpwstr/>
      </vt:variant>
      <vt:variant>
        <vt:i4>7995445</vt:i4>
      </vt:variant>
      <vt:variant>
        <vt:i4>36</vt:i4>
      </vt:variant>
      <vt:variant>
        <vt:i4>0</vt:i4>
      </vt:variant>
      <vt:variant>
        <vt:i4>5</vt:i4>
      </vt:variant>
      <vt:variant>
        <vt:lpwstr>https://www.igem.qld.gov.au/assurance-framework/Pages/Prioritisation-Tool.aspx</vt:lpwstr>
      </vt:variant>
      <vt:variant>
        <vt:lpwstr/>
      </vt:variant>
      <vt:variant>
        <vt:i4>8257657</vt:i4>
      </vt:variant>
      <vt:variant>
        <vt:i4>33</vt:i4>
      </vt:variant>
      <vt:variant>
        <vt:i4>0</vt:i4>
      </vt:variant>
      <vt:variant>
        <vt:i4>5</vt:i4>
      </vt:variant>
      <vt:variant>
        <vt:lpwstr>https://www.disaster.qld.gov.au/dmg/Pages/DM-Guideline.aspx</vt:lpwstr>
      </vt:variant>
      <vt:variant>
        <vt:lpwstr/>
      </vt:variant>
      <vt:variant>
        <vt:i4>8257657</vt:i4>
      </vt:variant>
      <vt:variant>
        <vt:i4>30</vt:i4>
      </vt:variant>
      <vt:variant>
        <vt:i4>0</vt:i4>
      </vt:variant>
      <vt:variant>
        <vt:i4>5</vt:i4>
      </vt:variant>
      <vt:variant>
        <vt:lpwstr>https://www.disaster.qld.gov.au/dmg/Pages/DM-Guideline.aspx</vt:lpwstr>
      </vt:variant>
      <vt:variant>
        <vt:lpwstr/>
      </vt:variant>
      <vt:variant>
        <vt:i4>6619237</vt:i4>
      </vt:variant>
      <vt:variant>
        <vt:i4>27</vt:i4>
      </vt:variant>
      <vt:variant>
        <vt:i4>0</vt:i4>
      </vt:variant>
      <vt:variant>
        <vt:i4>5</vt:i4>
      </vt:variant>
      <vt:variant>
        <vt:lpwstr>http://www.disaster.qld.gov.au/Disaster-Resources/Documents/Queensland Resupply Guidelines.pdf</vt:lpwstr>
      </vt:variant>
      <vt:variant>
        <vt:lpwstr/>
      </vt:variant>
      <vt:variant>
        <vt:i4>1638407</vt:i4>
      </vt:variant>
      <vt:variant>
        <vt:i4>24</vt:i4>
      </vt:variant>
      <vt:variant>
        <vt:i4>0</vt:i4>
      </vt:variant>
      <vt:variant>
        <vt:i4>5</vt:i4>
      </vt:variant>
      <vt:variant>
        <vt:lpwstr>https://www.disaster.qld.gov.au/dmg/st/Documents/M1174-Queensland-Emergency-Alert-Manual.pdf</vt:lpwstr>
      </vt:variant>
      <vt:variant>
        <vt:lpwstr/>
      </vt:variant>
      <vt:variant>
        <vt:i4>2818109</vt:i4>
      </vt:variant>
      <vt:variant>
        <vt:i4>18</vt:i4>
      </vt:variant>
      <vt:variant>
        <vt:i4>0</vt:i4>
      </vt:variant>
      <vt:variant>
        <vt:i4>5</vt:i4>
      </vt:variant>
      <vt:variant>
        <vt:lpwstr>http://www.banana.qld.gov.au/disaster-management-plans</vt:lpwstr>
      </vt:variant>
      <vt:variant>
        <vt:lpwstr/>
      </vt:variant>
      <vt:variant>
        <vt:i4>917596</vt:i4>
      </vt:variant>
      <vt:variant>
        <vt:i4>15</vt:i4>
      </vt:variant>
      <vt:variant>
        <vt:i4>0</vt:i4>
      </vt:variant>
      <vt:variant>
        <vt:i4>5</vt:i4>
      </vt:variant>
      <vt:variant>
        <vt:lpwstr>http://www.gladstone.qld.gov.au/c/document_library/get_file?uuid=66da7d76-7758-4174-8144-a98f75ba7050&amp;groupId=1570002</vt:lpwstr>
      </vt:variant>
      <vt:variant>
        <vt:lpwstr/>
      </vt:variant>
      <vt:variant>
        <vt:i4>5505110</vt:i4>
      </vt:variant>
      <vt:variant>
        <vt:i4>12</vt:i4>
      </vt:variant>
      <vt:variant>
        <vt:i4>0</vt:i4>
      </vt:variant>
      <vt:variant>
        <vt:i4>5</vt:i4>
      </vt:variant>
      <vt:variant>
        <vt:lpwstr>https://www.legislation.qld.gov.au/view/html/inforce/current/act-2003-091</vt:lpwstr>
      </vt:variant>
      <vt:variant>
        <vt:lpwstr/>
      </vt:variant>
      <vt:variant>
        <vt:i4>3538999</vt:i4>
      </vt:variant>
      <vt:variant>
        <vt:i4>9</vt:i4>
      </vt:variant>
      <vt:variant>
        <vt:i4>0</vt:i4>
      </vt:variant>
      <vt:variant>
        <vt:i4>5</vt:i4>
      </vt:variant>
      <vt:variant>
        <vt:lpwstr>https://www.disaster.qld.gov.au/dmg/Documents/QLD-Disaster-Management-Guideline.pdf</vt:lpwstr>
      </vt:variant>
      <vt:variant>
        <vt:lpwstr/>
      </vt:variant>
      <vt:variant>
        <vt:i4>4653070</vt:i4>
      </vt:variant>
      <vt:variant>
        <vt:i4>6</vt:i4>
      </vt:variant>
      <vt:variant>
        <vt:i4>0</vt:i4>
      </vt:variant>
      <vt:variant>
        <vt:i4>5</vt:i4>
      </vt:variant>
      <vt:variant>
        <vt:lpwstr>https://www.disaster.qld.gov.au/cdmp/Documents/Queensland-State-Disaster-Management-Plan.pdf</vt:lpwstr>
      </vt:variant>
      <vt:variant>
        <vt:lpwstr/>
      </vt:variant>
      <vt:variant>
        <vt:i4>3997780</vt:i4>
      </vt:variant>
      <vt:variant>
        <vt:i4>3</vt:i4>
      </vt:variant>
      <vt:variant>
        <vt:i4>0</vt:i4>
      </vt:variant>
      <vt:variant>
        <vt:i4>5</vt:i4>
      </vt:variant>
      <vt:variant>
        <vt:lpwstr>mailto:DDC.Gladstone@police.qld.gov.au</vt:lpwstr>
      </vt:variant>
      <vt:variant>
        <vt:lpwstr/>
      </vt:variant>
      <vt:variant>
        <vt:i4>786518</vt:i4>
      </vt:variant>
      <vt:variant>
        <vt:i4>0</vt:i4>
      </vt:variant>
      <vt:variant>
        <vt:i4>0</vt:i4>
      </vt:variant>
      <vt:variant>
        <vt:i4>5</vt:i4>
      </vt:variant>
      <vt:variant>
        <vt:lpwstr>http://www.police.qld.gov.au/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District Disaster    Management Plan</dc:title>
  <dc:subject/>
  <dc:creator>Incorporang the Local overnment Areas of:</dc:creator>
  <cp:keywords/>
  <dc:description/>
  <cp:lastModifiedBy>Grey.JohnC[CCE]</cp:lastModifiedBy>
  <cp:revision>15</cp:revision>
  <cp:lastPrinted>2024-09-12T00:03:00Z</cp:lastPrinted>
  <dcterms:created xsi:type="dcterms:W3CDTF">2024-09-16T03:13:00Z</dcterms:created>
  <dcterms:modified xsi:type="dcterms:W3CDTF">2024-09-16T03:30:00Z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0x010100D88038DF5DF584438F72949EF04F66E2</vt:lpwstr>
  </property>
  <property fmtid="{D5CDD505-2E9C-101B-9397-08002B2CF9AE}" pid="3" name="ClassificationContentMarkingHeaderShapeIds">
    <vt:lpwstr>3,4,5,6,7,8,9,a,b</vt:lpwstr>
  </property>
  <property fmtid="{D5CDD505-2E9C-101B-9397-08002B2CF9AE}" pid="4" name="ClassificationContentMarkingHeaderFontProps">
    <vt:lpwstr>#000000,12,Calibri</vt:lpwstr>
  </property>
  <property fmtid="{D5CDD505-2E9C-101B-9397-08002B2CF9AE}" pid="5" name="ClassificationContentMarkingHeaderText">
    <vt:lpwstr>OFFICIAL</vt:lpwstr>
  </property>
  <property fmtid="{D5CDD505-2E9C-101B-9397-08002B2CF9AE}" pid="6" name="ClassificationContentMarkingFooterShapeIds">
    <vt:lpwstr>c,e,f,10,11,12,13,14,16</vt:lpwstr>
  </property>
  <property fmtid="{D5CDD505-2E9C-101B-9397-08002B2CF9AE}" pid="7" name="ClassificationContentMarkingFooterFontProps">
    <vt:lpwstr>#000000,12,Calibri</vt:lpwstr>
  </property>
  <property fmtid="{D5CDD505-2E9C-101B-9397-08002B2CF9AE}" pid="8" name="ClassificationContentMarkingFooterText">
    <vt:lpwstr> OFFICIAL </vt:lpwstr>
  </property>
</Properties>
</file>