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45F2" w14:textId="21085AFA" w:rsidR="007E4E8C" w:rsidRPr="00211BEF" w:rsidRDefault="007E4E8C" w:rsidP="007B5DE0">
      <w:pPr>
        <w:pStyle w:val="Title"/>
        <w:spacing w:before="0" w:after="240"/>
        <w:ind w:left="-567"/>
        <w:rPr>
          <w:rStyle w:val="Strong"/>
          <w:rFonts w:ascii="Segoe UI" w:hAnsi="Segoe UI" w:cs="Segoe UI"/>
          <w:color w:val="auto"/>
          <w:sz w:val="44"/>
          <w:szCs w:val="44"/>
        </w:rPr>
      </w:pPr>
      <w:r w:rsidRPr="00211BEF">
        <w:rPr>
          <w:rStyle w:val="Strong"/>
          <w:rFonts w:cstheme="majorHAnsi"/>
          <w:color w:val="auto"/>
          <w:sz w:val="44"/>
          <w:szCs w:val="44"/>
        </w:rPr>
        <w:t>Impact Analysis Statement</w:t>
      </w:r>
    </w:p>
    <w:p w14:paraId="7A4C165B" w14:textId="50A49214" w:rsidR="00983317" w:rsidRPr="00211BEF" w:rsidRDefault="00983317" w:rsidP="00B46607">
      <w:pPr>
        <w:spacing w:before="60" w:after="60"/>
        <w:ind w:left="-567"/>
        <w:rPr>
          <w:rFonts w:asciiTheme="majorHAnsi" w:hAnsiTheme="majorHAnsi" w:cstheme="majorBidi"/>
          <w:b/>
          <w:sz w:val="30"/>
          <w:szCs w:val="30"/>
        </w:rPr>
      </w:pPr>
      <w:r w:rsidRPr="00211BEF">
        <w:rPr>
          <w:rFonts w:asciiTheme="majorHAnsi" w:hAnsiTheme="majorHAnsi" w:cstheme="majorBidi"/>
          <w:b/>
          <w:sz w:val="30"/>
          <w:szCs w:val="30"/>
        </w:rPr>
        <w:t>Summary IAS</w:t>
      </w:r>
    </w:p>
    <w:p w14:paraId="38E13651" w14:textId="77777777" w:rsidR="009C63B9" w:rsidRDefault="009C63B9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p w14:paraId="5402A275" w14:textId="51800F8B" w:rsidR="00983317" w:rsidRDefault="00983317" w:rsidP="00B46607">
      <w:pPr>
        <w:spacing w:before="60" w:after="60"/>
        <w:ind w:left="-567"/>
        <w:rPr>
          <w:rFonts w:asciiTheme="majorHAnsi" w:hAnsiTheme="majorHAnsi" w:cstheme="majorHAnsi"/>
          <w:b/>
          <w:sz w:val="24"/>
          <w:szCs w:val="24"/>
        </w:rPr>
      </w:pPr>
      <w:r w:rsidRPr="00211BEF">
        <w:rPr>
          <w:rFonts w:asciiTheme="majorHAnsi" w:hAnsiTheme="majorHAnsi" w:cstheme="majorHAnsi"/>
          <w:b/>
          <w:sz w:val="24"/>
          <w:szCs w:val="24"/>
        </w:rPr>
        <w:t>Details</w:t>
      </w:r>
    </w:p>
    <w:p w14:paraId="2A1992C5" w14:textId="77777777" w:rsidR="007A12C5" w:rsidRPr="00D8347D" w:rsidRDefault="007A12C5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6326"/>
      </w:tblGrid>
      <w:tr w:rsidR="00983317" w:rsidRPr="00BA5A02" w14:paraId="397B270B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1F570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Lead department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A1F9A" w14:textId="397060F5" w:rsidR="00983317" w:rsidRPr="00BA5A02" w:rsidRDefault="005E589A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Queensland Police Service</w:t>
            </w:r>
            <w:r w:rsidR="009C48B1">
              <w:rPr>
                <w:rFonts w:ascii="Arial" w:hAnsi="Arial" w:cs="Arial"/>
                <w:bCs/>
                <w:sz w:val="20"/>
              </w:rPr>
              <w:t xml:space="preserve"> (QPS)</w:t>
            </w:r>
          </w:p>
        </w:tc>
      </w:tr>
      <w:tr w:rsidR="00983317" w:rsidRPr="00BA5A02" w14:paraId="289C7D2B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5B181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Name of the proposal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779E8" w14:textId="1893CC33" w:rsidR="00983317" w:rsidRPr="00BA5A02" w:rsidRDefault="00060B6B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Proclamation </w:t>
            </w:r>
            <w:r w:rsidR="000C4A55">
              <w:rPr>
                <w:rFonts w:ascii="Arial" w:hAnsi="Arial" w:cs="Arial"/>
                <w:sz w:val="20"/>
              </w:rPr>
              <w:t xml:space="preserve">for </w:t>
            </w:r>
            <w:r w:rsidR="00C8580B" w:rsidRPr="00C8580B">
              <w:rPr>
                <w:rFonts w:asciiTheme="majorHAnsi" w:hAnsiTheme="majorHAnsi" w:cstheme="majorHAnsi"/>
                <w:sz w:val="20"/>
              </w:rPr>
              <w:t>parts</w:t>
            </w:r>
            <w:r w:rsidR="00C8580B" w:rsidRPr="00525A4B">
              <w:rPr>
                <w:rFonts w:asciiTheme="majorHAnsi" w:hAnsiTheme="majorHAnsi" w:cstheme="majorHAnsi"/>
                <w:color w:val="FF0000"/>
                <w:sz w:val="20"/>
              </w:rPr>
              <w:t xml:space="preserve"> </w:t>
            </w:r>
            <w:r w:rsidR="00C8580B" w:rsidRPr="00556E95">
              <w:rPr>
                <w:rFonts w:asciiTheme="majorHAnsi" w:hAnsiTheme="majorHAnsi" w:cstheme="majorHAnsi"/>
                <w:bCs/>
                <w:sz w:val="20"/>
              </w:rPr>
              <w:t xml:space="preserve">of the </w:t>
            </w:r>
            <w:r w:rsidR="00C8580B" w:rsidRPr="00C8580B">
              <w:rPr>
                <w:rFonts w:asciiTheme="majorHAnsi" w:hAnsiTheme="majorHAnsi" w:cstheme="majorHAnsi"/>
                <w:i/>
                <w:sz w:val="20"/>
              </w:rPr>
              <w:t xml:space="preserve">Police Powers and Responsibilities and Other Legislation Amendment </w:t>
            </w:r>
            <w:r w:rsidR="00C8580B" w:rsidRPr="00C8580B">
              <w:rPr>
                <w:rFonts w:asciiTheme="majorHAnsi" w:hAnsiTheme="majorHAnsi" w:cstheme="majorHAnsi"/>
                <w:bCs/>
                <w:i/>
                <w:sz w:val="20"/>
              </w:rPr>
              <w:t>Act 2024</w:t>
            </w:r>
          </w:p>
        </w:tc>
      </w:tr>
      <w:tr w:rsidR="00983317" w:rsidRPr="00BA5A02" w14:paraId="0CA364F8" w14:textId="77777777" w:rsidTr="00F31198">
        <w:trPr>
          <w:trHeight w:val="433"/>
        </w:trPr>
        <w:tc>
          <w:tcPr>
            <w:tcW w:w="1701" w:type="pct"/>
            <w:vAlign w:val="center"/>
          </w:tcPr>
          <w:p w14:paraId="167AA3D4" w14:textId="326CD860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Submission type</w:t>
            </w:r>
          </w:p>
          <w:p w14:paraId="79EBC13F" w14:textId="0B626B6C" w:rsidR="00983317" w:rsidRPr="00BA5A02" w:rsidRDefault="00983317" w:rsidP="0007137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99" w:type="pct"/>
            <w:vAlign w:val="center"/>
          </w:tcPr>
          <w:p w14:paraId="646187CB" w14:textId="21733304" w:rsidR="00983317" w:rsidRPr="00BA5A02" w:rsidRDefault="005E589A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Summary IAS</w:t>
            </w:r>
          </w:p>
        </w:tc>
      </w:tr>
      <w:tr w:rsidR="00983317" w:rsidRPr="00BA5A02" w14:paraId="210A35C2" w14:textId="77777777" w:rsidTr="007A2C02">
        <w:trPr>
          <w:trHeight w:val="418"/>
        </w:trPr>
        <w:tc>
          <w:tcPr>
            <w:tcW w:w="1701" w:type="pct"/>
            <w:vAlign w:val="center"/>
          </w:tcPr>
          <w:p w14:paraId="736538FC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Title of related legislative or regulatory instrument</w:t>
            </w:r>
          </w:p>
        </w:tc>
        <w:tc>
          <w:tcPr>
            <w:tcW w:w="3299" w:type="pct"/>
            <w:vAlign w:val="center"/>
          </w:tcPr>
          <w:p w14:paraId="0D4812E9" w14:textId="32B5F61A" w:rsidR="00462F0C" w:rsidRPr="00C8580B" w:rsidRDefault="00C8580B" w:rsidP="00C8580B">
            <w:pPr>
              <w:rPr>
                <w:rFonts w:ascii="Times New Roman" w:hAnsi="Times New Roman"/>
                <w:i/>
                <w:szCs w:val="24"/>
              </w:rPr>
            </w:pPr>
            <w:r w:rsidRPr="00C8580B">
              <w:rPr>
                <w:rFonts w:asciiTheme="majorHAnsi" w:hAnsiTheme="majorHAnsi" w:cstheme="majorHAnsi"/>
                <w:i/>
                <w:sz w:val="20"/>
              </w:rPr>
              <w:t>Police Powers and Responsibilities and Other Legislation Amendment Act 2024</w:t>
            </w:r>
          </w:p>
        </w:tc>
      </w:tr>
      <w:tr w:rsidR="00983317" w:rsidRPr="00BA5A02" w14:paraId="4886411C" w14:textId="77777777" w:rsidTr="007A2C02">
        <w:trPr>
          <w:trHeight w:val="418"/>
        </w:trPr>
        <w:tc>
          <w:tcPr>
            <w:tcW w:w="1701" w:type="pct"/>
            <w:vAlign w:val="center"/>
          </w:tcPr>
          <w:p w14:paraId="1FBD2766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Date of issue</w:t>
            </w:r>
          </w:p>
        </w:tc>
        <w:tc>
          <w:tcPr>
            <w:tcW w:w="3299" w:type="pct"/>
            <w:vAlign w:val="center"/>
          </w:tcPr>
          <w:p w14:paraId="369D3851" w14:textId="51B284AE" w:rsidR="00983317" w:rsidRPr="00BA5A02" w:rsidRDefault="00C8580B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="00D218F7">
              <w:rPr>
                <w:rFonts w:ascii="Arial" w:hAnsi="Arial" w:cs="Arial"/>
                <w:sz w:val="20"/>
              </w:rPr>
              <w:t xml:space="preserve"> May 2024</w:t>
            </w:r>
          </w:p>
        </w:tc>
      </w:tr>
    </w:tbl>
    <w:p w14:paraId="42F88190" w14:textId="77777777" w:rsidR="0051448B" w:rsidRPr="00BA5A02" w:rsidRDefault="0051448B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</w:p>
    <w:p w14:paraId="05FF6EAE" w14:textId="4297572F" w:rsidR="00983317" w:rsidRPr="00BA5A02" w:rsidRDefault="00983317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  <w:r w:rsidRPr="00BA5A02">
        <w:rPr>
          <w:rFonts w:ascii="Arial" w:eastAsia="Yu Gothic Light" w:hAnsi="Arial" w:cs="Arial"/>
          <w:b/>
          <w:i/>
          <w:iCs/>
          <w:sz w:val="20"/>
        </w:rPr>
        <w:t>For proposals noted in table below</w:t>
      </w:r>
    </w:p>
    <w:p w14:paraId="3345BF63" w14:textId="0B770A97" w:rsidR="00983317" w:rsidRPr="00A7629D" w:rsidRDefault="00983317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61"/>
      </w:tblGrid>
      <w:tr w:rsidR="005E589A" w:rsidRPr="00BA5A02" w14:paraId="0DBEB257" w14:textId="77777777" w:rsidTr="00F31198">
        <w:trPr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15CBF8F5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Proposal type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4D1A8720" w14:textId="77777777" w:rsidR="00983317" w:rsidRPr="00BA5A02" w:rsidRDefault="00983317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407736" w:rsidRPr="00BA5A02" w14:paraId="7211433E" w14:textId="77777777" w:rsidTr="00F31198">
        <w:trPr>
          <w:trHeight w:val="1071"/>
        </w:trPr>
        <w:tc>
          <w:tcPr>
            <w:tcW w:w="2127" w:type="dxa"/>
            <w:vAlign w:val="center"/>
          </w:tcPr>
          <w:p w14:paraId="5A5B3FD5" w14:textId="77777777" w:rsidR="00983317" w:rsidRPr="00BA5A02" w:rsidRDefault="00983317" w:rsidP="002429BB">
            <w:pPr>
              <w:rPr>
                <w:rFonts w:ascii="Arial" w:hAnsi="Arial" w:cs="Arial"/>
                <w:b/>
                <w:iCs/>
                <w:sz w:val="20"/>
              </w:rPr>
            </w:pPr>
            <w:r w:rsidRPr="00BA5A02">
              <w:rPr>
                <w:rFonts w:ascii="Arial" w:hAnsi="Arial" w:cs="Arial"/>
                <w:b/>
                <w:iCs/>
                <w:sz w:val="20"/>
              </w:rPr>
              <w:t>Regulatory proposals where no RIA is required</w:t>
            </w:r>
          </w:p>
        </w:tc>
        <w:tc>
          <w:tcPr>
            <w:tcW w:w="7461" w:type="dxa"/>
            <w:vAlign w:val="center"/>
          </w:tcPr>
          <w:p w14:paraId="0C4D478A" w14:textId="77777777" w:rsidR="0092280C" w:rsidRPr="0092280C" w:rsidRDefault="00115FDF" w:rsidP="0092280C">
            <w:p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bookmarkStart w:id="0" w:name="_Hlk158988701"/>
            <w:r w:rsidRPr="00C8580B">
              <w:rPr>
                <w:rFonts w:asciiTheme="minorHAnsi" w:hAnsiTheme="minorHAnsi" w:cstheme="minorHAnsi"/>
                <w:iCs/>
                <w:sz w:val="20"/>
              </w:rPr>
              <w:t xml:space="preserve">The </w:t>
            </w:r>
            <w:r w:rsidR="00B3361F" w:rsidRPr="00C8580B">
              <w:rPr>
                <w:rFonts w:asciiTheme="minorHAnsi" w:hAnsiTheme="minorHAnsi" w:cstheme="minorHAnsi"/>
                <w:iCs/>
                <w:sz w:val="20"/>
              </w:rPr>
              <w:t>P</w:t>
            </w:r>
            <w:r w:rsidRPr="00C8580B">
              <w:rPr>
                <w:rFonts w:asciiTheme="minorHAnsi" w:hAnsiTheme="minorHAnsi" w:cstheme="minorHAnsi"/>
                <w:iCs/>
                <w:sz w:val="20"/>
              </w:rPr>
              <w:t xml:space="preserve">roclamation fixes </w:t>
            </w:r>
            <w:r w:rsidR="00C8580B" w:rsidRPr="00C8580B">
              <w:rPr>
                <w:rFonts w:asciiTheme="minorHAnsi" w:hAnsiTheme="minorHAnsi" w:cstheme="minorHAnsi"/>
                <w:iCs/>
                <w:sz w:val="20"/>
              </w:rPr>
              <w:t>24</w:t>
            </w:r>
            <w:r w:rsidRPr="00C8580B">
              <w:rPr>
                <w:rFonts w:asciiTheme="minorHAnsi" w:hAnsiTheme="minorHAnsi" w:cstheme="minorHAnsi"/>
                <w:iCs/>
                <w:sz w:val="20"/>
              </w:rPr>
              <w:t xml:space="preserve"> June 2024 for the commencement </w:t>
            </w:r>
            <w:r w:rsidR="00C8580B" w:rsidRPr="00C8580B">
              <w:rPr>
                <w:rFonts w:asciiTheme="minorHAnsi" w:hAnsiTheme="minorHAnsi" w:cstheme="minorHAnsi"/>
                <w:iCs/>
                <w:sz w:val="20"/>
              </w:rPr>
              <w:t xml:space="preserve">of </w:t>
            </w:r>
            <w:r w:rsidR="0092280C" w:rsidRPr="0092280C">
              <w:rPr>
                <w:rFonts w:asciiTheme="minorHAnsi" w:hAnsiTheme="minorHAnsi" w:cstheme="minorHAnsi"/>
                <w:iCs/>
                <w:sz w:val="20"/>
              </w:rPr>
              <w:t>amendments to the legislation mentioned at section 2 of the Act–</w:t>
            </w:r>
          </w:p>
          <w:p w14:paraId="0BBE1E00" w14:textId="77777777" w:rsidR="0092280C" w:rsidRPr="0092280C" w:rsidRDefault="0092280C" w:rsidP="0092280C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92280C">
              <w:rPr>
                <w:rFonts w:asciiTheme="minorHAnsi" w:hAnsiTheme="minorHAnsi" w:cstheme="minorHAnsi"/>
                <w:iCs/>
                <w:sz w:val="20"/>
              </w:rPr>
              <w:t xml:space="preserve">part 2 (Amendment of </w:t>
            </w:r>
            <w:r w:rsidRPr="0092280C">
              <w:rPr>
                <w:rFonts w:asciiTheme="minorHAnsi" w:hAnsiTheme="minorHAnsi" w:cstheme="minorHAnsi"/>
                <w:i/>
                <w:iCs/>
                <w:sz w:val="20"/>
              </w:rPr>
              <w:t>Child Protection (Offender Reporting and Offender Prohibition Order) Act 2004</w:t>
            </w:r>
            <w:r w:rsidRPr="0092280C">
              <w:rPr>
                <w:rFonts w:asciiTheme="minorHAnsi" w:hAnsiTheme="minorHAnsi" w:cstheme="minorHAnsi"/>
                <w:iCs/>
                <w:sz w:val="20"/>
              </w:rPr>
              <w:t>);</w:t>
            </w:r>
          </w:p>
          <w:p w14:paraId="1791A791" w14:textId="77777777" w:rsidR="0092280C" w:rsidRPr="0092280C" w:rsidRDefault="0092280C" w:rsidP="0092280C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92280C">
              <w:rPr>
                <w:rFonts w:asciiTheme="minorHAnsi" w:hAnsiTheme="minorHAnsi" w:cstheme="minorHAnsi"/>
                <w:iCs/>
                <w:sz w:val="20"/>
              </w:rPr>
              <w:t>part 4 (</w:t>
            </w:r>
            <w:r w:rsidRPr="0056394B">
              <w:rPr>
                <w:rFonts w:asciiTheme="minorHAnsi" w:hAnsiTheme="minorHAnsi" w:cstheme="minorHAnsi"/>
                <w:sz w:val="20"/>
              </w:rPr>
              <w:t>Amendment of</w:t>
            </w:r>
            <w:r w:rsidRPr="0092280C">
              <w:rPr>
                <w:rFonts w:asciiTheme="minorHAnsi" w:hAnsiTheme="minorHAnsi" w:cstheme="minorHAnsi"/>
                <w:i/>
                <w:iCs/>
                <w:sz w:val="20"/>
              </w:rPr>
              <w:t xml:space="preserve"> Crime and Corruption Act 2001</w:t>
            </w:r>
            <w:r w:rsidRPr="0092280C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  <w:p w14:paraId="49D616AE" w14:textId="77777777" w:rsidR="0092280C" w:rsidRPr="0092280C" w:rsidRDefault="0092280C" w:rsidP="0092280C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92280C">
              <w:rPr>
                <w:rFonts w:asciiTheme="minorHAnsi" w:hAnsiTheme="minorHAnsi" w:cstheme="minorHAnsi"/>
                <w:iCs/>
                <w:sz w:val="20"/>
              </w:rPr>
              <w:t>part 5 (</w:t>
            </w:r>
            <w:r w:rsidRPr="0056394B">
              <w:rPr>
                <w:rFonts w:asciiTheme="minorHAnsi" w:hAnsiTheme="minorHAnsi" w:cstheme="minorHAnsi"/>
                <w:sz w:val="20"/>
              </w:rPr>
              <w:t>Amendment of</w:t>
            </w:r>
            <w:r w:rsidRPr="0092280C">
              <w:rPr>
                <w:rFonts w:asciiTheme="minorHAnsi" w:hAnsiTheme="minorHAnsi" w:cstheme="minorHAnsi"/>
                <w:i/>
                <w:iCs/>
                <w:sz w:val="20"/>
              </w:rPr>
              <w:t xml:space="preserve"> Mental Health Act 2016</w:t>
            </w:r>
            <w:r w:rsidRPr="0092280C">
              <w:rPr>
                <w:rFonts w:asciiTheme="minorHAnsi" w:hAnsiTheme="minorHAnsi" w:cstheme="minorHAnsi"/>
                <w:iCs/>
                <w:sz w:val="20"/>
              </w:rPr>
              <w:t xml:space="preserve">); </w:t>
            </w:r>
          </w:p>
          <w:p w14:paraId="3530E31C" w14:textId="77777777" w:rsidR="0092280C" w:rsidRPr="0092280C" w:rsidRDefault="0092280C" w:rsidP="0092280C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92280C">
              <w:rPr>
                <w:rFonts w:asciiTheme="minorHAnsi" w:hAnsiTheme="minorHAnsi" w:cstheme="minorHAnsi"/>
                <w:iCs/>
                <w:sz w:val="20"/>
              </w:rPr>
              <w:t>part 7 (</w:t>
            </w:r>
            <w:r w:rsidRPr="0056394B">
              <w:rPr>
                <w:rFonts w:asciiTheme="minorHAnsi" w:hAnsiTheme="minorHAnsi" w:cstheme="minorHAnsi"/>
                <w:sz w:val="20"/>
              </w:rPr>
              <w:t>Amendment of</w:t>
            </w:r>
            <w:r w:rsidRPr="0092280C">
              <w:rPr>
                <w:rFonts w:asciiTheme="minorHAnsi" w:hAnsiTheme="minorHAnsi" w:cstheme="minorHAnsi"/>
                <w:i/>
                <w:iCs/>
                <w:sz w:val="20"/>
              </w:rPr>
              <w:t xml:space="preserve"> Police Powers and Responsibilities Act 2000</w:t>
            </w:r>
            <w:r w:rsidRPr="0092280C">
              <w:rPr>
                <w:rFonts w:asciiTheme="minorHAnsi" w:hAnsiTheme="minorHAnsi" w:cstheme="minorHAnsi"/>
                <w:iCs/>
                <w:sz w:val="20"/>
              </w:rPr>
              <w:t>);</w:t>
            </w:r>
          </w:p>
          <w:p w14:paraId="2F85711B" w14:textId="77777777" w:rsidR="0092280C" w:rsidRPr="0092280C" w:rsidRDefault="0092280C" w:rsidP="0092280C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92280C">
              <w:rPr>
                <w:rFonts w:asciiTheme="minorHAnsi" w:hAnsiTheme="minorHAnsi" w:cstheme="minorHAnsi"/>
                <w:iCs/>
                <w:sz w:val="20"/>
              </w:rPr>
              <w:t>part 8 (</w:t>
            </w:r>
            <w:r w:rsidRPr="0056394B">
              <w:rPr>
                <w:rFonts w:asciiTheme="minorHAnsi" w:hAnsiTheme="minorHAnsi" w:cstheme="minorHAnsi"/>
                <w:sz w:val="20"/>
              </w:rPr>
              <w:t>Amendment of</w:t>
            </w:r>
            <w:r w:rsidRPr="0092280C">
              <w:rPr>
                <w:rFonts w:asciiTheme="minorHAnsi" w:hAnsiTheme="minorHAnsi" w:cstheme="minorHAnsi"/>
                <w:i/>
                <w:iCs/>
                <w:sz w:val="20"/>
              </w:rPr>
              <w:t xml:space="preserve"> Public Health Act 2005</w:t>
            </w:r>
            <w:r w:rsidRPr="0092280C">
              <w:rPr>
                <w:rFonts w:asciiTheme="minorHAnsi" w:hAnsiTheme="minorHAnsi" w:cstheme="minorHAnsi"/>
                <w:iCs/>
                <w:sz w:val="20"/>
              </w:rPr>
              <w:t>);</w:t>
            </w:r>
          </w:p>
          <w:p w14:paraId="2D50DAAC" w14:textId="77777777" w:rsidR="0092280C" w:rsidRPr="0092280C" w:rsidRDefault="0092280C" w:rsidP="0092280C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92280C">
              <w:rPr>
                <w:rFonts w:asciiTheme="minorHAnsi" w:hAnsiTheme="minorHAnsi" w:cstheme="minorHAnsi"/>
                <w:iCs/>
                <w:sz w:val="20"/>
              </w:rPr>
              <w:t>part 9 (</w:t>
            </w:r>
            <w:r w:rsidRPr="0056394B">
              <w:rPr>
                <w:rFonts w:asciiTheme="minorHAnsi" w:hAnsiTheme="minorHAnsi" w:cstheme="minorHAnsi"/>
                <w:sz w:val="20"/>
              </w:rPr>
              <w:t>Amendment of</w:t>
            </w:r>
            <w:r w:rsidRPr="0092280C">
              <w:rPr>
                <w:rFonts w:asciiTheme="minorHAnsi" w:hAnsiTheme="minorHAnsi" w:cstheme="minorHAnsi"/>
                <w:i/>
                <w:iCs/>
                <w:sz w:val="20"/>
              </w:rPr>
              <w:t xml:space="preserve"> Summary Offences Act 2005</w:t>
            </w:r>
            <w:r w:rsidRPr="0092280C">
              <w:rPr>
                <w:rFonts w:asciiTheme="minorHAnsi" w:hAnsiTheme="minorHAnsi" w:cstheme="minorHAnsi"/>
                <w:iCs/>
                <w:sz w:val="20"/>
              </w:rPr>
              <w:t>);</w:t>
            </w:r>
          </w:p>
          <w:p w14:paraId="11E1C55D" w14:textId="77777777" w:rsidR="0092280C" w:rsidRPr="0092280C" w:rsidRDefault="0092280C" w:rsidP="0092280C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92280C">
              <w:rPr>
                <w:rFonts w:asciiTheme="minorHAnsi" w:hAnsiTheme="minorHAnsi" w:cstheme="minorHAnsi"/>
                <w:iCs/>
                <w:sz w:val="20"/>
              </w:rPr>
              <w:t>part 10 (</w:t>
            </w:r>
            <w:r w:rsidRPr="0056394B">
              <w:rPr>
                <w:rFonts w:asciiTheme="minorHAnsi" w:hAnsiTheme="minorHAnsi" w:cstheme="minorHAnsi"/>
                <w:sz w:val="20"/>
              </w:rPr>
              <w:t>Amendment of</w:t>
            </w:r>
            <w:r w:rsidRPr="0092280C">
              <w:rPr>
                <w:rFonts w:asciiTheme="minorHAnsi" w:hAnsiTheme="minorHAnsi" w:cstheme="minorHAnsi"/>
                <w:i/>
                <w:iCs/>
                <w:sz w:val="20"/>
              </w:rPr>
              <w:t xml:space="preserve"> Terrorism (Preventative Detention) Act 2005</w:t>
            </w:r>
            <w:r w:rsidRPr="0092280C">
              <w:rPr>
                <w:rFonts w:asciiTheme="minorHAnsi" w:hAnsiTheme="minorHAnsi" w:cstheme="minorHAnsi"/>
                <w:iCs/>
                <w:sz w:val="20"/>
              </w:rPr>
              <w:t xml:space="preserve">; and </w:t>
            </w:r>
          </w:p>
          <w:p w14:paraId="1D5D4233" w14:textId="77777777" w:rsidR="0092280C" w:rsidRPr="0092280C" w:rsidRDefault="0092280C" w:rsidP="0092280C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r w:rsidRPr="0092280C">
              <w:rPr>
                <w:rFonts w:asciiTheme="minorHAnsi" w:hAnsiTheme="minorHAnsi" w:cstheme="minorHAnsi"/>
                <w:iCs/>
                <w:sz w:val="20"/>
              </w:rPr>
              <w:t>schedule 1, part 2.</w:t>
            </w:r>
          </w:p>
          <w:p w14:paraId="1A3CE6CB" w14:textId="77777777" w:rsidR="00462F0C" w:rsidRDefault="00462F0C" w:rsidP="002429BB">
            <w:pPr>
              <w:jc w:val="both"/>
              <w:rPr>
                <w:rFonts w:asciiTheme="minorHAnsi" w:hAnsiTheme="minorHAnsi" w:cstheme="minorHAnsi"/>
                <w:iCs/>
                <w:sz w:val="20"/>
              </w:rPr>
            </w:pPr>
            <w:bookmarkStart w:id="1" w:name="_Hlk158989121"/>
            <w:bookmarkEnd w:id="0"/>
          </w:p>
          <w:bookmarkEnd w:id="1"/>
          <w:p w14:paraId="79ACB7BA" w14:textId="1A029F11" w:rsidR="00853BDD" w:rsidRPr="002429BB" w:rsidRDefault="00462F0C" w:rsidP="00B3361F">
            <w:pPr>
              <w:jc w:val="both"/>
              <w:rPr>
                <w:rFonts w:ascii="Arial" w:hAnsi="Arial" w:cs="Arial"/>
                <w:i/>
              </w:rPr>
            </w:pPr>
            <w:r w:rsidRPr="00462F0C">
              <w:rPr>
                <w:rFonts w:asciiTheme="minorHAnsi" w:hAnsiTheme="minorHAnsi" w:cstheme="minorHAnsi"/>
                <w:sz w:val="20"/>
              </w:rPr>
              <w:t xml:space="preserve">The QPS </w:t>
            </w:r>
            <w:r w:rsidRPr="002429BB">
              <w:rPr>
                <w:rFonts w:asciiTheme="minorHAnsi" w:hAnsiTheme="minorHAnsi" w:cstheme="minorHAnsi"/>
                <w:sz w:val="20"/>
              </w:rPr>
              <w:t>has</w:t>
            </w:r>
            <w:r w:rsidRPr="00462F0C">
              <w:rPr>
                <w:rFonts w:asciiTheme="minorHAnsi" w:hAnsiTheme="minorHAnsi" w:cstheme="minorHAnsi"/>
                <w:sz w:val="20"/>
              </w:rPr>
              <w:t xml:space="preserve"> assessed the </w:t>
            </w:r>
            <w:r w:rsidR="00B3361F">
              <w:rPr>
                <w:rFonts w:asciiTheme="minorHAnsi" w:hAnsiTheme="minorHAnsi" w:cstheme="minorHAnsi"/>
                <w:sz w:val="20"/>
              </w:rPr>
              <w:t>P</w:t>
            </w:r>
            <w:r w:rsidR="00853BDD">
              <w:rPr>
                <w:rFonts w:asciiTheme="minorHAnsi" w:hAnsiTheme="minorHAnsi" w:cstheme="minorHAnsi"/>
                <w:sz w:val="20"/>
              </w:rPr>
              <w:t xml:space="preserve">roclamation as machinery in nature as </w:t>
            </w:r>
            <w:r w:rsidR="00B3361F">
              <w:rPr>
                <w:rFonts w:asciiTheme="minorHAnsi" w:hAnsiTheme="minorHAnsi" w:cstheme="minorHAnsi"/>
                <w:sz w:val="20"/>
              </w:rPr>
              <w:t>it has the effect of commencing provisions not yet in force. The QPS has identified that no further regulatory</w:t>
            </w:r>
            <w:r w:rsidRPr="00462F0C">
              <w:rPr>
                <w:rFonts w:asciiTheme="minorHAnsi" w:hAnsiTheme="minorHAnsi" w:cstheme="minorHAnsi"/>
                <w:sz w:val="20"/>
              </w:rPr>
              <w:t xml:space="preserve"> impact analysis is required under the </w:t>
            </w:r>
            <w:r w:rsidRPr="00B3361F">
              <w:rPr>
                <w:rFonts w:asciiTheme="minorHAnsi" w:hAnsiTheme="minorHAnsi" w:cstheme="minorHAnsi"/>
                <w:i/>
                <w:iCs/>
                <w:sz w:val="20"/>
              </w:rPr>
              <w:t>Queensland Government Better Regulation Policy</w:t>
            </w:r>
            <w:r w:rsidR="00B3361F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1A2CF73E" w14:textId="77777777" w:rsidR="00C8580B" w:rsidRDefault="00C8580B" w:rsidP="00071370">
      <w:pPr>
        <w:spacing w:before="60" w:after="60"/>
        <w:ind w:left="-567"/>
        <w:rPr>
          <w:rFonts w:ascii="Arial" w:hAnsi="Arial" w:cs="Arial"/>
          <w:bCs/>
          <w:sz w:val="20"/>
        </w:rPr>
      </w:pPr>
    </w:p>
    <w:p w14:paraId="4579BDC6" w14:textId="77777777" w:rsidR="00C8580B" w:rsidRPr="00BA5A02" w:rsidRDefault="00C8580B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2FC001F4" w14:textId="77777777" w:rsidR="00BF3414" w:rsidRDefault="00BF3414" w:rsidP="005664EE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7A535565" w14:textId="77777777" w:rsidR="00B3361F" w:rsidRPr="00BA5A02" w:rsidRDefault="00B3361F" w:rsidP="005664EE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68B8FE1A" w14:textId="77777777" w:rsidR="005664EE" w:rsidRPr="00AA5DED" w:rsidRDefault="005664EE" w:rsidP="005664EE">
      <w:pPr>
        <w:tabs>
          <w:tab w:val="right" w:pos="9064"/>
        </w:tabs>
        <w:ind w:left="-567"/>
        <w:rPr>
          <w:rFonts w:ascii="Arial" w:hAnsi="Arial" w:cs="Arial"/>
          <w:sz w:val="20"/>
          <w:szCs w:val="22"/>
        </w:rPr>
      </w:pPr>
      <w:r w:rsidRPr="00AA5DED">
        <w:rPr>
          <w:rFonts w:ascii="Arial" w:hAnsi="Arial" w:cs="Arial"/>
          <w:sz w:val="20"/>
          <w:szCs w:val="22"/>
        </w:rPr>
        <w:t>..................................................</w:t>
      </w:r>
      <w:r w:rsidRPr="00AA5DED">
        <w:rPr>
          <w:rFonts w:ascii="Arial" w:hAnsi="Arial" w:cs="Arial"/>
          <w:sz w:val="20"/>
          <w:szCs w:val="22"/>
        </w:rPr>
        <w:tab/>
        <w:t>..................................................</w:t>
      </w:r>
    </w:p>
    <w:p w14:paraId="1BF917B8" w14:textId="6A722E64" w:rsidR="005664EE" w:rsidRPr="00AA5DED" w:rsidRDefault="00971070" w:rsidP="005664EE">
      <w:pPr>
        <w:tabs>
          <w:tab w:val="right" w:pos="9064"/>
        </w:tabs>
        <w:ind w:left="-567"/>
        <w:rPr>
          <w:rFonts w:ascii="Arial" w:hAnsi="Arial" w:cs="Arial"/>
          <w:sz w:val="20"/>
          <w:szCs w:val="22"/>
        </w:rPr>
      </w:pPr>
      <w:r w:rsidRPr="00AA5DED">
        <w:rPr>
          <w:rFonts w:ascii="Arial" w:hAnsi="Arial" w:cs="Arial"/>
          <w:sz w:val="20"/>
          <w:szCs w:val="22"/>
        </w:rPr>
        <w:t xml:space="preserve">Steve </w:t>
      </w:r>
      <w:proofErr w:type="spellStart"/>
      <w:r w:rsidRPr="00AA5DED">
        <w:rPr>
          <w:rFonts w:ascii="Arial" w:hAnsi="Arial" w:cs="Arial"/>
          <w:sz w:val="20"/>
          <w:szCs w:val="22"/>
        </w:rPr>
        <w:t>Gollschewski</w:t>
      </w:r>
      <w:proofErr w:type="spellEnd"/>
      <w:r w:rsidR="005664EE" w:rsidRPr="00AA5DED">
        <w:rPr>
          <w:rFonts w:ascii="Arial" w:hAnsi="Arial" w:cs="Arial"/>
          <w:sz w:val="20"/>
          <w:szCs w:val="22"/>
        </w:rPr>
        <w:tab/>
        <w:t>Mark Ryan MP</w:t>
      </w:r>
    </w:p>
    <w:p w14:paraId="3E0FB361" w14:textId="14BAC6C0" w:rsidR="005664EE" w:rsidRPr="00AA5DED" w:rsidRDefault="005664EE" w:rsidP="005664EE">
      <w:pPr>
        <w:tabs>
          <w:tab w:val="right" w:pos="9064"/>
        </w:tabs>
        <w:ind w:left="-567"/>
        <w:rPr>
          <w:rFonts w:ascii="Arial" w:hAnsi="Arial" w:cs="Arial"/>
          <w:sz w:val="20"/>
          <w:szCs w:val="22"/>
        </w:rPr>
      </w:pPr>
      <w:r w:rsidRPr="00AA5DED">
        <w:rPr>
          <w:rFonts w:ascii="Arial" w:hAnsi="Arial" w:cs="Arial"/>
          <w:sz w:val="20"/>
          <w:szCs w:val="22"/>
        </w:rPr>
        <w:t>Commissioner</w:t>
      </w:r>
      <w:r w:rsidRPr="00AA5DED">
        <w:rPr>
          <w:rFonts w:ascii="Arial" w:hAnsi="Arial" w:cs="Arial"/>
          <w:sz w:val="20"/>
          <w:szCs w:val="22"/>
        </w:rPr>
        <w:tab/>
        <w:t xml:space="preserve">Minister for Police and </w:t>
      </w:r>
      <w:r w:rsidR="00971070" w:rsidRPr="00AA5DED">
        <w:rPr>
          <w:rFonts w:ascii="Arial" w:hAnsi="Arial" w:cs="Arial"/>
          <w:sz w:val="20"/>
          <w:szCs w:val="22"/>
        </w:rPr>
        <w:t>Community Safety</w:t>
      </w:r>
    </w:p>
    <w:p w14:paraId="7B61594A" w14:textId="26D4A6E7" w:rsidR="005664EE" w:rsidRPr="00AA5DED" w:rsidRDefault="005664EE" w:rsidP="005664EE">
      <w:pPr>
        <w:tabs>
          <w:tab w:val="left" w:pos="7938"/>
          <w:tab w:val="left" w:pos="9026"/>
        </w:tabs>
        <w:ind w:left="5245" w:hanging="5812"/>
        <w:rPr>
          <w:rFonts w:ascii="Arial" w:hAnsi="Arial" w:cs="Arial"/>
          <w:sz w:val="20"/>
          <w:szCs w:val="22"/>
        </w:rPr>
      </w:pPr>
      <w:r w:rsidRPr="00AA5DED">
        <w:rPr>
          <w:rFonts w:ascii="Arial" w:hAnsi="Arial" w:cs="Arial"/>
          <w:sz w:val="20"/>
          <w:szCs w:val="22"/>
        </w:rPr>
        <w:t>Queensland Police Service</w:t>
      </w:r>
      <w:r w:rsidRPr="00AA5DED">
        <w:rPr>
          <w:rFonts w:ascii="Arial" w:hAnsi="Arial" w:cs="Arial"/>
          <w:sz w:val="20"/>
          <w:szCs w:val="22"/>
        </w:rPr>
        <w:tab/>
      </w:r>
    </w:p>
    <w:p w14:paraId="60AB6FE8" w14:textId="77777777" w:rsidR="005664EE" w:rsidRPr="00AA5DED" w:rsidRDefault="005664EE" w:rsidP="005664EE">
      <w:pPr>
        <w:tabs>
          <w:tab w:val="left" w:pos="6663"/>
          <w:tab w:val="left" w:pos="7938"/>
        </w:tabs>
        <w:ind w:left="-567"/>
        <w:rPr>
          <w:rFonts w:ascii="Arial" w:hAnsi="Arial" w:cs="Arial"/>
          <w:sz w:val="20"/>
          <w:szCs w:val="22"/>
        </w:rPr>
      </w:pPr>
    </w:p>
    <w:p w14:paraId="2BF0F338" w14:textId="77777777" w:rsidR="005664EE" w:rsidRPr="00AA5DED" w:rsidRDefault="005664EE" w:rsidP="005664EE">
      <w:pPr>
        <w:tabs>
          <w:tab w:val="left" w:pos="6521"/>
          <w:tab w:val="left" w:pos="7938"/>
        </w:tabs>
        <w:ind w:left="-567"/>
        <w:rPr>
          <w:rFonts w:ascii="Arial" w:hAnsi="Arial" w:cs="Arial"/>
          <w:b/>
          <w:sz w:val="20"/>
          <w:szCs w:val="22"/>
          <w:u w:val="single"/>
        </w:rPr>
      </w:pPr>
      <w:r w:rsidRPr="00AA5DED">
        <w:rPr>
          <w:rFonts w:ascii="Arial" w:hAnsi="Arial" w:cs="Arial"/>
          <w:sz w:val="20"/>
          <w:szCs w:val="22"/>
        </w:rPr>
        <w:t>Date:</w:t>
      </w:r>
      <w:r w:rsidRPr="00AA5DED">
        <w:rPr>
          <w:rFonts w:ascii="Arial" w:hAnsi="Arial" w:cs="Arial"/>
          <w:sz w:val="20"/>
          <w:szCs w:val="22"/>
        </w:rPr>
        <w:tab/>
        <w:t>Date:</w:t>
      </w:r>
    </w:p>
    <w:sectPr w:rsidR="005664EE" w:rsidRPr="00AA5DED" w:rsidSect="0079598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276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912C6" w14:textId="77777777" w:rsidR="005E0CFE" w:rsidRDefault="005E0CFE" w:rsidP="00421CC3">
      <w:r>
        <w:separator/>
      </w:r>
    </w:p>
    <w:p w14:paraId="2D823456" w14:textId="77777777" w:rsidR="005E0CFE" w:rsidRDefault="005E0CFE"/>
  </w:endnote>
  <w:endnote w:type="continuationSeparator" w:id="0">
    <w:p w14:paraId="69CC3A31" w14:textId="77777777" w:rsidR="005E0CFE" w:rsidRDefault="005E0CFE" w:rsidP="00421CC3">
      <w:r>
        <w:continuationSeparator/>
      </w:r>
    </w:p>
    <w:p w14:paraId="5AE15579" w14:textId="77777777" w:rsidR="005E0CFE" w:rsidRDefault="005E0CFE"/>
  </w:endnote>
  <w:endnote w:type="continuationNotice" w:id="1">
    <w:p w14:paraId="30752E9E" w14:textId="77777777" w:rsidR="005E0CFE" w:rsidRDefault="005E0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37" w:type="dxa"/>
      <w:tblInd w:w="-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1198"/>
      <w:gridCol w:w="3895"/>
    </w:tblGrid>
    <w:tr w:rsidR="00924835" w:rsidRPr="00B96702" w14:paraId="1CA80F82" w14:textId="77777777" w:rsidTr="006F4A24">
      <w:trPr>
        <w:trHeight w:val="386"/>
      </w:trPr>
      <w:tc>
        <w:tcPr>
          <w:tcW w:w="4944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ermStart w:id="1312037180" w:edGrp="everyone" w:colFirst="1" w:colLast="1"/>
        <w:permStart w:id="475230893" w:edGrp="everyone" w:colFirst="2" w:colLast="2"/>
        <w:p w14:paraId="69A770DE" w14:textId="7F3C0D5E" w:rsidR="00924835" w:rsidRPr="00B96702" w:rsidRDefault="00000000" w:rsidP="00924835">
          <w:pPr>
            <w:pStyle w:val="Footer"/>
          </w:pPr>
          <w:sdt>
            <w:sdtPr>
              <w:alias w:val="Company"/>
              <w:tag w:val=""/>
              <w:id w:val="-569116743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06B75">
                <w:t>Impact Analysis Statement</w:t>
              </w:r>
            </w:sdtContent>
          </w:sdt>
        </w:p>
      </w:tc>
      <w:tc>
        <w:tcPr>
          <w:tcW w:w="1198" w:type="dxa"/>
          <w:vMerge w:val="restart"/>
          <w:tcBorders>
            <w:top w:val="single" w:sz="4" w:space="0" w:color="auto"/>
          </w:tcBorders>
        </w:tcPr>
        <w:p w14:paraId="57A1F11A" w14:textId="77777777" w:rsidR="00924835" w:rsidRPr="00B96702" w:rsidRDefault="00924835" w:rsidP="00924835">
          <w:pPr>
            <w:pStyle w:val="Footer"/>
            <w:jc w:val="center"/>
          </w:pPr>
          <w:r w:rsidRPr="00B96702">
            <w:fldChar w:fldCharType="begin"/>
          </w:r>
          <w:r w:rsidRPr="00B96702">
            <w:instrText xml:space="preserve"> PAGE  \* Arabic  \* MERGEFORMAT </w:instrText>
          </w:r>
          <w:r w:rsidRPr="00B96702">
            <w:fldChar w:fldCharType="separate"/>
          </w:r>
          <w:r>
            <w:rPr>
              <w:noProof/>
            </w:rPr>
            <w:t>1</w:t>
          </w:r>
          <w:r w:rsidRPr="00B96702">
            <w:fldChar w:fldCharType="end"/>
          </w:r>
        </w:p>
      </w:tc>
      <w:tc>
        <w:tcPr>
          <w:tcW w:w="3895" w:type="dxa"/>
          <w:vMerge w:val="restart"/>
          <w:tcBorders>
            <w:top w:val="single" w:sz="4" w:space="0" w:color="auto"/>
          </w:tcBorders>
          <w:tcMar>
            <w:right w:w="28" w:type="dxa"/>
          </w:tcMar>
        </w:tcPr>
        <w:p w14:paraId="7AAB6755" w14:textId="77777777" w:rsidR="00924835" w:rsidRPr="00B96702" w:rsidRDefault="00924835" w:rsidP="00924835">
          <w:pPr>
            <w:pStyle w:val="Footer"/>
            <w:jc w:val="right"/>
          </w:pPr>
          <w:r>
            <w:rPr>
              <w:noProof/>
              <w:szCs w:val="16"/>
            </w:rPr>
            <w:drawing>
              <wp:anchor distT="0" distB="0" distL="114300" distR="114300" simplePos="0" relativeHeight="251656192" behindDoc="1" locked="0" layoutInCell="1" allowOverlap="1" wp14:anchorId="15E6855D" wp14:editId="51CB9DCE">
                <wp:simplePos x="0" y="0"/>
                <wp:positionH relativeFrom="column">
                  <wp:posOffset>1506220</wp:posOffset>
                </wp:positionH>
                <wp:positionV relativeFrom="paragraph">
                  <wp:posOffset>137160</wp:posOffset>
                </wp:positionV>
                <wp:extent cx="902970" cy="291465"/>
                <wp:effectExtent l="0" t="0" r="0" b="0"/>
                <wp:wrapNone/>
                <wp:docPr id="11" name="Picture 11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A picture containing graphical user inter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6702">
            <w:t xml:space="preserve"> </w:t>
          </w:r>
        </w:p>
      </w:tc>
    </w:tr>
    <w:permEnd w:id="1312037180"/>
    <w:permEnd w:id="475230893"/>
    <w:tr w:rsidR="00924835" w:rsidRPr="00B96702" w14:paraId="381B99C2" w14:textId="77777777" w:rsidTr="006F4A24">
      <w:trPr>
        <w:trHeight w:val="357"/>
      </w:trPr>
      <w:tc>
        <w:tcPr>
          <w:tcW w:w="4944" w:type="dxa"/>
          <w:tcMar>
            <w:left w:w="0" w:type="dxa"/>
            <w:right w:w="0" w:type="dxa"/>
          </w:tcMar>
        </w:tcPr>
        <w:p w14:paraId="7667A9CB" w14:textId="77777777" w:rsidR="00924835" w:rsidRPr="00B96702" w:rsidRDefault="00924835" w:rsidP="00924835">
          <w:pPr>
            <w:pStyle w:val="Footer"/>
            <w:ind w:left="-709"/>
          </w:pPr>
        </w:p>
      </w:tc>
      <w:tc>
        <w:tcPr>
          <w:tcW w:w="1198" w:type="dxa"/>
          <w:vMerge/>
        </w:tcPr>
        <w:p w14:paraId="01E9BA19" w14:textId="77777777" w:rsidR="00924835" w:rsidRPr="00B96702" w:rsidRDefault="00924835" w:rsidP="00924835">
          <w:pPr>
            <w:pStyle w:val="Footer"/>
          </w:pPr>
        </w:p>
      </w:tc>
      <w:tc>
        <w:tcPr>
          <w:tcW w:w="3895" w:type="dxa"/>
          <w:vMerge/>
          <w:tcMar>
            <w:right w:w="28" w:type="dxa"/>
          </w:tcMar>
        </w:tcPr>
        <w:p w14:paraId="7E95138A" w14:textId="77777777" w:rsidR="00924835" w:rsidRPr="00B96702" w:rsidRDefault="00924835" w:rsidP="00924835">
          <w:pPr>
            <w:pStyle w:val="Footer"/>
          </w:pPr>
        </w:p>
      </w:tc>
    </w:tr>
  </w:tbl>
  <w:p w14:paraId="2D996D37" w14:textId="0C9431E6" w:rsidR="00353202" w:rsidRPr="00556A5F" w:rsidRDefault="00353202" w:rsidP="002671EF">
    <w:pPr>
      <w:pStyle w:val="Footer"/>
      <w:tabs>
        <w:tab w:val="left" w:pos="1508"/>
        <w:tab w:val="center" w:pos="8931"/>
      </w:tabs>
      <w:rPr>
        <w:rFonts w:cs="HelveticaNeue-LightCond"/>
        <w:color w:val="59595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4AFB9" w14:textId="77777777" w:rsidR="005E0CFE" w:rsidRDefault="005E0CFE" w:rsidP="00FD2073">
      <w:pPr>
        <w:spacing w:after="20"/>
        <w:ind w:right="284"/>
      </w:pPr>
      <w:r>
        <w:separator/>
      </w:r>
    </w:p>
  </w:footnote>
  <w:footnote w:type="continuationSeparator" w:id="0">
    <w:p w14:paraId="449166DC" w14:textId="77777777" w:rsidR="005E0CFE" w:rsidRDefault="005E0CFE" w:rsidP="00FD2073">
      <w:pPr>
        <w:spacing w:after="20"/>
      </w:pPr>
      <w:r>
        <w:continuationSeparator/>
      </w:r>
    </w:p>
  </w:footnote>
  <w:footnote w:type="continuationNotice" w:id="1">
    <w:p w14:paraId="0E8BA1B1" w14:textId="77777777" w:rsidR="005E0CFE" w:rsidRDefault="005E0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B55B7" w14:textId="5D7EA35F" w:rsidR="006D07D2" w:rsidRDefault="007E4E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2425E4C" wp14:editId="194B05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7F399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25E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C97F399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42"/>
      <w:gridCol w:w="3964"/>
    </w:tblGrid>
    <w:tr w:rsidR="00180419" w:rsidRPr="0059333F" w14:paraId="11E368E3" w14:textId="77777777" w:rsidTr="00716960">
      <w:trPr>
        <w:trHeight w:val="851"/>
      </w:trPr>
      <w:tc>
        <w:tcPr>
          <w:tcW w:w="6242" w:type="dxa"/>
          <w:tcMar>
            <w:left w:w="0" w:type="dxa"/>
            <w:right w:w="0" w:type="dxa"/>
          </w:tcMar>
        </w:tcPr>
        <w:p w14:paraId="6A0BB992" w14:textId="1F32088C" w:rsidR="00180419" w:rsidRPr="0092538E" w:rsidRDefault="00180419" w:rsidP="00E76905">
          <w:pPr>
            <w:pStyle w:val="Header"/>
            <w:rPr>
              <w:rFonts w:ascii="Arial Bold" w:hAnsi="Arial Bold"/>
              <w:caps/>
              <w:sz w:val="16"/>
            </w:rPr>
          </w:pPr>
        </w:p>
      </w:tc>
      <w:tc>
        <w:tcPr>
          <w:tcW w:w="3964" w:type="dxa"/>
          <w:tcMar>
            <w:right w:w="0" w:type="dxa"/>
          </w:tcMar>
        </w:tcPr>
        <w:p w14:paraId="5EDAFB31" w14:textId="77777777" w:rsidR="00180419" w:rsidRPr="0092538E" w:rsidRDefault="00180419" w:rsidP="00F94B30">
          <w:pPr>
            <w:pStyle w:val="Header"/>
            <w:rPr>
              <w:rFonts w:ascii="Arial Bold" w:hAnsi="Arial Bold"/>
              <w:caps/>
              <w:sz w:val="16"/>
            </w:rPr>
          </w:pPr>
        </w:p>
      </w:tc>
    </w:tr>
  </w:tbl>
  <w:p w14:paraId="5C3B7706" w14:textId="49757496" w:rsidR="00180419" w:rsidRPr="00C57F6E" w:rsidRDefault="007E4E8C" w:rsidP="00716960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E39AE00" wp14:editId="0422DF3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83CD0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9AE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54.5pt;height:181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1D83CD0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3C35" w14:textId="58786E73" w:rsidR="00353202" w:rsidRDefault="007E4E8C" w:rsidP="00A82103">
    <w:pPr>
      <w:tabs>
        <w:tab w:val="left" w:pos="7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55CC41" wp14:editId="1DF42B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FFE0F" w14:textId="77777777" w:rsidR="007E4E8C" w:rsidRDefault="007E4E8C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5C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2W9w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91FFE0F" w14:textId="77777777" w:rsidR="007E4E8C" w:rsidRDefault="007E4E8C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10991"/>
        </w:tabs>
        <w:ind w:left="10991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B4E2B7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4E45D8"/>
    <w:multiLevelType w:val="hybridMultilevel"/>
    <w:tmpl w:val="40349B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2EB3"/>
    <w:multiLevelType w:val="hybridMultilevel"/>
    <w:tmpl w:val="99A6E354"/>
    <w:lvl w:ilvl="0" w:tplc="A7D0669A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7DD0"/>
    <w:multiLevelType w:val="hybridMultilevel"/>
    <w:tmpl w:val="BC56D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35F02"/>
    <w:multiLevelType w:val="hybridMultilevel"/>
    <w:tmpl w:val="16644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02596"/>
    <w:multiLevelType w:val="hybridMultilevel"/>
    <w:tmpl w:val="44246C42"/>
    <w:lvl w:ilvl="0" w:tplc="32F2FCB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i w:val="0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672D7"/>
    <w:multiLevelType w:val="hybridMultilevel"/>
    <w:tmpl w:val="CB3068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8E571F"/>
    <w:multiLevelType w:val="hybridMultilevel"/>
    <w:tmpl w:val="CBECA406"/>
    <w:lvl w:ilvl="0" w:tplc="F284517C">
      <w:start w:val="1"/>
      <w:numFmt w:val="bullet"/>
      <w:pStyle w:val="Bullet2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5AC2101"/>
    <w:multiLevelType w:val="hybridMultilevel"/>
    <w:tmpl w:val="A0148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E001C"/>
    <w:multiLevelType w:val="multilevel"/>
    <w:tmpl w:val="E418E764"/>
    <w:lvl w:ilvl="0">
      <w:start w:val="1"/>
      <w:numFmt w:val="upperLetter"/>
      <w:pStyle w:val="AppendixHeadingordered"/>
      <w:lvlText w:val="Appendix %1"/>
      <w:lvlJc w:val="left"/>
      <w:pPr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suff w:val="space"/>
      <w:lvlText w:val="Figure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Table %1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F6577B"/>
    <w:multiLevelType w:val="hybridMultilevel"/>
    <w:tmpl w:val="B330E9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26741F"/>
    <w:multiLevelType w:val="hybridMultilevel"/>
    <w:tmpl w:val="1FECF1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9D0181"/>
    <w:multiLevelType w:val="hybridMultilevel"/>
    <w:tmpl w:val="D9A65632"/>
    <w:lvl w:ilvl="0" w:tplc="36E2ECC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030F"/>
    <w:multiLevelType w:val="hybridMultilevel"/>
    <w:tmpl w:val="8698E9A4"/>
    <w:lvl w:ilvl="0" w:tplc="365012E6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63FE1"/>
    <w:multiLevelType w:val="hybridMultilevel"/>
    <w:tmpl w:val="C172A47A"/>
    <w:lvl w:ilvl="0" w:tplc="5F48EC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DF73A0"/>
    <w:multiLevelType w:val="hybridMultilevel"/>
    <w:tmpl w:val="110071EA"/>
    <w:lvl w:ilvl="0" w:tplc="E12CED7A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377C3"/>
    <w:multiLevelType w:val="hybridMultilevel"/>
    <w:tmpl w:val="042A0CA0"/>
    <w:lvl w:ilvl="0" w:tplc="0646221C">
      <w:start w:val="1"/>
      <w:numFmt w:val="bullet"/>
      <w:pStyle w:val="Bullet"/>
      <w:suff w:val="space"/>
      <w:lvlText w:val="•"/>
      <w:lvlJc w:val="left"/>
      <w:pPr>
        <w:ind w:left="0" w:firstLine="0"/>
      </w:pPr>
      <w:rPr>
        <w:rFonts w:ascii="Calibri" w:eastAsia="Calibri" w:hAnsi="Calibri" w:hint="default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6494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C469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6CB1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A4E2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5E05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6E8E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5463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4837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F776EE"/>
    <w:multiLevelType w:val="hybridMultilevel"/>
    <w:tmpl w:val="31C818E0"/>
    <w:lvl w:ilvl="0" w:tplc="9F3AF60A">
      <w:start w:val="1"/>
      <w:numFmt w:val="bullet"/>
      <w:pStyle w:val="BoxBulletWhi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D0B381A"/>
    <w:multiLevelType w:val="multilevel"/>
    <w:tmpl w:val="A1384BF0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752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664" w:hanging="576"/>
      </w:p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</w:lvl>
    <w:lvl w:ilvl="3">
      <w:start w:val="1"/>
      <w:numFmt w:val="decimal"/>
      <w:pStyle w:val="Heading4"/>
      <w:lvlText w:val="%1.%2.%3.%4"/>
      <w:lvlJc w:val="left"/>
      <w:pPr>
        <w:ind w:left="7952" w:hanging="864"/>
      </w:pPr>
    </w:lvl>
    <w:lvl w:ilvl="4">
      <w:start w:val="1"/>
      <w:numFmt w:val="decimal"/>
      <w:pStyle w:val="Heading5"/>
      <w:lvlText w:val="%1.%2.%3.%4.%5"/>
      <w:lvlJc w:val="left"/>
      <w:pPr>
        <w:ind w:left="8096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8240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8384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852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8672" w:hanging="1584"/>
      </w:pPr>
    </w:lvl>
  </w:abstractNum>
  <w:abstractNum w:abstractNumId="24" w15:restartNumberingAfterBreak="0">
    <w:nsid w:val="64DA388F"/>
    <w:multiLevelType w:val="hybridMultilevel"/>
    <w:tmpl w:val="988A4C8A"/>
    <w:lvl w:ilvl="0" w:tplc="80CEC6B4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8E1D3B"/>
    <w:multiLevelType w:val="hybridMultilevel"/>
    <w:tmpl w:val="B13A6A1E"/>
    <w:lvl w:ilvl="0" w:tplc="3D0AF4E4">
      <w:start w:val="1"/>
      <w:numFmt w:val="bullet"/>
      <w:pStyle w:val="Bulletindented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68EC72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D0E072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DC685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45E86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4E32F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C09E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D4AC02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401B46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67975DBA"/>
    <w:multiLevelType w:val="hybridMultilevel"/>
    <w:tmpl w:val="FF6EC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D6FE5"/>
    <w:multiLevelType w:val="hybridMultilevel"/>
    <w:tmpl w:val="AE8CA25C"/>
    <w:lvl w:ilvl="0" w:tplc="4DF0732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6E395D7E"/>
    <w:multiLevelType w:val="hybridMultilevel"/>
    <w:tmpl w:val="0C9E53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05848">
    <w:abstractNumId w:val="2"/>
  </w:num>
  <w:num w:numId="2" w16cid:durableId="1733039028">
    <w:abstractNumId w:val="1"/>
  </w:num>
  <w:num w:numId="3" w16cid:durableId="1688216604">
    <w:abstractNumId w:val="5"/>
  </w:num>
  <w:num w:numId="4" w16cid:durableId="786706365">
    <w:abstractNumId w:val="24"/>
  </w:num>
  <w:num w:numId="5" w16cid:durableId="193079424">
    <w:abstractNumId w:val="9"/>
  </w:num>
  <w:num w:numId="6" w16cid:durableId="1257058655">
    <w:abstractNumId w:val="4"/>
  </w:num>
  <w:num w:numId="7" w16cid:durableId="860512968">
    <w:abstractNumId w:val="30"/>
  </w:num>
  <w:num w:numId="8" w16cid:durableId="1887371371">
    <w:abstractNumId w:val="23"/>
  </w:num>
  <w:num w:numId="9" w16cid:durableId="989750140">
    <w:abstractNumId w:val="26"/>
  </w:num>
  <w:num w:numId="10" w16cid:durableId="672151676">
    <w:abstractNumId w:val="17"/>
  </w:num>
  <w:num w:numId="11" w16cid:durableId="401224691">
    <w:abstractNumId w:val="19"/>
  </w:num>
  <w:num w:numId="12" w16cid:durableId="2066877033">
    <w:abstractNumId w:val="0"/>
  </w:num>
  <w:num w:numId="13" w16cid:durableId="755054368">
    <w:abstractNumId w:val="21"/>
  </w:num>
  <w:num w:numId="14" w16cid:durableId="541985227">
    <w:abstractNumId w:val="20"/>
  </w:num>
  <w:num w:numId="15" w16cid:durableId="1310672451">
    <w:abstractNumId w:val="13"/>
  </w:num>
  <w:num w:numId="16" w16cid:durableId="13658691">
    <w:abstractNumId w:val="25"/>
  </w:num>
  <w:num w:numId="17" w16cid:durableId="757797854">
    <w:abstractNumId w:val="16"/>
  </w:num>
  <w:num w:numId="18" w16cid:durableId="1856767163">
    <w:abstractNumId w:val="22"/>
  </w:num>
  <w:num w:numId="19" w16cid:durableId="1538353740">
    <w:abstractNumId w:val="11"/>
  </w:num>
  <w:num w:numId="20" w16cid:durableId="512185243">
    <w:abstractNumId w:val="15"/>
  </w:num>
  <w:num w:numId="21" w16cid:durableId="1919436789">
    <w:abstractNumId w:val="18"/>
  </w:num>
  <w:num w:numId="22" w16cid:durableId="1342929054">
    <w:abstractNumId w:val="8"/>
  </w:num>
  <w:num w:numId="23" w16cid:durableId="1559168371">
    <w:abstractNumId w:val="3"/>
  </w:num>
  <w:num w:numId="24" w16cid:durableId="14575933">
    <w:abstractNumId w:val="6"/>
  </w:num>
  <w:num w:numId="25" w16cid:durableId="1997949711">
    <w:abstractNumId w:val="29"/>
  </w:num>
  <w:num w:numId="26" w16cid:durableId="2080202791">
    <w:abstractNumId w:val="14"/>
  </w:num>
  <w:num w:numId="27" w16cid:durableId="1810827712">
    <w:abstractNumId w:val="28"/>
  </w:num>
  <w:num w:numId="28" w16cid:durableId="1012494661">
    <w:abstractNumId w:val="10"/>
  </w:num>
  <w:num w:numId="29" w16cid:durableId="697508181">
    <w:abstractNumId w:val="27"/>
  </w:num>
  <w:num w:numId="30" w16cid:durableId="1993025563">
    <w:abstractNumId w:val="12"/>
  </w:num>
  <w:num w:numId="31" w16cid:durableId="38418725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h6G7zXmoHwn6Cb3kTrd8lrSbgj3EGI4gyrQHIzbE2BgPK3RGau62byI4yqVLfFwvM3IJJJulfYT3Lq+sucyz8Q==" w:salt="yifuwdVKkTmEFcOLJqB5r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F"/>
    <w:rsid w:val="000000D7"/>
    <w:rsid w:val="00003920"/>
    <w:rsid w:val="0000401D"/>
    <w:rsid w:val="000070FB"/>
    <w:rsid w:val="00007613"/>
    <w:rsid w:val="00013B66"/>
    <w:rsid w:val="0001415C"/>
    <w:rsid w:val="00015A4D"/>
    <w:rsid w:val="0001675C"/>
    <w:rsid w:val="00016CF1"/>
    <w:rsid w:val="00016ED6"/>
    <w:rsid w:val="00017A79"/>
    <w:rsid w:val="00017CD1"/>
    <w:rsid w:val="00017F81"/>
    <w:rsid w:val="000200B5"/>
    <w:rsid w:val="00020258"/>
    <w:rsid w:val="00020A73"/>
    <w:rsid w:val="00020DB7"/>
    <w:rsid w:val="00021CAA"/>
    <w:rsid w:val="000240E3"/>
    <w:rsid w:val="000243C6"/>
    <w:rsid w:val="00025D17"/>
    <w:rsid w:val="00025EAA"/>
    <w:rsid w:val="00027904"/>
    <w:rsid w:val="00027982"/>
    <w:rsid w:val="00031368"/>
    <w:rsid w:val="00031EDB"/>
    <w:rsid w:val="00032E17"/>
    <w:rsid w:val="000345E9"/>
    <w:rsid w:val="000361AF"/>
    <w:rsid w:val="00036209"/>
    <w:rsid w:val="000363AB"/>
    <w:rsid w:val="00042A3F"/>
    <w:rsid w:val="00043D04"/>
    <w:rsid w:val="00044EA3"/>
    <w:rsid w:val="00045DC2"/>
    <w:rsid w:val="00046970"/>
    <w:rsid w:val="00051771"/>
    <w:rsid w:val="00051C81"/>
    <w:rsid w:val="000529E7"/>
    <w:rsid w:val="0005401C"/>
    <w:rsid w:val="0005459F"/>
    <w:rsid w:val="0005714D"/>
    <w:rsid w:val="00060B6B"/>
    <w:rsid w:val="000618A6"/>
    <w:rsid w:val="0006290B"/>
    <w:rsid w:val="00067D69"/>
    <w:rsid w:val="00070065"/>
    <w:rsid w:val="00070F7A"/>
    <w:rsid w:val="00071370"/>
    <w:rsid w:val="0007264E"/>
    <w:rsid w:val="00072B87"/>
    <w:rsid w:val="000738AF"/>
    <w:rsid w:val="00073D6B"/>
    <w:rsid w:val="00075108"/>
    <w:rsid w:val="0007797E"/>
    <w:rsid w:val="0008038E"/>
    <w:rsid w:val="00080C9D"/>
    <w:rsid w:val="0008161F"/>
    <w:rsid w:val="000820A6"/>
    <w:rsid w:val="000820CF"/>
    <w:rsid w:val="00082508"/>
    <w:rsid w:val="00083B7F"/>
    <w:rsid w:val="00084C51"/>
    <w:rsid w:val="000860EE"/>
    <w:rsid w:val="00087688"/>
    <w:rsid w:val="00090409"/>
    <w:rsid w:val="00091C35"/>
    <w:rsid w:val="0009275F"/>
    <w:rsid w:val="000971A8"/>
    <w:rsid w:val="000A072B"/>
    <w:rsid w:val="000A23C2"/>
    <w:rsid w:val="000A3611"/>
    <w:rsid w:val="000A38CF"/>
    <w:rsid w:val="000A6146"/>
    <w:rsid w:val="000A62D6"/>
    <w:rsid w:val="000A6751"/>
    <w:rsid w:val="000B1213"/>
    <w:rsid w:val="000B14A6"/>
    <w:rsid w:val="000B4F9E"/>
    <w:rsid w:val="000B633F"/>
    <w:rsid w:val="000C2FD1"/>
    <w:rsid w:val="000C3789"/>
    <w:rsid w:val="000C3B85"/>
    <w:rsid w:val="000C4A55"/>
    <w:rsid w:val="000C61CD"/>
    <w:rsid w:val="000D1008"/>
    <w:rsid w:val="000D18A2"/>
    <w:rsid w:val="000D21C7"/>
    <w:rsid w:val="000D3524"/>
    <w:rsid w:val="000D3BBD"/>
    <w:rsid w:val="000D48DE"/>
    <w:rsid w:val="000D4A28"/>
    <w:rsid w:val="000D56AF"/>
    <w:rsid w:val="000D60B2"/>
    <w:rsid w:val="000E273B"/>
    <w:rsid w:val="000E2924"/>
    <w:rsid w:val="000E3E98"/>
    <w:rsid w:val="000E4108"/>
    <w:rsid w:val="000E4465"/>
    <w:rsid w:val="000F0553"/>
    <w:rsid w:val="000F30BB"/>
    <w:rsid w:val="000F330B"/>
    <w:rsid w:val="000F4581"/>
    <w:rsid w:val="000F64E9"/>
    <w:rsid w:val="0010379B"/>
    <w:rsid w:val="00103933"/>
    <w:rsid w:val="00104D90"/>
    <w:rsid w:val="00104E82"/>
    <w:rsid w:val="00105E2D"/>
    <w:rsid w:val="00106523"/>
    <w:rsid w:val="0011488B"/>
    <w:rsid w:val="00115043"/>
    <w:rsid w:val="00115FDF"/>
    <w:rsid w:val="00116623"/>
    <w:rsid w:val="00116D21"/>
    <w:rsid w:val="00121195"/>
    <w:rsid w:val="0012130D"/>
    <w:rsid w:val="001239BE"/>
    <w:rsid w:val="00124034"/>
    <w:rsid w:val="001245AD"/>
    <w:rsid w:val="00124616"/>
    <w:rsid w:val="00125866"/>
    <w:rsid w:val="00125A4E"/>
    <w:rsid w:val="00130796"/>
    <w:rsid w:val="00134E85"/>
    <w:rsid w:val="00134FFF"/>
    <w:rsid w:val="001367F2"/>
    <w:rsid w:val="0013727C"/>
    <w:rsid w:val="00137F7B"/>
    <w:rsid w:val="00140CC1"/>
    <w:rsid w:val="001428F4"/>
    <w:rsid w:val="00147F58"/>
    <w:rsid w:val="00147F76"/>
    <w:rsid w:val="00152F5F"/>
    <w:rsid w:val="0015399A"/>
    <w:rsid w:val="00153BB5"/>
    <w:rsid w:val="00154295"/>
    <w:rsid w:val="001548E7"/>
    <w:rsid w:val="00156DBD"/>
    <w:rsid w:val="00157FAD"/>
    <w:rsid w:val="0016024A"/>
    <w:rsid w:val="001650E4"/>
    <w:rsid w:val="00167564"/>
    <w:rsid w:val="0017030D"/>
    <w:rsid w:val="00170A7E"/>
    <w:rsid w:val="001714A0"/>
    <w:rsid w:val="00172D32"/>
    <w:rsid w:val="00172E30"/>
    <w:rsid w:val="00173EC4"/>
    <w:rsid w:val="0017423B"/>
    <w:rsid w:val="00175A3D"/>
    <w:rsid w:val="00177571"/>
    <w:rsid w:val="00177CB5"/>
    <w:rsid w:val="00180419"/>
    <w:rsid w:val="00181590"/>
    <w:rsid w:val="00185265"/>
    <w:rsid w:val="0018617B"/>
    <w:rsid w:val="0019000F"/>
    <w:rsid w:val="00190A94"/>
    <w:rsid w:val="00194427"/>
    <w:rsid w:val="00195B5B"/>
    <w:rsid w:val="001A02D7"/>
    <w:rsid w:val="001A20C3"/>
    <w:rsid w:val="001A3336"/>
    <w:rsid w:val="001A46BA"/>
    <w:rsid w:val="001A4D16"/>
    <w:rsid w:val="001B16A6"/>
    <w:rsid w:val="001B3480"/>
    <w:rsid w:val="001B45D1"/>
    <w:rsid w:val="001B506F"/>
    <w:rsid w:val="001B6C5A"/>
    <w:rsid w:val="001B7B5F"/>
    <w:rsid w:val="001C3106"/>
    <w:rsid w:val="001C38BD"/>
    <w:rsid w:val="001C439A"/>
    <w:rsid w:val="001C52CD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4B40"/>
    <w:rsid w:val="001D5B8D"/>
    <w:rsid w:val="001D6E0F"/>
    <w:rsid w:val="001D708F"/>
    <w:rsid w:val="001D76EE"/>
    <w:rsid w:val="001D7DF2"/>
    <w:rsid w:val="001E25D5"/>
    <w:rsid w:val="001E296F"/>
    <w:rsid w:val="001E302B"/>
    <w:rsid w:val="001E336B"/>
    <w:rsid w:val="001E35C6"/>
    <w:rsid w:val="001E41A4"/>
    <w:rsid w:val="001E482E"/>
    <w:rsid w:val="001E58EC"/>
    <w:rsid w:val="001E5E82"/>
    <w:rsid w:val="001E7600"/>
    <w:rsid w:val="001F0AC3"/>
    <w:rsid w:val="001F14E6"/>
    <w:rsid w:val="001F43A6"/>
    <w:rsid w:val="001F491A"/>
    <w:rsid w:val="001F4ECD"/>
    <w:rsid w:val="001F514F"/>
    <w:rsid w:val="001F5177"/>
    <w:rsid w:val="001F7178"/>
    <w:rsid w:val="001F7972"/>
    <w:rsid w:val="00202605"/>
    <w:rsid w:val="00204AEE"/>
    <w:rsid w:val="00204DFE"/>
    <w:rsid w:val="00206983"/>
    <w:rsid w:val="00206AE0"/>
    <w:rsid w:val="00206B95"/>
    <w:rsid w:val="002108C8"/>
    <w:rsid w:val="00210BB3"/>
    <w:rsid w:val="00211B44"/>
    <w:rsid w:val="00211BEF"/>
    <w:rsid w:val="0021242D"/>
    <w:rsid w:val="00213773"/>
    <w:rsid w:val="002137C7"/>
    <w:rsid w:val="00213F87"/>
    <w:rsid w:val="002154DD"/>
    <w:rsid w:val="00216458"/>
    <w:rsid w:val="00220B14"/>
    <w:rsid w:val="002213C2"/>
    <w:rsid w:val="002221E3"/>
    <w:rsid w:val="002252D5"/>
    <w:rsid w:val="00225D66"/>
    <w:rsid w:val="002268C9"/>
    <w:rsid w:val="00227230"/>
    <w:rsid w:val="002272F5"/>
    <w:rsid w:val="002306A2"/>
    <w:rsid w:val="00230EC6"/>
    <w:rsid w:val="00231767"/>
    <w:rsid w:val="00231839"/>
    <w:rsid w:val="0023187F"/>
    <w:rsid w:val="002325D9"/>
    <w:rsid w:val="0023262C"/>
    <w:rsid w:val="002333CF"/>
    <w:rsid w:val="002345BE"/>
    <w:rsid w:val="002348E8"/>
    <w:rsid w:val="0023567A"/>
    <w:rsid w:val="002427F1"/>
    <w:rsid w:val="002429BB"/>
    <w:rsid w:val="002461E9"/>
    <w:rsid w:val="00247774"/>
    <w:rsid w:val="00251981"/>
    <w:rsid w:val="00252DA7"/>
    <w:rsid w:val="00254B6D"/>
    <w:rsid w:val="0025796C"/>
    <w:rsid w:val="00261888"/>
    <w:rsid w:val="002620A0"/>
    <w:rsid w:val="0026223D"/>
    <w:rsid w:val="00262700"/>
    <w:rsid w:val="00263526"/>
    <w:rsid w:val="00264663"/>
    <w:rsid w:val="002655E0"/>
    <w:rsid w:val="00265B76"/>
    <w:rsid w:val="00266E4C"/>
    <w:rsid w:val="002671EF"/>
    <w:rsid w:val="00270A12"/>
    <w:rsid w:val="002729A3"/>
    <w:rsid w:val="00272ACB"/>
    <w:rsid w:val="00272EF9"/>
    <w:rsid w:val="00274CB3"/>
    <w:rsid w:val="0028098B"/>
    <w:rsid w:val="00281E77"/>
    <w:rsid w:val="002840EB"/>
    <w:rsid w:val="00284FEB"/>
    <w:rsid w:val="00285CD0"/>
    <w:rsid w:val="00286BE0"/>
    <w:rsid w:val="00291FBF"/>
    <w:rsid w:val="00292D4C"/>
    <w:rsid w:val="002943E3"/>
    <w:rsid w:val="0029442F"/>
    <w:rsid w:val="00295DC2"/>
    <w:rsid w:val="00296BBC"/>
    <w:rsid w:val="002A341E"/>
    <w:rsid w:val="002A3BDC"/>
    <w:rsid w:val="002A4790"/>
    <w:rsid w:val="002A62AF"/>
    <w:rsid w:val="002A64C0"/>
    <w:rsid w:val="002B20FE"/>
    <w:rsid w:val="002B2173"/>
    <w:rsid w:val="002B2E6C"/>
    <w:rsid w:val="002B3055"/>
    <w:rsid w:val="002B70EB"/>
    <w:rsid w:val="002B7CF6"/>
    <w:rsid w:val="002C1878"/>
    <w:rsid w:val="002C4022"/>
    <w:rsid w:val="002C68EE"/>
    <w:rsid w:val="002C7A74"/>
    <w:rsid w:val="002D162A"/>
    <w:rsid w:val="002D28C3"/>
    <w:rsid w:val="002D5BE0"/>
    <w:rsid w:val="002D6342"/>
    <w:rsid w:val="002D75D3"/>
    <w:rsid w:val="002E12AA"/>
    <w:rsid w:val="002E4726"/>
    <w:rsid w:val="002E4980"/>
    <w:rsid w:val="002E4E06"/>
    <w:rsid w:val="002E756D"/>
    <w:rsid w:val="002F444D"/>
    <w:rsid w:val="002F48FC"/>
    <w:rsid w:val="002F63A1"/>
    <w:rsid w:val="002F662C"/>
    <w:rsid w:val="002F6681"/>
    <w:rsid w:val="00301830"/>
    <w:rsid w:val="00301B02"/>
    <w:rsid w:val="003023C7"/>
    <w:rsid w:val="003027FF"/>
    <w:rsid w:val="00302968"/>
    <w:rsid w:val="00304E4C"/>
    <w:rsid w:val="00304FE0"/>
    <w:rsid w:val="00311199"/>
    <w:rsid w:val="00314446"/>
    <w:rsid w:val="0031478A"/>
    <w:rsid w:val="003162EC"/>
    <w:rsid w:val="00317494"/>
    <w:rsid w:val="003179AF"/>
    <w:rsid w:val="00320E8B"/>
    <w:rsid w:val="00321F97"/>
    <w:rsid w:val="003236CD"/>
    <w:rsid w:val="0033396A"/>
    <w:rsid w:val="00333DB5"/>
    <w:rsid w:val="00336528"/>
    <w:rsid w:val="00337112"/>
    <w:rsid w:val="00340C4B"/>
    <w:rsid w:val="003415D9"/>
    <w:rsid w:val="00341EFF"/>
    <w:rsid w:val="003421DE"/>
    <w:rsid w:val="00342BD3"/>
    <w:rsid w:val="003437A3"/>
    <w:rsid w:val="00343C52"/>
    <w:rsid w:val="00344F6C"/>
    <w:rsid w:val="003467A6"/>
    <w:rsid w:val="00346C6E"/>
    <w:rsid w:val="003504C1"/>
    <w:rsid w:val="00351DDB"/>
    <w:rsid w:val="00353202"/>
    <w:rsid w:val="003551D7"/>
    <w:rsid w:val="0035629D"/>
    <w:rsid w:val="00356FD7"/>
    <w:rsid w:val="00364519"/>
    <w:rsid w:val="00367294"/>
    <w:rsid w:val="00367C89"/>
    <w:rsid w:val="00370213"/>
    <w:rsid w:val="00375D70"/>
    <w:rsid w:val="00381454"/>
    <w:rsid w:val="00383F41"/>
    <w:rsid w:val="00384238"/>
    <w:rsid w:val="003844A9"/>
    <w:rsid w:val="00384C2D"/>
    <w:rsid w:val="0038564F"/>
    <w:rsid w:val="00386D3F"/>
    <w:rsid w:val="00387D85"/>
    <w:rsid w:val="00390CCE"/>
    <w:rsid w:val="00392279"/>
    <w:rsid w:val="003943BD"/>
    <w:rsid w:val="00396623"/>
    <w:rsid w:val="003A12AD"/>
    <w:rsid w:val="003A2CD5"/>
    <w:rsid w:val="003A3886"/>
    <w:rsid w:val="003A5E88"/>
    <w:rsid w:val="003A68F7"/>
    <w:rsid w:val="003A7869"/>
    <w:rsid w:val="003A7A8C"/>
    <w:rsid w:val="003B0D5F"/>
    <w:rsid w:val="003B1871"/>
    <w:rsid w:val="003B5A99"/>
    <w:rsid w:val="003B7A6A"/>
    <w:rsid w:val="003B7EC9"/>
    <w:rsid w:val="003C103A"/>
    <w:rsid w:val="003C3A50"/>
    <w:rsid w:val="003C5DB3"/>
    <w:rsid w:val="003C6245"/>
    <w:rsid w:val="003C7EDC"/>
    <w:rsid w:val="003D76C8"/>
    <w:rsid w:val="003D7E08"/>
    <w:rsid w:val="003E1CE1"/>
    <w:rsid w:val="003E2CC4"/>
    <w:rsid w:val="003E3599"/>
    <w:rsid w:val="003E531B"/>
    <w:rsid w:val="003E713A"/>
    <w:rsid w:val="003E7FFE"/>
    <w:rsid w:val="003F6197"/>
    <w:rsid w:val="003F67F3"/>
    <w:rsid w:val="0040154D"/>
    <w:rsid w:val="00402277"/>
    <w:rsid w:val="00402874"/>
    <w:rsid w:val="004040EC"/>
    <w:rsid w:val="004043C2"/>
    <w:rsid w:val="00406050"/>
    <w:rsid w:val="00407736"/>
    <w:rsid w:val="00410C83"/>
    <w:rsid w:val="004124E8"/>
    <w:rsid w:val="00412D9F"/>
    <w:rsid w:val="004130D3"/>
    <w:rsid w:val="004131BB"/>
    <w:rsid w:val="00414062"/>
    <w:rsid w:val="00417F2B"/>
    <w:rsid w:val="00417F5D"/>
    <w:rsid w:val="00421BA3"/>
    <w:rsid w:val="00421CC3"/>
    <w:rsid w:val="00424936"/>
    <w:rsid w:val="00424F95"/>
    <w:rsid w:val="00426048"/>
    <w:rsid w:val="004308AC"/>
    <w:rsid w:val="00431D03"/>
    <w:rsid w:val="00433CF9"/>
    <w:rsid w:val="00435923"/>
    <w:rsid w:val="00441046"/>
    <w:rsid w:val="0044131C"/>
    <w:rsid w:val="004414C8"/>
    <w:rsid w:val="00441C47"/>
    <w:rsid w:val="00443AD2"/>
    <w:rsid w:val="004441F4"/>
    <w:rsid w:val="00445AE2"/>
    <w:rsid w:val="00445D91"/>
    <w:rsid w:val="0044641E"/>
    <w:rsid w:val="0045077E"/>
    <w:rsid w:val="00452AB9"/>
    <w:rsid w:val="00454341"/>
    <w:rsid w:val="004561B1"/>
    <w:rsid w:val="0045760D"/>
    <w:rsid w:val="00457A8A"/>
    <w:rsid w:val="0046215F"/>
    <w:rsid w:val="00462F0C"/>
    <w:rsid w:val="0046591D"/>
    <w:rsid w:val="004673B2"/>
    <w:rsid w:val="00467D90"/>
    <w:rsid w:val="0047191E"/>
    <w:rsid w:val="00471B8E"/>
    <w:rsid w:val="004730E1"/>
    <w:rsid w:val="00475428"/>
    <w:rsid w:val="00475B7B"/>
    <w:rsid w:val="004765D5"/>
    <w:rsid w:val="00477CD5"/>
    <w:rsid w:val="00477F15"/>
    <w:rsid w:val="004800E5"/>
    <w:rsid w:val="004821F0"/>
    <w:rsid w:val="00483217"/>
    <w:rsid w:val="00484274"/>
    <w:rsid w:val="004861B5"/>
    <w:rsid w:val="00490A1E"/>
    <w:rsid w:val="004936D2"/>
    <w:rsid w:val="00496D2B"/>
    <w:rsid w:val="0049717C"/>
    <w:rsid w:val="004A06F6"/>
    <w:rsid w:val="004A21CF"/>
    <w:rsid w:val="004A3B46"/>
    <w:rsid w:val="004A3C38"/>
    <w:rsid w:val="004B01D8"/>
    <w:rsid w:val="004B2773"/>
    <w:rsid w:val="004B3166"/>
    <w:rsid w:val="004C0E02"/>
    <w:rsid w:val="004C0E82"/>
    <w:rsid w:val="004C12CA"/>
    <w:rsid w:val="004C253A"/>
    <w:rsid w:val="004C3052"/>
    <w:rsid w:val="004C6DAB"/>
    <w:rsid w:val="004D0B45"/>
    <w:rsid w:val="004D20C5"/>
    <w:rsid w:val="004D2DBF"/>
    <w:rsid w:val="004D2FFA"/>
    <w:rsid w:val="004D3026"/>
    <w:rsid w:val="004D4B55"/>
    <w:rsid w:val="004D5E2E"/>
    <w:rsid w:val="004D62A4"/>
    <w:rsid w:val="004D7DC9"/>
    <w:rsid w:val="004E00D7"/>
    <w:rsid w:val="004E04BA"/>
    <w:rsid w:val="004E0BFD"/>
    <w:rsid w:val="004E3074"/>
    <w:rsid w:val="004E3CD7"/>
    <w:rsid w:val="004E48FD"/>
    <w:rsid w:val="004E6378"/>
    <w:rsid w:val="004E79CA"/>
    <w:rsid w:val="004F04AF"/>
    <w:rsid w:val="004F1969"/>
    <w:rsid w:val="004F5DBE"/>
    <w:rsid w:val="004F7571"/>
    <w:rsid w:val="004F77C5"/>
    <w:rsid w:val="004F7B60"/>
    <w:rsid w:val="00502761"/>
    <w:rsid w:val="00503109"/>
    <w:rsid w:val="00503B00"/>
    <w:rsid w:val="00504705"/>
    <w:rsid w:val="005059B5"/>
    <w:rsid w:val="005059C6"/>
    <w:rsid w:val="00505C55"/>
    <w:rsid w:val="00506640"/>
    <w:rsid w:val="005072F7"/>
    <w:rsid w:val="00514290"/>
    <w:rsid w:val="0051448B"/>
    <w:rsid w:val="0051550D"/>
    <w:rsid w:val="005163D8"/>
    <w:rsid w:val="00516DB2"/>
    <w:rsid w:val="00517510"/>
    <w:rsid w:val="00517D02"/>
    <w:rsid w:val="005216CB"/>
    <w:rsid w:val="00522166"/>
    <w:rsid w:val="005229B3"/>
    <w:rsid w:val="00522A96"/>
    <w:rsid w:val="00522F87"/>
    <w:rsid w:val="005237B1"/>
    <w:rsid w:val="005238A8"/>
    <w:rsid w:val="00525A4B"/>
    <w:rsid w:val="00525C8B"/>
    <w:rsid w:val="00526782"/>
    <w:rsid w:val="0052791E"/>
    <w:rsid w:val="00533085"/>
    <w:rsid w:val="0053383B"/>
    <w:rsid w:val="00535A62"/>
    <w:rsid w:val="005370BB"/>
    <w:rsid w:val="00540B55"/>
    <w:rsid w:val="00540D3E"/>
    <w:rsid w:val="00542AB2"/>
    <w:rsid w:val="005450C6"/>
    <w:rsid w:val="00545B06"/>
    <w:rsid w:val="00545C0D"/>
    <w:rsid w:val="0055077F"/>
    <w:rsid w:val="00553AC2"/>
    <w:rsid w:val="00553B9D"/>
    <w:rsid w:val="00556056"/>
    <w:rsid w:val="00556202"/>
    <w:rsid w:val="00556E95"/>
    <w:rsid w:val="00557069"/>
    <w:rsid w:val="00557AA3"/>
    <w:rsid w:val="00560815"/>
    <w:rsid w:val="005633CF"/>
    <w:rsid w:val="0056394B"/>
    <w:rsid w:val="00563FE5"/>
    <w:rsid w:val="005664EE"/>
    <w:rsid w:val="005667C7"/>
    <w:rsid w:val="005712AE"/>
    <w:rsid w:val="0057483C"/>
    <w:rsid w:val="005751B4"/>
    <w:rsid w:val="005753CF"/>
    <w:rsid w:val="00575B71"/>
    <w:rsid w:val="00575C4B"/>
    <w:rsid w:val="0057785B"/>
    <w:rsid w:val="00580A2F"/>
    <w:rsid w:val="005814DF"/>
    <w:rsid w:val="00583349"/>
    <w:rsid w:val="00585DCD"/>
    <w:rsid w:val="00585EE6"/>
    <w:rsid w:val="005864A7"/>
    <w:rsid w:val="0058684F"/>
    <w:rsid w:val="00590AC3"/>
    <w:rsid w:val="00592055"/>
    <w:rsid w:val="0059333F"/>
    <w:rsid w:val="00593C88"/>
    <w:rsid w:val="00597CBF"/>
    <w:rsid w:val="005A083C"/>
    <w:rsid w:val="005A39C3"/>
    <w:rsid w:val="005A6B58"/>
    <w:rsid w:val="005A6C2F"/>
    <w:rsid w:val="005B3AA5"/>
    <w:rsid w:val="005B3C12"/>
    <w:rsid w:val="005B3C41"/>
    <w:rsid w:val="005B3DF4"/>
    <w:rsid w:val="005B5AEB"/>
    <w:rsid w:val="005B5FF2"/>
    <w:rsid w:val="005B705E"/>
    <w:rsid w:val="005B71A9"/>
    <w:rsid w:val="005C05CB"/>
    <w:rsid w:val="005C3842"/>
    <w:rsid w:val="005C4600"/>
    <w:rsid w:val="005C4985"/>
    <w:rsid w:val="005C54C2"/>
    <w:rsid w:val="005C57C6"/>
    <w:rsid w:val="005C5FD4"/>
    <w:rsid w:val="005C6500"/>
    <w:rsid w:val="005C6D6D"/>
    <w:rsid w:val="005C713B"/>
    <w:rsid w:val="005D0C1C"/>
    <w:rsid w:val="005D5153"/>
    <w:rsid w:val="005D5A97"/>
    <w:rsid w:val="005E0CE8"/>
    <w:rsid w:val="005E0CFE"/>
    <w:rsid w:val="005E0D26"/>
    <w:rsid w:val="005E1316"/>
    <w:rsid w:val="005E1987"/>
    <w:rsid w:val="005E20EF"/>
    <w:rsid w:val="005E2BD9"/>
    <w:rsid w:val="005E2E37"/>
    <w:rsid w:val="005E2EC3"/>
    <w:rsid w:val="005E4643"/>
    <w:rsid w:val="005E5562"/>
    <w:rsid w:val="005E589A"/>
    <w:rsid w:val="005E7A02"/>
    <w:rsid w:val="005E7C09"/>
    <w:rsid w:val="005F1975"/>
    <w:rsid w:val="005F32D9"/>
    <w:rsid w:val="005F39C5"/>
    <w:rsid w:val="005F4E5F"/>
    <w:rsid w:val="005F6BAA"/>
    <w:rsid w:val="00601B1F"/>
    <w:rsid w:val="00602406"/>
    <w:rsid w:val="006048BD"/>
    <w:rsid w:val="00604A09"/>
    <w:rsid w:val="00606CFA"/>
    <w:rsid w:val="006102B1"/>
    <w:rsid w:val="0061037B"/>
    <w:rsid w:val="0061041A"/>
    <w:rsid w:val="00615CDE"/>
    <w:rsid w:val="00615FCA"/>
    <w:rsid w:val="00620024"/>
    <w:rsid w:val="0062170C"/>
    <w:rsid w:val="00622F65"/>
    <w:rsid w:val="0062330B"/>
    <w:rsid w:val="00623B26"/>
    <w:rsid w:val="00624FBA"/>
    <w:rsid w:val="006252A3"/>
    <w:rsid w:val="006264CF"/>
    <w:rsid w:val="006276E1"/>
    <w:rsid w:val="006278AD"/>
    <w:rsid w:val="00630648"/>
    <w:rsid w:val="0063231D"/>
    <w:rsid w:val="00633188"/>
    <w:rsid w:val="0063402D"/>
    <w:rsid w:val="0064082F"/>
    <w:rsid w:val="00643469"/>
    <w:rsid w:val="0064687B"/>
    <w:rsid w:val="0064691D"/>
    <w:rsid w:val="00646BF1"/>
    <w:rsid w:val="00647CBC"/>
    <w:rsid w:val="0065214B"/>
    <w:rsid w:val="00652640"/>
    <w:rsid w:val="00652F51"/>
    <w:rsid w:val="00653226"/>
    <w:rsid w:val="00654072"/>
    <w:rsid w:val="0065439A"/>
    <w:rsid w:val="0065672F"/>
    <w:rsid w:val="00656D28"/>
    <w:rsid w:val="00657A73"/>
    <w:rsid w:val="00662FF3"/>
    <w:rsid w:val="0066374F"/>
    <w:rsid w:val="0066652B"/>
    <w:rsid w:val="00667342"/>
    <w:rsid w:val="00671B88"/>
    <w:rsid w:val="0067253E"/>
    <w:rsid w:val="00675DF5"/>
    <w:rsid w:val="00677054"/>
    <w:rsid w:val="00677404"/>
    <w:rsid w:val="0068335F"/>
    <w:rsid w:val="00684927"/>
    <w:rsid w:val="00685C25"/>
    <w:rsid w:val="006879AC"/>
    <w:rsid w:val="00690029"/>
    <w:rsid w:val="006908A9"/>
    <w:rsid w:val="00691CF0"/>
    <w:rsid w:val="00692838"/>
    <w:rsid w:val="00693EA5"/>
    <w:rsid w:val="006952EA"/>
    <w:rsid w:val="00696529"/>
    <w:rsid w:val="00697513"/>
    <w:rsid w:val="006A44E5"/>
    <w:rsid w:val="006A576E"/>
    <w:rsid w:val="006A637C"/>
    <w:rsid w:val="006A651D"/>
    <w:rsid w:val="006B06A8"/>
    <w:rsid w:val="006B0FD0"/>
    <w:rsid w:val="006B2DF5"/>
    <w:rsid w:val="006B4DB7"/>
    <w:rsid w:val="006B589F"/>
    <w:rsid w:val="006C1E05"/>
    <w:rsid w:val="006C341B"/>
    <w:rsid w:val="006D07D2"/>
    <w:rsid w:val="006D3097"/>
    <w:rsid w:val="006D40D8"/>
    <w:rsid w:val="006D58E3"/>
    <w:rsid w:val="006D7D39"/>
    <w:rsid w:val="006E09D1"/>
    <w:rsid w:val="006E2C0A"/>
    <w:rsid w:val="006E43DD"/>
    <w:rsid w:val="006E482D"/>
    <w:rsid w:val="006E6CB2"/>
    <w:rsid w:val="006E7E67"/>
    <w:rsid w:val="006F0A39"/>
    <w:rsid w:val="006F1E6A"/>
    <w:rsid w:val="006F3644"/>
    <w:rsid w:val="006F45D2"/>
    <w:rsid w:val="006F4A24"/>
    <w:rsid w:val="00700009"/>
    <w:rsid w:val="0070019A"/>
    <w:rsid w:val="007003C6"/>
    <w:rsid w:val="00701386"/>
    <w:rsid w:val="0070610A"/>
    <w:rsid w:val="00710CAB"/>
    <w:rsid w:val="007123FA"/>
    <w:rsid w:val="00714829"/>
    <w:rsid w:val="007156F7"/>
    <w:rsid w:val="00715EA7"/>
    <w:rsid w:val="00715EEC"/>
    <w:rsid w:val="00716960"/>
    <w:rsid w:val="00717C2C"/>
    <w:rsid w:val="007218E8"/>
    <w:rsid w:val="007245EF"/>
    <w:rsid w:val="00725490"/>
    <w:rsid w:val="00727284"/>
    <w:rsid w:val="007303F9"/>
    <w:rsid w:val="00736717"/>
    <w:rsid w:val="00736EF5"/>
    <w:rsid w:val="007404E4"/>
    <w:rsid w:val="00741703"/>
    <w:rsid w:val="00742D62"/>
    <w:rsid w:val="007431AB"/>
    <w:rsid w:val="007449CF"/>
    <w:rsid w:val="00745E10"/>
    <w:rsid w:val="00746AD0"/>
    <w:rsid w:val="00747F9F"/>
    <w:rsid w:val="00750385"/>
    <w:rsid w:val="00752B7E"/>
    <w:rsid w:val="007537DF"/>
    <w:rsid w:val="007542D1"/>
    <w:rsid w:val="00755AC6"/>
    <w:rsid w:val="00756759"/>
    <w:rsid w:val="0075783A"/>
    <w:rsid w:val="00757F20"/>
    <w:rsid w:val="00760781"/>
    <w:rsid w:val="00763286"/>
    <w:rsid w:val="007639FC"/>
    <w:rsid w:val="0076614C"/>
    <w:rsid w:val="00773D5D"/>
    <w:rsid w:val="007750B4"/>
    <w:rsid w:val="00775B4B"/>
    <w:rsid w:val="0077696D"/>
    <w:rsid w:val="00777661"/>
    <w:rsid w:val="00777B9A"/>
    <w:rsid w:val="00780B3E"/>
    <w:rsid w:val="007825D1"/>
    <w:rsid w:val="0078745C"/>
    <w:rsid w:val="00787854"/>
    <w:rsid w:val="00787FF2"/>
    <w:rsid w:val="00792900"/>
    <w:rsid w:val="00793C98"/>
    <w:rsid w:val="00795984"/>
    <w:rsid w:val="00797C7E"/>
    <w:rsid w:val="007A12C5"/>
    <w:rsid w:val="007A163D"/>
    <w:rsid w:val="007A2C02"/>
    <w:rsid w:val="007A3465"/>
    <w:rsid w:val="007A5E7F"/>
    <w:rsid w:val="007A6989"/>
    <w:rsid w:val="007B039E"/>
    <w:rsid w:val="007B0BCB"/>
    <w:rsid w:val="007B1144"/>
    <w:rsid w:val="007B22E6"/>
    <w:rsid w:val="007B24FC"/>
    <w:rsid w:val="007B5DE0"/>
    <w:rsid w:val="007B7BC2"/>
    <w:rsid w:val="007C0C14"/>
    <w:rsid w:val="007C2943"/>
    <w:rsid w:val="007C295E"/>
    <w:rsid w:val="007C2DD1"/>
    <w:rsid w:val="007C34D9"/>
    <w:rsid w:val="007C4E05"/>
    <w:rsid w:val="007C5218"/>
    <w:rsid w:val="007C6EE0"/>
    <w:rsid w:val="007D1A16"/>
    <w:rsid w:val="007D2222"/>
    <w:rsid w:val="007D43BA"/>
    <w:rsid w:val="007D64A9"/>
    <w:rsid w:val="007D6E4A"/>
    <w:rsid w:val="007D79AC"/>
    <w:rsid w:val="007E172A"/>
    <w:rsid w:val="007E295F"/>
    <w:rsid w:val="007E4CD8"/>
    <w:rsid w:val="007E4E8C"/>
    <w:rsid w:val="007E6F3E"/>
    <w:rsid w:val="007F1C30"/>
    <w:rsid w:val="007F3DBA"/>
    <w:rsid w:val="007F623F"/>
    <w:rsid w:val="007F7900"/>
    <w:rsid w:val="00800B9E"/>
    <w:rsid w:val="00800F2B"/>
    <w:rsid w:val="00801FE6"/>
    <w:rsid w:val="00802D2E"/>
    <w:rsid w:val="00806195"/>
    <w:rsid w:val="00806EFE"/>
    <w:rsid w:val="00807FFE"/>
    <w:rsid w:val="00810353"/>
    <w:rsid w:val="0081267E"/>
    <w:rsid w:val="008147CE"/>
    <w:rsid w:val="00814EB6"/>
    <w:rsid w:val="0081562E"/>
    <w:rsid w:val="008162A5"/>
    <w:rsid w:val="008255CE"/>
    <w:rsid w:val="008272DD"/>
    <w:rsid w:val="00827D35"/>
    <w:rsid w:val="0083417B"/>
    <w:rsid w:val="00834C7C"/>
    <w:rsid w:val="00835552"/>
    <w:rsid w:val="00835775"/>
    <w:rsid w:val="00836402"/>
    <w:rsid w:val="0084040F"/>
    <w:rsid w:val="00840630"/>
    <w:rsid w:val="00840997"/>
    <w:rsid w:val="008419CC"/>
    <w:rsid w:val="00844EFA"/>
    <w:rsid w:val="00850F6D"/>
    <w:rsid w:val="00851257"/>
    <w:rsid w:val="00853BDD"/>
    <w:rsid w:val="0085479E"/>
    <w:rsid w:val="00854AE3"/>
    <w:rsid w:val="00854C3B"/>
    <w:rsid w:val="008551F8"/>
    <w:rsid w:val="008575C4"/>
    <w:rsid w:val="00857EC4"/>
    <w:rsid w:val="00857EC6"/>
    <w:rsid w:val="00865140"/>
    <w:rsid w:val="00866159"/>
    <w:rsid w:val="00867CE5"/>
    <w:rsid w:val="00867F11"/>
    <w:rsid w:val="00872EF8"/>
    <w:rsid w:val="00873174"/>
    <w:rsid w:val="008756D1"/>
    <w:rsid w:val="00875B78"/>
    <w:rsid w:val="00876F24"/>
    <w:rsid w:val="0087792B"/>
    <w:rsid w:val="008803D6"/>
    <w:rsid w:val="008839D6"/>
    <w:rsid w:val="0088412D"/>
    <w:rsid w:val="0088584D"/>
    <w:rsid w:val="008863E8"/>
    <w:rsid w:val="00886BB2"/>
    <w:rsid w:val="00886D7B"/>
    <w:rsid w:val="00886F5D"/>
    <w:rsid w:val="00890203"/>
    <w:rsid w:val="00892EF5"/>
    <w:rsid w:val="00896C7A"/>
    <w:rsid w:val="00897966"/>
    <w:rsid w:val="008A15D3"/>
    <w:rsid w:val="008A3C1D"/>
    <w:rsid w:val="008A3FEA"/>
    <w:rsid w:val="008B172B"/>
    <w:rsid w:val="008B3017"/>
    <w:rsid w:val="008B43B8"/>
    <w:rsid w:val="008B470A"/>
    <w:rsid w:val="008B4C74"/>
    <w:rsid w:val="008B5C9E"/>
    <w:rsid w:val="008B65F5"/>
    <w:rsid w:val="008C1708"/>
    <w:rsid w:val="008C2748"/>
    <w:rsid w:val="008C3BDB"/>
    <w:rsid w:val="008C3E3F"/>
    <w:rsid w:val="008C4390"/>
    <w:rsid w:val="008C6A00"/>
    <w:rsid w:val="008D0159"/>
    <w:rsid w:val="008D2008"/>
    <w:rsid w:val="008D33AC"/>
    <w:rsid w:val="008D4899"/>
    <w:rsid w:val="008D4A31"/>
    <w:rsid w:val="008D6A6A"/>
    <w:rsid w:val="008D74E9"/>
    <w:rsid w:val="008D7965"/>
    <w:rsid w:val="008D7D81"/>
    <w:rsid w:val="008E1654"/>
    <w:rsid w:val="008E283C"/>
    <w:rsid w:val="008E4076"/>
    <w:rsid w:val="008F058B"/>
    <w:rsid w:val="008F1CC7"/>
    <w:rsid w:val="008F3779"/>
    <w:rsid w:val="008F69EE"/>
    <w:rsid w:val="008F75C2"/>
    <w:rsid w:val="00900AF1"/>
    <w:rsid w:val="00901795"/>
    <w:rsid w:val="009025F3"/>
    <w:rsid w:val="0090292C"/>
    <w:rsid w:val="009031F8"/>
    <w:rsid w:val="00906EC4"/>
    <w:rsid w:val="00907BDB"/>
    <w:rsid w:val="0091137D"/>
    <w:rsid w:val="0091689F"/>
    <w:rsid w:val="00916CFE"/>
    <w:rsid w:val="00920D75"/>
    <w:rsid w:val="0092280C"/>
    <w:rsid w:val="009243EB"/>
    <w:rsid w:val="00924835"/>
    <w:rsid w:val="00927098"/>
    <w:rsid w:val="009276AB"/>
    <w:rsid w:val="009310F4"/>
    <w:rsid w:val="0093320F"/>
    <w:rsid w:val="009336A3"/>
    <w:rsid w:val="00934BDA"/>
    <w:rsid w:val="00935B4E"/>
    <w:rsid w:val="009373DC"/>
    <w:rsid w:val="009422B9"/>
    <w:rsid w:val="00942451"/>
    <w:rsid w:val="00942B4D"/>
    <w:rsid w:val="00944F2D"/>
    <w:rsid w:val="009464BB"/>
    <w:rsid w:val="00946635"/>
    <w:rsid w:val="0095328B"/>
    <w:rsid w:val="00953AE1"/>
    <w:rsid w:val="00956F0B"/>
    <w:rsid w:val="009603F7"/>
    <w:rsid w:val="0096496E"/>
    <w:rsid w:val="009704E2"/>
    <w:rsid w:val="00970F86"/>
    <w:rsid w:val="00971070"/>
    <w:rsid w:val="00971B47"/>
    <w:rsid w:val="00974055"/>
    <w:rsid w:val="0098175D"/>
    <w:rsid w:val="0098235D"/>
    <w:rsid w:val="00983317"/>
    <w:rsid w:val="009835B9"/>
    <w:rsid w:val="00985F1D"/>
    <w:rsid w:val="00986062"/>
    <w:rsid w:val="00993262"/>
    <w:rsid w:val="0099359A"/>
    <w:rsid w:val="00994890"/>
    <w:rsid w:val="00996260"/>
    <w:rsid w:val="00996A8F"/>
    <w:rsid w:val="00997CFF"/>
    <w:rsid w:val="009A2E5F"/>
    <w:rsid w:val="009A30A9"/>
    <w:rsid w:val="009A5E32"/>
    <w:rsid w:val="009A66D8"/>
    <w:rsid w:val="009A7AE8"/>
    <w:rsid w:val="009B05D4"/>
    <w:rsid w:val="009B1A2C"/>
    <w:rsid w:val="009B226C"/>
    <w:rsid w:val="009B3DA6"/>
    <w:rsid w:val="009B54F8"/>
    <w:rsid w:val="009B6D99"/>
    <w:rsid w:val="009B76E2"/>
    <w:rsid w:val="009C0207"/>
    <w:rsid w:val="009C1FB5"/>
    <w:rsid w:val="009C25D2"/>
    <w:rsid w:val="009C48B1"/>
    <w:rsid w:val="009C4FAD"/>
    <w:rsid w:val="009C5074"/>
    <w:rsid w:val="009C6217"/>
    <w:rsid w:val="009C63B9"/>
    <w:rsid w:val="009D0D95"/>
    <w:rsid w:val="009D2884"/>
    <w:rsid w:val="009D393B"/>
    <w:rsid w:val="009D3F82"/>
    <w:rsid w:val="009D4427"/>
    <w:rsid w:val="009D4884"/>
    <w:rsid w:val="009D4CE0"/>
    <w:rsid w:val="009D5412"/>
    <w:rsid w:val="009E0850"/>
    <w:rsid w:val="009E1E31"/>
    <w:rsid w:val="009E228D"/>
    <w:rsid w:val="009E37E6"/>
    <w:rsid w:val="009E512E"/>
    <w:rsid w:val="009E62C5"/>
    <w:rsid w:val="009E6633"/>
    <w:rsid w:val="009E711D"/>
    <w:rsid w:val="009F3C84"/>
    <w:rsid w:val="009F51F4"/>
    <w:rsid w:val="009F7B35"/>
    <w:rsid w:val="00A00B71"/>
    <w:rsid w:val="00A02135"/>
    <w:rsid w:val="00A02E09"/>
    <w:rsid w:val="00A03163"/>
    <w:rsid w:val="00A05DED"/>
    <w:rsid w:val="00A06371"/>
    <w:rsid w:val="00A06421"/>
    <w:rsid w:val="00A06CCE"/>
    <w:rsid w:val="00A06FD1"/>
    <w:rsid w:val="00A072D2"/>
    <w:rsid w:val="00A07AEF"/>
    <w:rsid w:val="00A10803"/>
    <w:rsid w:val="00A135C6"/>
    <w:rsid w:val="00A13C67"/>
    <w:rsid w:val="00A158EE"/>
    <w:rsid w:val="00A16663"/>
    <w:rsid w:val="00A21BA6"/>
    <w:rsid w:val="00A22400"/>
    <w:rsid w:val="00A22B4E"/>
    <w:rsid w:val="00A3243E"/>
    <w:rsid w:val="00A3257C"/>
    <w:rsid w:val="00A34B93"/>
    <w:rsid w:val="00A34D90"/>
    <w:rsid w:val="00A360F5"/>
    <w:rsid w:val="00A40051"/>
    <w:rsid w:val="00A410A2"/>
    <w:rsid w:val="00A419DB"/>
    <w:rsid w:val="00A43A94"/>
    <w:rsid w:val="00A4535B"/>
    <w:rsid w:val="00A46147"/>
    <w:rsid w:val="00A52FAC"/>
    <w:rsid w:val="00A55578"/>
    <w:rsid w:val="00A55B6B"/>
    <w:rsid w:val="00A56653"/>
    <w:rsid w:val="00A56B45"/>
    <w:rsid w:val="00A624AC"/>
    <w:rsid w:val="00A65874"/>
    <w:rsid w:val="00A6744C"/>
    <w:rsid w:val="00A67550"/>
    <w:rsid w:val="00A701B3"/>
    <w:rsid w:val="00A70856"/>
    <w:rsid w:val="00A712B4"/>
    <w:rsid w:val="00A7145A"/>
    <w:rsid w:val="00A71CAD"/>
    <w:rsid w:val="00A72DA9"/>
    <w:rsid w:val="00A75026"/>
    <w:rsid w:val="00A76085"/>
    <w:rsid w:val="00A7629D"/>
    <w:rsid w:val="00A76DBC"/>
    <w:rsid w:val="00A80759"/>
    <w:rsid w:val="00A81015"/>
    <w:rsid w:val="00A82103"/>
    <w:rsid w:val="00A86622"/>
    <w:rsid w:val="00A86783"/>
    <w:rsid w:val="00A918BA"/>
    <w:rsid w:val="00A9214B"/>
    <w:rsid w:val="00A93441"/>
    <w:rsid w:val="00A952C6"/>
    <w:rsid w:val="00A9569E"/>
    <w:rsid w:val="00A956EA"/>
    <w:rsid w:val="00A9668A"/>
    <w:rsid w:val="00AA0647"/>
    <w:rsid w:val="00AA0B91"/>
    <w:rsid w:val="00AA1892"/>
    <w:rsid w:val="00AA1E11"/>
    <w:rsid w:val="00AA21E9"/>
    <w:rsid w:val="00AA3F33"/>
    <w:rsid w:val="00AA5DED"/>
    <w:rsid w:val="00AA623B"/>
    <w:rsid w:val="00AA7C6B"/>
    <w:rsid w:val="00AB255C"/>
    <w:rsid w:val="00AB3381"/>
    <w:rsid w:val="00AB675F"/>
    <w:rsid w:val="00AC00D0"/>
    <w:rsid w:val="00AC3C4F"/>
    <w:rsid w:val="00AC4194"/>
    <w:rsid w:val="00AC58DC"/>
    <w:rsid w:val="00AC605F"/>
    <w:rsid w:val="00AD0A14"/>
    <w:rsid w:val="00AD2148"/>
    <w:rsid w:val="00AD585F"/>
    <w:rsid w:val="00AD7EFA"/>
    <w:rsid w:val="00AE0D99"/>
    <w:rsid w:val="00AE12CB"/>
    <w:rsid w:val="00AE2AA5"/>
    <w:rsid w:val="00AE3378"/>
    <w:rsid w:val="00AE49E7"/>
    <w:rsid w:val="00AE4B27"/>
    <w:rsid w:val="00AE5A6D"/>
    <w:rsid w:val="00AF3A3C"/>
    <w:rsid w:val="00AF5B38"/>
    <w:rsid w:val="00AF6558"/>
    <w:rsid w:val="00AF76FA"/>
    <w:rsid w:val="00B011C0"/>
    <w:rsid w:val="00B01AF8"/>
    <w:rsid w:val="00B025AA"/>
    <w:rsid w:val="00B0273B"/>
    <w:rsid w:val="00B02D4F"/>
    <w:rsid w:val="00B05AE7"/>
    <w:rsid w:val="00B1024B"/>
    <w:rsid w:val="00B1075D"/>
    <w:rsid w:val="00B12160"/>
    <w:rsid w:val="00B12211"/>
    <w:rsid w:val="00B13B97"/>
    <w:rsid w:val="00B13BC5"/>
    <w:rsid w:val="00B13DE5"/>
    <w:rsid w:val="00B141DC"/>
    <w:rsid w:val="00B150F2"/>
    <w:rsid w:val="00B17123"/>
    <w:rsid w:val="00B17AE6"/>
    <w:rsid w:val="00B20437"/>
    <w:rsid w:val="00B212DE"/>
    <w:rsid w:val="00B249E0"/>
    <w:rsid w:val="00B272B2"/>
    <w:rsid w:val="00B3026D"/>
    <w:rsid w:val="00B313DD"/>
    <w:rsid w:val="00B324DF"/>
    <w:rsid w:val="00B32EAF"/>
    <w:rsid w:val="00B3361F"/>
    <w:rsid w:val="00B3484F"/>
    <w:rsid w:val="00B35B1D"/>
    <w:rsid w:val="00B37117"/>
    <w:rsid w:val="00B375CE"/>
    <w:rsid w:val="00B408F1"/>
    <w:rsid w:val="00B40BBF"/>
    <w:rsid w:val="00B410D8"/>
    <w:rsid w:val="00B43CF8"/>
    <w:rsid w:val="00B4503D"/>
    <w:rsid w:val="00B45111"/>
    <w:rsid w:val="00B45689"/>
    <w:rsid w:val="00B45CC8"/>
    <w:rsid w:val="00B46607"/>
    <w:rsid w:val="00B46688"/>
    <w:rsid w:val="00B4688B"/>
    <w:rsid w:val="00B46AF3"/>
    <w:rsid w:val="00B534BE"/>
    <w:rsid w:val="00B55457"/>
    <w:rsid w:val="00B55A52"/>
    <w:rsid w:val="00B560EE"/>
    <w:rsid w:val="00B56C16"/>
    <w:rsid w:val="00B56DEA"/>
    <w:rsid w:val="00B60358"/>
    <w:rsid w:val="00B60B9A"/>
    <w:rsid w:val="00B62CB5"/>
    <w:rsid w:val="00B63189"/>
    <w:rsid w:val="00B66AE5"/>
    <w:rsid w:val="00B67F59"/>
    <w:rsid w:val="00B67F84"/>
    <w:rsid w:val="00B73B6F"/>
    <w:rsid w:val="00B762DB"/>
    <w:rsid w:val="00B77B51"/>
    <w:rsid w:val="00B80E4D"/>
    <w:rsid w:val="00B80FFD"/>
    <w:rsid w:val="00B81A28"/>
    <w:rsid w:val="00B81A8A"/>
    <w:rsid w:val="00B81B0A"/>
    <w:rsid w:val="00B86DA4"/>
    <w:rsid w:val="00B91A2F"/>
    <w:rsid w:val="00B9641B"/>
    <w:rsid w:val="00B96640"/>
    <w:rsid w:val="00B96702"/>
    <w:rsid w:val="00BA02F4"/>
    <w:rsid w:val="00BA21B9"/>
    <w:rsid w:val="00BA3729"/>
    <w:rsid w:val="00BA37C0"/>
    <w:rsid w:val="00BA46A0"/>
    <w:rsid w:val="00BA5A02"/>
    <w:rsid w:val="00BA5B0A"/>
    <w:rsid w:val="00BA7CC5"/>
    <w:rsid w:val="00BA7F39"/>
    <w:rsid w:val="00BB1186"/>
    <w:rsid w:val="00BB1F78"/>
    <w:rsid w:val="00BB355A"/>
    <w:rsid w:val="00BB421A"/>
    <w:rsid w:val="00BB50F7"/>
    <w:rsid w:val="00BB51CD"/>
    <w:rsid w:val="00BB5714"/>
    <w:rsid w:val="00BB595D"/>
    <w:rsid w:val="00BB78B7"/>
    <w:rsid w:val="00BC2604"/>
    <w:rsid w:val="00BC2777"/>
    <w:rsid w:val="00BC3539"/>
    <w:rsid w:val="00BC37DD"/>
    <w:rsid w:val="00BC38E1"/>
    <w:rsid w:val="00BC5A69"/>
    <w:rsid w:val="00BC5D7C"/>
    <w:rsid w:val="00BC706C"/>
    <w:rsid w:val="00BD01F6"/>
    <w:rsid w:val="00BD15F0"/>
    <w:rsid w:val="00BD2912"/>
    <w:rsid w:val="00BD2D3A"/>
    <w:rsid w:val="00BD300C"/>
    <w:rsid w:val="00BD45E3"/>
    <w:rsid w:val="00BD4D6B"/>
    <w:rsid w:val="00BE12DE"/>
    <w:rsid w:val="00BE29C5"/>
    <w:rsid w:val="00BF07A3"/>
    <w:rsid w:val="00BF3414"/>
    <w:rsid w:val="00BF5189"/>
    <w:rsid w:val="00BF5E73"/>
    <w:rsid w:val="00BF63D3"/>
    <w:rsid w:val="00BF6629"/>
    <w:rsid w:val="00C02226"/>
    <w:rsid w:val="00C04D00"/>
    <w:rsid w:val="00C0569C"/>
    <w:rsid w:val="00C0666E"/>
    <w:rsid w:val="00C07826"/>
    <w:rsid w:val="00C11559"/>
    <w:rsid w:val="00C11AD6"/>
    <w:rsid w:val="00C1259A"/>
    <w:rsid w:val="00C13DEF"/>
    <w:rsid w:val="00C2037D"/>
    <w:rsid w:val="00C2037F"/>
    <w:rsid w:val="00C2050B"/>
    <w:rsid w:val="00C206CE"/>
    <w:rsid w:val="00C23A82"/>
    <w:rsid w:val="00C255B7"/>
    <w:rsid w:val="00C25DA1"/>
    <w:rsid w:val="00C3159C"/>
    <w:rsid w:val="00C32B5B"/>
    <w:rsid w:val="00C32BC7"/>
    <w:rsid w:val="00C34189"/>
    <w:rsid w:val="00C412D7"/>
    <w:rsid w:val="00C45B29"/>
    <w:rsid w:val="00C50364"/>
    <w:rsid w:val="00C5214D"/>
    <w:rsid w:val="00C521FC"/>
    <w:rsid w:val="00C5321F"/>
    <w:rsid w:val="00C54899"/>
    <w:rsid w:val="00C54E9F"/>
    <w:rsid w:val="00C55FA9"/>
    <w:rsid w:val="00C57F6E"/>
    <w:rsid w:val="00C6217D"/>
    <w:rsid w:val="00C63652"/>
    <w:rsid w:val="00C63678"/>
    <w:rsid w:val="00C63974"/>
    <w:rsid w:val="00C63FB3"/>
    <w:rsid w:val="00C6629C"/>
    <w:rsid w:val="00C66C27"/>
    <w:rsid w:val="00C676A0"/>
    <w:rsid w:val="00C67989"/>
    <w:rsid w:val="00C70083"/>
    <w:rsid w:val="00C7203A"/>
    <w:rsid w:val="00C73451"/>
    <w:rsid w:val="00C734CF"/>
    <w:rsid w:val="00C73B9D"/>
    <w:rsid w:val="00C74A8E"/>
    <w:rsid w:val="00C7669A"/>
    <w:rsid w:val="00C7781E"/>
    <w:rsid w:val="00C850F5"/>
    <w:rsid w:val="00C8580B"/>
    <w:rsid w:val="00C85ADE"/>
    <w:rsid w:val="00C862E8"/>
    <w:rsid w:val="00C86378"/>
    <w:rsid w:val="00C868C6"/>
    <w:rsid w:val="00C86C7F"/>
    <w:rsid w:val="00C87A63"/>
    <w:rsid w:val="00C90710"/>
    <w:rsid w:val="00C921EE"/>
    <w:rsid w:val="00C93DC3"/>
    <w:rsid w:val="00C940EC"/>
    <w:rsid w:val="00C97A1D"/>
    <w:rsid w:val="00CA132D"/>
    <w:rsid w:val="00CA1364"/>
    <w:rsid w:val="00CA196D"/>
    <w:rsid w:val="00CA2AD8"/>
    <w:rsid w:val="00CA36AC"/>
    <w:rsid w:val="00CB0B8A"/>
    <w:rsid w:val="00CB1101"/>
    <w:rsid w:val="00CB1F22"/>
    <w:rsid w:val="00CB2931"/>
    <w:rsid w:val="00CB303F"/>
    <w:rsid w:val="00CB3AF5"/>
    <w:rsid w:val="00CB4005"/>
    <w:rsid w:val="00CB6229"/>
    <w:rsid w:val="00CB62AC"/>
    <w:rsid w:val="00CB6B0B"/>
    <w:rsid w:val="00CB74BC"/>
    <w:rsid w:val="00CB7EAD"/>
    <w:rsid w:val="00CC139D"/>
    <w:rsid w:val="00CC29B7"/>
    <w:rsid w:val="00CC2AF0"/>
    <w:rsid w:val="00CC65EF"/>
    <w:rsid w:val="00CC6CF9"/>
    <w:rsid w:val="00CC6FAC"/>
    <w:rsid w:val="00CD188B"/>
    <w:rsid w:val="00CD576B"/>
    <w:rsid w:val="00CD60DD"/>
    <w:rsid w:val="00CD7E81"/>
    <w:rsid w:val="00CE01B5"/>
    <w:rsid w:val="00CE322F"/>
    <w:rsid w:val="00CE499F"/>
    <w:rsid w:val="00CE6B9E"/>
    <w:rsid w:val="00CF5CF1"/>
    <w:rsid w:val="00CF7D80"/>
    <w:rsid w:val="00D011DB"/>
    <w:rsid w:val="00D04C0E"/>
    <w:rsid w:val="00D05D6E"/>
    <w:rsid w:val="00D06B75"/>
    <w:rsid w:val="00D105CA"/>
    <w:rsid w:val="00D11BD1"/>
    <w:rsid w:val="00D1358B"/>
    <w:rsid w:val="00D13F9D"/>
    <w:rsid w:val="00D15555"/>
    <w:rsid w:val="00D1739A"/>
    <w:rsid w:val="00D20EDD"/>
    <w:rsid w:val="00D212AA"/>
    <w:rsid w:val="00D218E9"/>
    <w:rsid w:val="00D218F7"/>
    <w:rsid w:val="00D239C6"/>
    <w:rsid w:val="00D279D8"/>
    <w:rsid w:val="00D3197B"/>
    <w:rsid w:val="00D37506"/>
    <w:rsid w:val="00D37DCB"/>
    <w:rsid w:val="00D41822"/>
    <w:rsid w:val="00D47D57"/>
    <w:rsid w:val="00D50D43"/>
    <w:rsid w:val="00D51EEB"/>
    <w:rsid w:val="00D555FD"/>
    <w:rsid w:val="00D63AE1"/>
    <w:rsid w:val="00D646EB"/>
    <w:rsid w:val="00D670A8"/>
    <w:rsid w:val="00D71DAA"/>
    <w:rsid w:val="00D73281"/>
    <w:rsid w:val="00D74EE7"/>
    <w:rsid w:val="00D74FFE"/>
    <w:rsid w:val="00D762B1"/>
    <w:rsid w:val="00D765A0"/>
    <w:rsid w:val="00D76A32"/>
    <w:rsid w:val="00D77DE5"/>
    <w:rsid w:val="00D803AA"/>
    <w:rsid w:val="00D82046"/>
    <w:rsid w:val="00D8347D"/>
    <w:rsid w:val="00D84902"/>
    <w:rsid w:val="00D85BFD"/>
    <w:rsid w:val="00D85E9F"/>
    <w:rsid w:val="00D865CD"/>
    <w:rsid w:val="00D8676D"/>
    <w:rsid w:val="00D87878"/>
    <w:rsid w:val="00D91453"/>
    <w:rsid w:val="00D9244F"/>
    <w:rsid w:val="00D92501"/>
    <w:rsid w:val="00D94AA4"/>
    <w:rsid w:val="00D952B6"/>
    <w:rsid w:val="00D9613D"/>
    <w:rsid w:val="00D9719E"/>
    <w:rsid w:val="00DA1F54"/>
    <w:rsid w:val="00DA2FCD"/>
    <w:rsid w:val="00DA6A55"/>
    <w:rsid w:val="00DB10D3"/>
    <w:rsid w:val="00DB246E"/>
    <w:rsid w:val="00DB40CC"/>
    <w:rsid w:val="00DB4DBE"/>
    <w:rsid w:val="00DB5CCC"/>
    <w:rsid w:val="00DB6AEB"/>
    <w:rsid w:val="00DC0AF2"/>
    <w:rsid w:val="00DC156C"/>
    <w:rsid w:val="00DC2948"/>
    <w:rsid w:val="00DC2A29"/>
    <w:rsid w:val="00DC6578"/>
    <w:rsid w:val="00DC674F"/>
    <w:rsid w:val="00DC709C"/>
    <w:rsid w:val="00DC7381"/>
    <w:rsid w:val="00DD0327"/>
    <w:rsid w:val="00DD2414"/>
    <w:rsid w:val="00DD2F38"/>
    <w:rsid w:val="00DD42BB"/>
    <w:rsid w:val="00DD475D"/>
    <w:rsid w:val="00DD498E"/>
    <w:rsid w:val="00DD4AE1"/>
    <w:rsid w:val="00DE4825"/>
    <w:rsid w:val="00DE49EB"/>
    <w:rsid w:val="00DE5472"/>
    <w:rsid w:val="00DE7AD4"/>
    <w:rsid w:val="00DF066B"/>
    <w:rsid w:val="00DF1017"/>
    <w:rsid w:val="00DF4908"/>
    <w:rsid w:val="00DF49A7"/>
    <w:rsid w:val="00E000B4"/>
    <w:rsid w:val="00E00DE2"/>
    <w:rsid w:val="00E01BED"/>
    <w:rsid w:val="00E02B6D"/>
    <w:rsid w:val="00E030EA"/>
    <w:rsid w:val="00E03A0F"/>
    <w:rsid w:val="00E1087F"/>
    <w:rsid w:val="00E10E3C"/>
    <w:rsid w:val="00E1200D"/>
    <w:rsid w:val="00E13597"/>
    <w:rsid w:val="00E14EE4"/>
    <w:rsid w:val="00E15041"/>
    <w:rsid w:val="00E16243"/>
    <w:rsid w:val="00E20419"/>
    <w:rsid w:val="00E205F5"/>
    <w:rsid w:val="00E222D9"/>
    <w:rsid w:val="00E223E4"/>
    <w:rsid w:val="00E224F9"/>
    <w:rsid w:val="00E258CD"/>
    <w:rsid w:val="00E26263"/>
    <w:rsid w:val="00E26E41"/>
    <w:rsid w:val="00E2759F"/>
    <w:rsid w:val="00E2794A"/>
    <w:rsid w:val="00E27ADA"/>
    <w:rsid w:val="00E3147B"/>
    <w:rsid w:val="00E32FF5"/>
    <w:rsid w:val="00E4734A"/>
    <w:rsid w:val="00E56384"/>
    <w:rsid w:val="00E57B74"/>
    <w:rsid w:val="00E60B72"/>
    <w:rsid w:val="00E61AC0"/>
    <w:rsid w:val="00E61D11"/>
    <w:rsid w:val="00E62AD4"/>
    <w:rsid w:val="00E633FE"/>
    <w:rsid w:val="00E63B9F"/>
    <w:rsid w:val="00E64611"/>
    <w:rsid w:val="00E65B89"/>
    <w:rsid w:val="00E66CF6"/>
    <w:rsid w:val="00E67022"/>
    <w:rsid w:val="00E677B8"/>
    <w:rsid w:val="00E72782"/>
    <w:rsid w:val="00E74490"/>
    <w:rsid w:val="00E74690"/>
    <w:rsid w:val="00E74A3D"/>
    <w:rsid w:val="00E751FF"/>
    <w:rsid w:val="00E760F9"/>
    <w:rsid w:val="00E76905"/>
    <w:rsid w:val="00E81286"/>
    <w:rsid w:val="00E816A7"/>
    <w:rsid w:val="00E81907"/>
    <w:rsid w:val="00E826B2"/>
    <w:rsid w:val="00E82E2B"/>
    <w:rsid w:val="00E83410"/>
    <w:rsid w:val="00E835A7"/>
    <w:rsid w:val="00E83E46"/>
    <w:rsid w:val="00E85AC6"/>
    <w:rsid w:val="00E8660D"/>
    <w:rsid w:val="00E87DCE"/>
    <w:rsid w:val="00E910CE"/>
    <w:rsid w:val="00E916EC"/>
    <w:rsid w:val="00E9190F"/>
    <w:rsid w:val="00E95060"/>
    <w:rsid w:val="00E950B5"/>
    <w:rsid w:val="00EA0EBF"/>
    <w:rsid w:val="00EA0FB7"/>
    <w:rsid w:val="00EA2C2D"/>
    <w:rsid w:val="00EA4176"/>
    <w:rsid w:val="00EA44B0"/>
    <w:rsid w:val="00EA59D3"/>
    <w:rsid w:val="00EB0318"/>
    <w:rsid w:val="00EB0E6C"/>
    <w:rsid w:val="00EB3853"/>
    <w:rsid w:val="00EB475A"/>
    <w:rsid w:val="00EB5CAC"/>
    <w:rsid w:val="00EB68C4"/>
    <w:rsid w:val="00EB6F3D"/>
    <w:rsid w:val="00EB704F"/>
    <w:rsid w:val="00EC079D"/>
    <w:rsid w:val="00EC0ECF"/>
    <w:rsid w:val="00EC4BF3"/>
    <w:rsid w:val="00EC4E3C"/>
    <w:rsid w:val="00EC53F2"/>
    <w:rsid w:val="00EC67E0"/>
    <w:rsid w:val="00EC725F"/>
    <w:rsid w:val="00EC7763"/>
    <w:rsid w:val="00EC780A"/>
    <w:rsid w:val="00ED1E04"/>
    <w:rsid w:val="00ED456C"/>
    <w:rsid w:val="00ED5658"/>
    <w:rsid w:val="00ED5DE3"/>
    <w:rsid w:val="00EE0D37"/>
    <w:rsid w:val="00EE0FB2"/>
    <w:rsid w:val="00EE11BC"/>
    <w:rsid w:val="00EE1EE8"/>
    <w:rsid w:val="00EE304C"/>
    <w:rsid w:val="00EE4DD2"/>
    <w:rsid w:val="00EE5F46"/>
    <w:rsid w:val="00EF0F22"/>
    <w:rsid w:val="00EF4F8F"/>
    <w:rsid w:val="00EF5A36"/>
    <w:rsid w:val="00EF7F52"/>
    <w:rsid w:val="00F0019F"/>
    <w:rsid w:val="00F00E0F"/>
    <w:rsid w:val="00F01428"/>
    <w:rsid w:val="00F0315D"/>
    <w:rsid w:val="00F04965"/>
    <w:rsid w:val="00F07397"/>
    <w:rsid w:val="00F116FD"/>
    <w:rsid w:val="00F11E41"/>
    <w:rsid w:val="00F1207F"/>
    <w:rsid w:val="00F13EAA"/>
    <w:rsid w:val="00F15138"/>
    <w:rsid w:val="00F1574D"/>
    <w:rsid w:val="00F16B2E"/>
    <w:rsid w:val="00F17308"/>
    <w:rsid w:val="00F20BA8"/>
    <w:rsid w:val="00F21501"/>
    <w:rsid w:val="00F21DA5"/>
    <w:rsid w:val="00F23C2F"/>
    <w:rsid w:val="00F25D8A"/>
    <w:rsid w:val="00F31198"/>
    <w:rsid w:val="00F31BBB"/>
    <w:rsid w:val="00F332B2"/>
    <w:rsid w:val="00F35223"/>
    <w:rsid w:val="00F35305"/>
    <w:rsid w:val="00F35954"/>
    <w:rsid w:val="00F35EA7"/>
    <w:rsid w:val="00F365B7"/>
    <w:rsid w:val="00F43A60"/>
    <w:rsid w:val="00F45415"/>
    <w:rsid w:val="00F46611"/>
    <w:rsid w:val="00F46A0D"/>
    <w:rsid w:val="00F47D3B"/>
    <w:rsid w:val="00F50ADB"/>
    <w:rsid w:val="00F51AB3"/>
    <w:rsid w:val="00F52661"/>
    <w:rsid w:val="00F52CEC"/>
    <w:rsid w:val="00F53C42"/>
    <w:rsid w:val="00F543EE"/>
    <w:rsid w:val="00F555C8"/>
    <w:rsid w:val="00F55927"/>
    <w:rsid w:val="00F57293"/>
    <w:rsid w:val="00F606F6"/>
    <w:rsid w:val="00F62C2B"/>
    <w:rsid w:val="00F64228"/>
    <w:rsid w:val="00F654E1"/>
    <w:rsid w:val="00F66A76"/>
    <w:rsid w:val="00F66BD7"/>
    <w:rsid w:val="00F6723C"/>
    <w:rsid w:val="00F67892"/>
    <w:rsid w:val="00F7062B"/>
    <w:rsid w:val="00F72B4C"/>
    <w:rsid w:val="00F74FCD"/>
    <w:rsid w:val="00F76693"/>
    <w:rsid w:val="00F76F21"/>
    <w:rsid w:val="00F7797A"/>
    <w:rsid w:val="00F80718"/>
    <w:rsid w:val="00F82387"/>
    <w:rsid w:val="00F82FC0"/>
    <w:rsid w:val="00F834D6"/>
    <w:rsid w:val="00F84299"/>
    <w:rsid w:val="00F84CA3"/>
    <w:rsid w:val="00F852B9"/>
    <w:rsid w:val="00F86728"/>
    <w:rsid w:val="00F86AEF"/>
    <w:rsid w:val="00F86FD6"/>
    <w:rsid w:val="00F87F0B"/>
    <w:rsid w:val="00F929DF"/>
    <w:rsid w:val="00F92C32"/>
    <w:rsid w:val="00F93BEB"/>
    <w:rsid w:val="00F9401D"/>
    <w:rsid w:val="00F94B30"/>
    <w:rsid w:val="00F95924"/>
    <w:rsid w:val="00F95C09"/>
    <w:rsid w:val="00F97253"/>
    <w:rsid w:val="00F978B7"/>
    <w:rsid w:val="00F97A72"/>
    <w:rsid w:val="00FA00ED"/>
    <w:rsid w:val="00FA104E"/>
    <w:rsid w:val="00FA27A7"/>
    <w:rsid w:val="00FA3357"/>
    <w:rsid w:val="00FA36DB"/>
    <w:rsid w:val="00FA4497"/>
    <w:rsid w:val="00FA5E06"/>
    <w:rsid w:val="00FA64BC"/>
    <w:rsid w:val="00FB0E7E"/>
    <w:rsid w:val="00FB18C2"/>
    <w:rsid w:val="00FB2448"/>
    <w:rsid w:val="00FB26D8"/>
    <w:rsid w:val="00FB2A77"/>
    <w:rsid w:val="00FB3178"/>
    <w:rsid w:val="00FB4429"/>
    <w:rsid w:val="00FB661F"/>
    <w:rsid w:val="00FC2094"/>
    <w:rsid w:val="00FC3456"/>
    <w:rsid w:val="00FC4985"/>
    <w:rsid w:val="00FC49E7"/>
    <w:rsid w:val="00FC69EE"/>
    <w:rsid w:val="00FC6A80"/>
    <w:rsid w:val="00FC6ED1"/>
    <w:rsid w:val="00FD068F"/>
    <w:rsid w:val="00FD2073"/>
    <w:rsid w:val="00FD2968"/>
    <w:rsid w:val="00FE09EE"/>
    <w:rsid w:val="00FE61ED"/>
    <w:rsid w:val="00FF30C5"/>
    <w:rsid w:val="00FF4A84"/>
    <w:rsid w:val="00FF61C7"/>
    <w:rsid w:val="208027A5"/>
    <w:rsid w:val="22FCADC7"/>
    <w:rsid w:val="2A3FD4A3"/>
    <w:rsid w:val="4B2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3E949"/>
  <w15:docId w15:val="{7CCC0D2F-1FDF-4516-900A-CD8A56B4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" w:unhideWhenUsed="1" w:qFormat="1"/>
    <w:lsdException w:name="toc 4" w:semiHidden="1" w:uiPriority="3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7B1144"/>
    <w:pPr>
      <w:spacing w:before="0" w:after="0"/>
    </w:pPr>
    <w:rPr>
      <w:rFonts w:ascii="Calibri" w:eastAsia="Times New Roman" w:hAnsi="Calibri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1367F2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B9641B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B9641B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9641B"/>
    <w:pPr>
      <w:numPr>
        <w:ilvl w:val="3"/>
      </w:num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F94B30"/>
    <w:pPr>
      <w:spacing w:before="6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99"/>
    <w:qFormat/>
    <w:rsid w:val="00B96702"/>
    <w:pPr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6702"/>
    <w:rPr>
      <w:sz w:val="16"/>
    </w:rPr>
  </w:style>
  <w:style w:type="table" w:styleId="TableGrid">
    <w:name w:val="Table Grid"/>
    <w:basedOn w:val="TableNormal"/>
    <w:uiPriority w:val="3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1367F2"/>
    <w:rPr>
      <w:rFonts w:ascii="Calibri" w:eastAsiaTheme="majorEastAsia" w:hAnsi="Calibri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C32BC7"/>
    <w:pPr>
      <w:ind w:left="0"/>
    </w:pPr>
  </w:style>
  <w:style w:type="paragraph" w:styleId="TOC1">
    <w:name w:val="toc 1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317494"/>
    <w:rPr>
      <w:rFonts w:ascii="Arial" w:hAnsi="Arial"/>
      <w:color w:val="64666B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B9641B"/>
    <w:rPr>
      <w:rFonts w:ascii="Calibri" w:eastAsiaTheme="majorEastAsia" w:hAnsi="Calibri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6"/>
    <w:rsid w:val="00B9641B"/>
    <w:rPr>
      <w:rFonts w:ascii="Calibri" w:eastAsiaTheme="majorEastAsia" w:hAnsi="Calibri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641B"/>
    <w:rPr>
      <w:rFonts w:ascii="Calibri" w:eastAsiaTheme="majorEastAsia" w:hAnsi="Calibri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/>
      <w:b/>
      <w:sz w:val="40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rsid w:val="00FD2073"/>
    <w:pPr>
      <w:spacing w:before="40" w:after="40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C32BC7"/>
    <w:p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B9641B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B9641B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35"/>
    <w:qFormat/>
    <w:rsid w:val="00B9641B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B9641B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  <w:sz w:val="21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  <w:sz w:val="21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C32BC7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99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C32BC7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C32BC7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C32BC7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C32BC7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C32BC7"/>
    <w:pPr>
      <w:numPr>
        <w:numId w:val="10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C32BC7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aliases w:val="LAQ Bullets,List Paragraph11,bullet point list,Bullet point,Bulleted Para,NFP GP Bulleted List,FooterText,numbered,Paragraphe de liste1,Bulletr List Paragraph,列出段落,列出段落1,List Paragraph2,List Paragraph21,Listeafsnit1,リスト段落1,Bullets"/>
    <w:basedOn w:val="Normal"/>
    <w:link w:val="ListParagraphChar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2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17494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B9641B"/>
    <w:pPr>
      <w:tabs>
        <w:tab w:val="left" w:pos="2552"/>
      </w:tabs>
      <w:spacing w:before="360" w:after="240"/>
      <w:ind w:left="2552" w:hanging="2552"/>
      <w:outlineLvl w:val="1"/>
    </w:pPr>
    <w:rPr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B9641B"/>
    <w:pPr>
      <w:tabs>
        <w:tab w:val="left" w:pos="1134"/>
      </w:tabs>
      <w:spacing w:before="240" w:after="240"/>
      <w:outlineLvl w:val="2"/>
    </w:pPr>
    <w:rPr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B9641B"/>
    <w:pPr>
      <w:spacing w:before="240" w:after="240"/>
      <w:outlineLvl w:val="3"/>
    </w:pPr>
    <w:rPr>
      <w:b/>
      <w:sz w:val="28"/>
    </w:rPr>
  </w:style>
  <w:style w:type="paragraph" w:styleId="Title">
    <w:name w:val="Title"/>
    <w:next w:val="Normal"/>
    <w:link w:val="TitleChar"/>
    <w:uiPriority w:val="10"/>
    <w:qFormat/>
    <w:rsid w:val="00F31BBB"/>
    <w:pPr>
      <w:spacing w:before="240" w:after="0"/>
    </w:pPr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31BBB"/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styleId="Strong">
    <w:name w:val="Strong"/>
    <w:basedOn w:val="DefaultParagraphFont"/>
    <w:uiPriority w:val="22"/>
    <w:qFormat/>
    <w:rsid w:val="00F31BBB"/>
    <w:rPr>
      <w:b/>
      <w:bCs/>
    </w:rPr>
  </w:style>
  <w:style w:type="character" w:customStyle="1" w:styleId="Italics">
    <w:name w:val="Italics"/>
    <w:basedOn w:val="DefaultParagraphFont"/>
    <w:uiPriority w:val="1"/>
    <w:qFormat/>
    <w:rsid w:val="00F31BBB"/>
    <w:rPr>
      <w:i/>
      <w:noProof/>
    </w:rPr>
  </w:style>
  <w:style w:type="character" w:customStyle="1" w:styleId="Redfootertext">
    <w:name w:val="Red footer text"/>
    <w:basedOn w:val="DefaultParagraphFont"/>
    <w:uiPriority w:val="1"/>
    <w:qFormat/>
    <w:rsid w:val="00F31BBB"/>
    <w:rPr>
      <w:color w:val="ED1D24"/>
    </w:rPr>
  </w:style>
  <w:style w:type="paragraph" w:customStyle="1" w:styleId="Bullet">
    <w:name w:val="Bullet"/>
    <w:basedOn w:val="Normal"/>
    <w:qFormat/>
    <w:rsid w:val="00F31BBB"/>
    <w:pPr>
      <w:numPr>
        <w:numId w:val="14"/>
      </w:numPr>
      <w:contextualSpacing/>
    </w:pPr>
    <w:rPr>
      <w:rFonts w:asciiTheme="majorHAnsi" w:eastAsia="Arial" w:hAnsiTheme="majorHAnsi" w:cs="Arial"/>
      <w:color w:val="343433"/>
      <w:szCs w:val="22"/>
      <w:lang w:eastAsia="en-AU"/>
    </w:rPr>
  </w:style>
  <w:style w:type="paragraph" w:customStyle="1" w:styleId="BoxBulletWhite">
    <w:name w:val="Box Bullet White"/>
    <w:basedOn w:val="Normal"/>
    <w:qFormat/>
    <w:rsid w:val="00F31BBB"/>
    <w:pPr>
      <w:keepLines/>
      <w:numPr>
        <w:numId w:val="13"/>
      </w:numPr>
    </w:pPr>
    <w:rPr>
      <w:rFonts w:asciiTheme="majorHAnsi" w:hAnsiTheme="majorHAnsi"/>
      <w:color w:val="FFFFFF"/>
      <w:szCs w:val="22"/>
    </w:rPr>
  </w:style>
  <w:style w:type="character" w:customStyle="1" w:styleId="Highlight">
    <w:name w:val="Highlight"/>
    <w:basedOn w:val="DefaultParagraphFont"/>
    <w:uiPriority w:val="1"/>
    <w:qFormat/>
    <w:rsid w:val="00F31BBB"/>
    <w:rPr>
      <w:noProof/>
      <w:bdr w:val="none" w:sz="0" w:space="0" w:color="auto"/>
      <w:shd w:val="clear" w:color="auto" w:fill="FFFF00"/>
    </w:rPr>
  </w:style>
  <w:style w:type="paragraph" w:customStyle="1" w:styleId="NormalWhite">
    <w:name w:val="Normal White"/>
    <w:basedOn w:val="Normal"/>
    <w:qFormat/>
    <w:rsid w:val="008B5C9E"/>
    <w:rPr>
      <w:rFonts w:ascii="Segoe UI" w:hAnsi="Segoe UI"/>
      <w:color w:val="FFFFFF" w:themeColor="background1"/>
      <w:sz w:val="19"/>
      <w:szCs w:val="22"/>
    </w:rPr>
  </w:style>
  <w:style w:type="paragraph" w:customStyle="1" w:styleId="AppendixHeadingordered">
    <w:name w:val="Appendix Heading ordered"/>
    <w:basedOn w:val="Heading2"/>
    <w:next w:val="Normal"/>
    <w:uiPriority w:val="29"/>
    <w:qFormat/>
    <w:rsid w:val="008B5C9E"/>
    <w:pPr>
      <w:keepNext/>
      <w:numPr>
        <w:ilvl w:val="0"/>
        <w:numId w:val="15"/>
      </w:numPr>
      <w:tabs>
        <w:tab w:val="clear" w:pos="1134"/>
      </w:tabs>
      <w:spacing w:before="240" w:after="120"/>
      <w:contextualSpacing/>
    </w:pPr>
    <w:rPr>
      <w:rFonts w:ascii="Segoe UI Semilight" w:hAnsi="Segoe UI Semilight"/>
      <w:color w:val="ED1C24"/>
      <w:sz w:val="32"/>
    </w:rPr>
  </w:style>
  <w:style w:type="paragraph" w:customStyle="1" w:styleId="Bulletindented">
    <w:name w:val="Bullet indented"/>
    <w:basedOn w:val="Bullet"/>
    <w:qFormat/>
    <w:rsid w:val="00756759"/>
    <w:pPr>
      <w:keepLines/>
      <w:numPr>
        <w:numId w:val="16"/>
      </w:numPr>
      <w:ind w:left="511" w:hanging="227"/>
      <w:contextualSpacing w:val="0"/>
    </w:pPr>
    <w:rPr>
      <w:rFonts w:eastAsiaTheme="minorHAnsi" w:cstheme="minorBidi"/>
      <w:color w:val="auto"/>
      <w:lang w:eastAsia="en-US"/>
    </w:rPr>
  </w:style>
  <w:style w:type="paragraph" w:customStyle="1" w:styleId="BoxHeading2">
    <w:name w:val="Box Heading 2"/>
    <w:basedOn w:val="Normal"/>
    <w:qFormat/>
    <w:rsid w:val="00AE3378"/>
    <w:pPr>
      <w:keepLines/>
    </w:pPr>
    <w:rPr>
      <w:rFonts w:asciiTheme="majorHAnsi" w:hAnsiTheme="majorHAnsi"/>
      <w:color w:val="FFFFFF"/>
      <w:sz w:val="26"/>
      <w:szCs w:val="22"/>
    </w:rPr>
  </w:style>
  <w:style w:type="character" w:customStyle="1" w:styleId="White">
    <w:name w:val="White"/>
    <w:uiPriority w:val="1"/>
    <w:qFormat/>
    <w:rsid w:val="00AE3378"/>
    <w:rPr>
      <w:color w:val="FFFFFF" w:themeColor="background1"/>
      <w:sz w:val="20"/>
    </w:rPr>
  </w:style>
  <w:style w:type="paragraph" w:customStyle="1" w:styleId="BulletLevel1">
    <w:name w:val="Bullet Level 1"/>
    <w:qFormat/>
    <w:rsid w:val="00AE3378"/>
    <w:pPr>
      <w:numPr>
        <w:numId w:val="17"/>
      </w:numPr>
      <w:spacing w:before="0" w:after="0" w:line="259" w:lineRule="auto"/>
      <w:ind w:left="227" w:hanging="227"/>
    </w:pPr>
    <w:rPr>
      <w:rFonts w:ascii="Calibri" w:hAnsi="Calibri"/>
      <w:color w:val="414042"/>
      <w:sz w:val="21"/>
      <w:szCs w:val="22"/>
    </w:rPr>
  </w:style>
  <w:style w:type="paragraph" w:customStyle="1" w:styleId="NumberedHeading1">
    <w:name w:val="Numbered Heading 1"/>
    <w:basedOn w:val="Heading1"/>
    <w:next w:val="Normal"/>
    <w:qFormat/>
    <w:rsid w:val="0083417B"/>
    <w:pPr>
      <w:keepNext/>
      <w:keepLines/>
      <w:numPr>
        <w:numId w:val="18"/>
      </w:numPr>
      <w:tabs>
        <w:tab w:val="clear" w:pos="1134"/>
      </w:tabs>
      <w:spacing w:before="0" w:after="120"/>
    </w:pPr>
    <w:rPr>
      <w:rFonts w:asciiTheme="majorHAnsi" w:hAnsiTheme="majorHAnsi"/>
      <w:bCs w:val="0"/>
      <w:color w:val="ED1D24"/>
      <w:sz w:val="36"/>
      <w:szCs w:val="60"/>
    </w:rPr>
  </w:style>
  <w:style w:type="paragraph" w:customStyle="1" w:styleId="NumberedHeading2">
    <w:name w:val="Numbered Heading 2"/>
    <w:basedOn w:val="Heading2"/>
    <w:next w:val="Normal"/>
    <w:qFormat/>
    <w:rsid w:val="0083417B"/>
    <w:pPr>
      <w:keepNext/>
      <w:numPr>
        <w:numId w:val="18"/>
      </w:numPr>
      <w:tabs>
        <w:tab w:val="clear" w:pos="1134"/>
      </w:tabs>
      <w:spacing w:before="0" w:after="120"/>
    </w:pPr>
    <w:rPr>
      <w:rFonts w:asciiTheme="majorHAnsi" w:hAnsiTheme="majorHAnsi"/>
      <w:color w:val="ED1D24"/>
      <w:sz w:val="24"/>
      <w:szCs w:val="32"/>
    </w:rPr>
  </w:style>
  <w:style w:type="paragraph" w:customStyle="1" w:styleId="NumberedHeading3">
    <w:name w:val="Numbered Heading 3"/>
    <w:basedOn w:val="Heading3"/>
    <w:next w:val="Normal"/>
    <w:qFormat/>
    <w:rsid w:val="0083417B"/>
    <w:pPr>
      <w:keepNext/>
      <w:keepLines/>
      <w:numPr>
        <w:numId w:val="18"/>
      </w:numPr>
      <w:tabs>
        <w:tab w:val="clear" w:pos="1134"/>
      </w:tabs>
      <w:spacing w:before="120" w:after="120"/>
    </w:pPr>
    <w:rPr>
      <w:rFonts w:asciiTheme="majorHAnsi" w:hAnsiTheme="majorHAnsi"/>
      <w:b w:val="0"/>
      <w:bCs w:val="0"/>
      <w:color w:val="19B0BE"/>
      <w:sz w:val="28"/>
      <w:szCs w:val="30"/>
    </w:rPr>
  </w:style>
  <w:style w:type="table" w:customStyle="1" w:styleId="TableGrid1">
    <w:name w:val="Table Grid1"/>
    <w:basedOn w:val="TableNormal"/>
    <w:next w:val="TableGrid"/>
    <w:uiPriority w:val="39"/>
    <w:locked/>
    <w:rsid w:val="00506640"/>
    <w:pPr>
      <w:spacing w:before="0" w:after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HeadingBlue">
    <w:name w:val="Box Heading Blue"/>
    <w:basedOn w:val="Heading5"/>
    <w:qFormat/>
    <w:rsid w:val="00E32FF5"/>
    <w:pPr>
      <w:keepNext w:val="0"/>
      <w:framePr w:hSpace="180" w:wrap="around" w:vAnchor="text" w:hAnchor="margin" w:y="112"/>
      <w:numPr>
        <w:ilvl w:val="0"/>
        <w:numId w:val="0"/>
      </w:numPr>
      <w:spacing w:before="180"/>
    </w:pPr>
    <w:rPr>
      <w:rFonts w:ascii="Calibri" w:eastAsiaTheme="minorHAnsi" w:hAnsi="Calibri" w:cstheme="minorBidi"/>
      <w:color w:val="19B0BE"/>
      <w:sz w:val="28"/>
      <w:szCs w:val="28"/>
    </w:rPr>
  </w:style>
  <w:style w:type="paragraph" w:customStyle="1" w:styleId="Bullet2">
    <w:name w:val="Bullet 2"/>
    <w:basedOn w:val="Bullet"/>
    <w:qFormat/>
    <w:rsid w:val="001428F4"/>
    <w:pPr>
      <w:keepLines/>
      <w:numPr>
        <w:numId w:val="19"/>
      </w:numPr>
      <w:contextualSpacing w:val="0"/>
    </w:pPr>
    <w:rPr>
      <w:rFonts w:eastAsiaTheme="minorHAnsi" w:cstheme="minorBid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E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51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ListParagraphChar">
    <w:name w:val="List Paragraph Char"/>
    <w:aliases w:val="LAQ Bullets Char,List Paragraph11 Char,bullet point list Char,Bullet point Char,Bulleted Para Char,NFP GP Bulleted List Char,FooterText Char,numbered Char,Paragraphe de liste1 Char,Bulletr List Paragraph Char,列出段落 Char,列出段落1 Char"/>
    <w:link w:val="ListParagraph"/>
    <w:uiPriority w:val="34"/>
    <w:rsid w:val="0095328B"/>
    <w:rPr>
      <w:rFonts w:ascii="Calibri" w:eastAsia="Times New Roman" w:hAnsi="Calibri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7109e6-cc51-4dcd-ab3e-08ec63dc8c13">
      <Terms xmlns="http://schemas.microsoft.com/office/infopath/2007/PartnerControls"/>
    </lcf76f155ced4ddcb4097134ff3c332f>
    <TaxCatchAll xmlns="d58a780f-e6b8-4db1-8768-ce30730315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9E8F438D6944FB4093AB7B3B3FF9A" ma:contentTypeVersion="16" ma:contentTypeDescription="Create a new document." ma:contentTypeScope="" ma:versionID="4a73a369f00ad9feea86152db990fc92">
  <xsd:schema xmlns:xsd="http://www.w3.org/2001/XMLSchema" xmlns:xs="http://www.w3.org/2001/XMLSchema" xmlns:p="http://schemas.microsoft.com/office/2006/metadata/properties" xmlns:ns2="237109e6-cc51-4dcd-ab3e-08ec63dc8c13" xmlns:ns3="d58a780f-e6b8-4db1-8768-ce3073031553" targetNamespace="http://schemas.microsoft.com/office/2006/metadata/properties" ma:root="true" ma:fieldsID="eea6fa0142a7f784f3f885b6fd9c753c" ns2:_="" ns3:_="">
    <xsd:import namespace="237109e6-cc51-4dcd-ab3e-08ec63dc8c13"/>
    <xsd:import namespace="d58a780f-e6b8-4db1-8768-ce3073031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109e6-cc51-4dcd-ab3e-08ec63dc8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a780f-e6b8-4db1-8768-ce3073031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423dad9-2b11-4cd5-91d9-eadd28230277}" ma:internalName="TaxCatchAll" ma:showField="CatchAllData" ma:web="d58a780f-e6b8-4db1-8768-ce3073031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306B39-1E2A-4179-A44E-915B454948FA}">
  <ds:schemaRefs>
    <ds:schemaRef ds:uri="http://schemas.microsoft.com/office/2006/metadata/properties"/>
    <ds:schemaRef ds:uri="http://schemas.microsoft.com/office/infopath/2007/PartnerControls"/>
    <ds:schemaRef ds:uri="237109e6-cc51-4dcd-ab3e-08ec63dc8c13"/>
    <ds:schemaRef ds:uri="d58a780f-e6b8-4db1-8768-ce3073031553"/>
  </ds:schemaRefs>
</ds:datastoreItem>
</file>

<file path=customXml/itemProps3.xml><?xml version="1.0" encoding="utf-8"?>
<ds:datastoreItem xmlns:ds="http://schemas.openxmlformats.org/officeDocument/2006/customXml" ds:itemID="{CD9805A9-0281-4181-834C-78438441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BC9F1-40D4-4EBE-A91E-82167DCFDF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8052F0-D143-41F8-A64E-781F460A6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109e6-cc51-4dcd-ab3e-08ec63dc8c13"/>
    <ds:schemaRef ds:uri="d58a780f-e6b8-4db1-8768-ce3073031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08c2150-951d-4bfc-b6e8-617f9314a87a}" enabled="1" method="Privileged" siteId="{45d5d807-c5ae-44c5-bb86-42f20fdebfe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Impact Analysis Statement</Company>
  <LinksUpToDate>false</LinksUpToDate>
  <CharactersWithSpaces>1590</CharactersWithSpaces>
  <SharedDoc>false</SharedDoc>
  <HLinks>
    <vt:vector size="12" baseType="variant">
      <vt:variant>
        <vt:i4>7536760</vt:i4>
      </vt:variant>
      <vt:variant>
        <vt:i4>6</vt:i4>
      </vt:variant>
      <vt:variant>
        <vt:i4>0</vt:i4>
      </vt:variant>
      <vt:variant>
        <vt:i4>5</vt:i4>
      </vt:variant>
      <vt:variant>
        <vt:lpwstr>http://www.qpc.qld.gov.au/</vt:lpwstr>
      </vt:variant>
      <vt:variant>
        <vt:lpwstr/>
      </vt:variant>
      <vt:variant>
        <vt:i4>1376301</vt:i4>
      </vt:variant>
      <vt:variant>
        <vt:i4>3</vt:i4>
      </vt:variant>
      <vt:variant>
        <vt:i4>0</vt:i4>
      </vt:variant>
      <vt:variant>
        <vt:i4>5</vt:i4>
      </vt:variant>
      <vt:variant>
        <vt:lpwstr>mailto:obpr@qpc.qld.gov.au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title subheading</dc:subject>
  <dc:creator>Microsoft Office User</dc:creator>
  <cp:keywords/>
  <cp:lastModifiedBy>Sergiacomi.MarcoN[CCE]</cp:lastModifiedBy>
  <cp:revision>6</cp:revision>
  <cp:lastPrinted>2021-09-19T04:49:00Z</cp:lastPrinted>
  <dcterms:created xsi:type="dcterms:W3CDTF">2024-05-29T06:03:00Z</dcterms:created>
  <dcterms:modified xsi:type="dcterms:W3CDTF">2024-08-20T00:36:00Z</dcterms:modified>
  <cp:category>SECURITY CLASSIFICATION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083577-197b-450c-831d-654cf3f56dc2_Enabled">
    <vt:lpwstr>true</vt:lpwstr>
  </property>
  <property fmtid="{D5CDD505-2E9C-101B-9397-08002B2CF9AE}" pid="3" name="MSIP_Label_5b083577-197b-450c-831d-654cf3f56dc2_SetDate">
    <vt:lpwstr>2021-09-08T04:08:33Z</vt:lpwstr>
  </property>
  <property fmtid="{D5CDD505-2E9C-101B-9397-08002B2CF9AE}" pid="4" name="MSIP_Label_5b083577-197b-450c-831d-654cf3f56dc2_Method">
    <vt:lpwstr>Standard</vt:lpwstr>
  </property>
  <property fmtid="{D5CDD505-2E9C-101B-9397-08002B2CF9AE}" pid="5" name="MSIP_Label_5b083577-197b-450c-831d-654cf3f56dc2_Name">
    <vt:lpwstr>OFFICIAL</vt:lpwstr>
  </property>
  <property fmtid="{D5CDD505-2E9C-101B-9397-08002B2CF9AE}" pid="6" name="MSIP_Label_5b083577-197b-450c-831d-654cf3f56dc2_SiteId">
    <vt:lpwstr>823bfb03-da26-4cbf-a7d6-f02dbfdf182e</vt:lpwstr>
  </property>
  <property fmtid="{D5CDD505-2E9C-101B-9397-08002B2CF9AE}" pid="7" name="MSIP_Label_5b083577-197b-450c-831d-654cf3f56dc2_ActionId">
    <vt:lpwstr>4ab8dc43-5fad-421f-818f-02d2f5e07b64</vt:lpwstr>
  </property>
  <property fmtid="{D5CDD505-2E9C-101B-9397-08002B2CF9AE}" pid="8" name="MSIP_Label_5b083577-197b-450c-831d-654cf3f56dc2_ContentBits">
    <vt:lpwstr>0</vt:lpwstr>
  </property>
  <property fmtid="{D5CDD505-2E9C-101B-9397-08002B2CF9AE}" pid="9" name="ContentTypeId">
    <vt:lpwstr>0x0101007017ADB7E64309419A76E2FD7B6BF554</vt:lpwstr>
  </property>
  <property fmtid="{D5CDD505-2E9C-101B-9397-08002B2CF9AE}" pid="10" name="QTSecurityClassification">
    <vt:lpwstr>18;#SENSITIVE|d30f631b-c442-4569-88d5-9261c8e1bf50</vt:lpwstr>
  </property>
  <property fmtid="{D5CDD505-2E9C-101B-9397-08002B2CF9AE}" pid="11" name="QTActivity">
    <vt:lpwstr>418;#Economic research ＆ working papers|02e6beba-2202-4c42-ae30-46f938334116</vt:lpwstr>
  </property>
  <property fmtid="{D5CDD505-2E9C-101B-9397-08002B2CF9AE}" pid="12" name="QTRetain">
    <vt:lpwstr>7;#Record|2584089d-4b41-46ae-ad46-8a9fb08e05f7</vt:lpwstr>
  </property>
  <property fmtid="{D5CDD505-2E9C-101B-9397-08002B2CF9AE}" pid="13" name="_dlc_DocIdItemGuid">
    <vt:lpwstr>1b903200-badf-45e7-8eaa-d112de2b836e</vt:lpwstr>
  </property>
  <property fmtid="{D5CDD505-2E9C-101B-9397-08002B2CF9AE}" pid="14" name="YearCreated">
    <vt:lpwstr>13;#2015|03b0719c-c216-493b-83d8-dc476df58a42</vt:lpwstr>
  </property>
  <property fmtid="{D5CDD505-2E9C-101B-9397-08002B2CF9AE}" pid="15" name="GovAgency">
    <vt:lpwstr>30;#Queensland Treasury|1ee9526b-3544-4988-8d29-a7ac875fb103</vt:lpwstr>
  </property>
  <property fmtid="{D5CDD505-2E9C-101B-9397-08002B2CF9AE}" pid="16" name="MediaServiceImageTags">
    <vt:lpwstr/>
  </property>
  <property fmtid="{D5CDD505-2E9C-101B-9397-08002B2CF9AE}" pid="17" name="_docset_NoMedatataSyncRequired">
    <vt:lpwstr>False</vt:lpwstr>
  </property>
  <property fmtid="{D5CDD505-2E9C-101B-9397-08002B2CF9AE}" pid="18" name="QTBusinessOwner">
    <vt:lpwstr>77;#Off Prdctvy ＆ Red Tpe Rdn|ed36fe5a-02e8-4a7e-913a-28b6f78dbbe3</vt:lpwstr>
  </property>
  <property fmtid="{D5CDD505-2E9C-101B-9397-08002B2CF9AE}" pid="19" name="FinYear">
    <vt:lpwstr/>
  </property>
  <property fmtid="{D5CDD505-2E9C-101B-9397-08002B2CF9AE}" pid="20" name="QTRetainTaxHTField">
    <vt:lpwstr>Record|2584089d-4b41-46ae-ad46-8a9fb08e05f7</vt:lpwstr>
  </property>
  <property fmtid="{D5CDD505-2E9C-101B-9397-08002B2CF9AE}" pid="21" name="QTDocumentId">
    <vt:lpwstr/>
  </property>
  <property fmtid="{D5CDD505-2E9C-101B-9397-08002B2CF9AE}" pid="22" name="QTBusinessOwnerTaxHTField">
    <vt:lpwstr>Strategic Communications|39585e78-966e-45fb-9e52-abd7492dbf3c</vt:lpwstr>
  </property>
  <property fmtid="{D5CDD505-2E9C-101B-9397-08002B2CF9AE}" pid="23" name="Category">
    <vt:lpwstr/>
  </property>
  <property fmtid="{D5CDD505-2E9C-101B-9397-08002B2CF9AE}" pid="24" name="QTActivityTaxHTField">
    <vt:lpwstr>Communication project|18252056-aa18-4866-8e72-ec85a3248cf9</vt:lpwstr>
  </property>
  <property fmtid="{D5CDD505-2E9C-101B-9397-08002B2CF9AE}" pid="25" name="QTSecurityClassificationTaxHTField">
    <vt:lpwstr>OFFICIAL|f67802d0-e2d2-455e-bfc4-106d673b036c</vt:lpwstr>
  </property>
  <property fmtid="{D5CDD505-2E9C-101B-9397-08002B2CF9AE}" pid="26" name="Meta data">
    <vt:lpwstr/>
  </property>
  <property fmtid="{D5CDD505-2E9C-101B-9397-08002B2CF9AE}" pid="27" name="lcf76f155ced4ddcb4097134ff3c332f">
    <vt:lpwstr/>
  </property>
  <property fmtid="{D5CDD505-2E9C-101B-9397-08002B2CF9AE}" pid="28" name="TaxCatchAll">
    <vt:lpwstr/>
  </property>
</Properties>
</file>