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DB6A7" w14:textId="4388155A" w:rsidR="00A72D12" w:rsidRPr="00554128" w:rsidRDefault="00A337A1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CB177A8" wp14:editId="4460757D">
                <wp:simplePos x="0" y="0"/>
                <wp:positionH relativeFrom="column">
                  <wp:posOffset>546735</wp:posOffset>
                </wp:positionH>
                <wp:positionV relativeFrom="paragraph">
                  <wp:posOffset>2323465</wp:posOffset>
                </wp:positionV>
                <wp:extent cx="4130675" cy="787400"/>
                <wp:effectExtent l="3810" t="1905" r="0" b="12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C91CD" w14:textId="08E85E0E" w:rsidR="00B946C8" w:rsidRPr="00A337A1" w:rsidRDefault="00E6715E" w:rsidP="00B946C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</w:pP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Communique – </w:t>
                            </w:r>
                            <w:r w:rsidR="00C54C46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>March</w:t>
                            </w:r>
                            <w:r w:rsidRPr="00A337A1">
                              <w:rPr>
                                <w:rFonts w:ascii="Arial Narrow" w:hAnsi="Arial Narrow"/>
                                <w:b/>
                                <w:bCs/>
                                <w:color w:val="5B9BD5"/>
                                <w:sz w:val="40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177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05pt;margin-top:182.95pt;width:325.25pt;height:6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" filled="f" stroked="f">
                <v:textbox>
                  <w:txbxContent>
                    <w:p w14:paraId="0B2C91CD" w14:textId="08E85E0E" w:rsidR="00B946C8" w:rsidRPr="00A337A1" w:rsidRDefault="00E6715E" w:rsidP="00B946C8">
                      <w:pPr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</w:pP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Communique – </w:t>
                      </w:r>
                      <w:r w:rsidR="00C54C46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>March</w:t>
                      </w:r>
                      <w:r w:rsidRPr="00A337A1">
                        <w:rPr>
                          <w:rFonts w:ascii="Arial Narrow" w:hAnsi="Arial Narrow"/>
                          <w:b/>
                          <w:bCs/>
                          <w:color w:val="5B9BD5"/>
                          <w:sz w:val="40"/>
                        </w:rPr>
                        <w:t xml:space="preserve">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F487100" wp14:editId="56FD55BC">
                <wp:simplePos x="0" y="0"/>
                <wp:positionH relativeFrom="column">
                  <wp:posOffset>561340</wp:posOffset>
                </wp:positionH>
                <wp:positionV relativeFrom="paragraph">
                  <wp:posOffset>1904365</wp:posOffset>
                </wp:positionV>
                <wp:extent cx="4873625" cy="655955"/>
                <wp:effectExtent l="0" t="1905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362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E131A" w14:textId="32B7C2C2" w:rsidR="000B60A5" w:rsidRPr="00554128" w:rsidRDefault="00E6715E">
                            <w:pP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44546A"/>
                                <w:sz w:val="40"/>
                              </w:rPr>
                              <w:t xml:space="preserve">Police Multicultural Advisory Group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7100" id="_x0000_s1027" type="#_x0000_t202" style="position:absolute;margin-left:44.2pt;margin-top:149.95pt;width:383.75pt;height:51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" filled="f" stroked="f">
                <v:textbox>
                  <w:txbxContent>
                    <w:p w14:paraId="4ABE131A" w14:textId="32B7C2C2" w:rsidR="000B60A5" w:rsidRPr="00554128" w:rsidRDefault="00E6715E">
                      <w:pPr>
                        <w:rPr>
                          <w:rFonts w:ascii="Arial Narrow" w:hAnsi="Arial Narrow"/>
                          <w:color w:val="44546A"/>
                          <w:sz w:val="40"/>
                        </w:rPr>
                      </w:pPr>
                      <w:r>
                        <w:rPr>
                          <w:rFonts w:ascii="Arial Narrow" w:hAnsi="Arial Narrow"/>
                          <w:color w:val="44546A"/>
                          <w:sz w:val="40"/>
                        </w:rPr>
                        <w:t xml:space="preserve">Police Multicultural Advisory Group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7528C4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0AA9CA0A" w14:textId="77777777" w:rsidR="00A72D12" w:rsidRPr="00554128" w:rsidRDefault="00FB512D" w:rsidP="00FB512D">
      <w:pPr>
        <w:tabs>
          <w:tab w:val="left" w:pos="6407"/>
        </w:tabs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  <w:r w:rsidRPr="00554128">
        <w:rPr>
          <w:rFonts w:ascii="Calibri Light" w:eastAsia="Franklin Gothic Book" w:hAnsi="Calibri Light"/>
          <w:sz w:val="23"/>
          <w:szCs w:val="23"/>
        </w:rPr>
        <w:tab/>
      </w:r>
    </w:p>
    <w:p w14:paraId="2EB88526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77D8E063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56253125" w14:textId="77777777" w:rsidR="00A72D12" w:rsidRPr="00554128" w:rsidRDefault="00A72D12" w:rsidP="001A7672">
      <w:pPr>
        <w:spacing w:before="0" w:after="160" w:line="259" w:lineRule="auto"/>
        <w:rPr>
          <w:rFonts w:ascii="Calibri Light" w:eastAsia="Franklin Gothic Book" w:hAnsi="Calibri Light"/>
          <w:sz w:val="23"/>
          <w:szCs w:val="23"/>
        </w:rPr>
      </w:pPr>
    </w:p>
    <w:p w14:paraId="27050C88" w14:textId="7F1AC2CB" w:rsidR="00A337A1" w:rsidRPr="00A337A1" w:rsidRDefault="00E46480" w:rsidP="00A337A1">
      <w:pPr>
        <w:spacing w:before="0" w:after="160" w:line="259" w:lineRule="auto"/>
        <w:rPr>
          <w:rFonts w:ascii="ArialMT" w:hAnsi="ArialMT" w:cs="ArialMT"/>
          <w:sz w:val="18"/>
          <w:szCs w:val="18"/>
        </w:rPr>
      </w:pPr>
      <w:r w:rsidRPr="00554128">
        <w:rPr>
          <w:rFonts w:ascii="Calibri Light" w:eastAsia="Franklin Gothic Book" w:hAnsi="Calibri Light"/>
          <w:sz w:val="23"/>
          <w:szCs w:val="23"/>
        </w:rPr>
        <w:br w:type="page"/>
      </w:r>
      <w:r w:rsidR="00A337A1" w:rsidRPr="00DE0C55">
        <w:rPr>
          <w:noProof/>
        </w:rPr>
        <w:lastRenderedPageBreak/>
        <w:drawing>
          <wp:inline distT="0" distB="0" distL="0" distR="0" wp14:anchorId="07BE7F7F" wp14:editId="58892147">
            <wp:extent cx="2961640" cy="1252220"/>
            <wp:effectExtent l="0" t="0" r="0" b="0"/>
            <wp:docPr id="17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AA2D" w14:textId="16C88E3A" w:rsidR="00A337A1" w:rsidRPr="00A337A1" w:rsidRDefault="00A337A1" w:rsidP="00A337A1">
      <w:pPr>
        <w:pStyle w:val="Heading1"/>
        <w:rPr>
          <w:color w:val="44546A"/>
        </w:rPr>
      </w:pPr>
      <w:r>
        <w:rPr>
          <w:color w:val="44546A"/>
        </w:rPr>
        <w:t>Police Multicultural Advisory Group (PMAG)</w:t>
      </w:r>
    </w:p>
    <w:p w14:paraId="144E36D3" w14:textId="41D08A73" w:rsidR="00755C98" w:rsidRPr="00554128" w:rsidRDefault="00A337A1" w:rsidP="00755C98">
      <w:pPr>
        <w:pStyle w:val="Heading2"/>
        <w:rPr>
          <w:rFonts w:ascii="Arial" w:hAnsi="Arial" w:cs="Arial"/>
          <w:color w:val="5B9BD5"/>
        </w:rPr>
      </w:pPr>
      <w:r>
        <w:rPr>
          <w:rFonts w:ascii="Arial" w:hAnsi="Arial" w:cs="Arial"/>
          <w:color w:val="5B9BD5"/>
        </w:rPr>
        <w:t xml:space="preserve">communique </w:t>
      </w:r>
    </w:p>
    <w:p w14:paraId="656206F3" w14:textId="50A98F93" w:rsidR="00755C98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Meeting date: </w:t>
      </w:r>
      <w:r w:rsidR="00C54C46">
        <w:rPr>
          <w:rFonts w:ascii="Arial" w:hAnsi="Arial" w:cs="Arial"/>
          <w:b/>
          <w:bCs/>
        </w:rPr>
        <w:t>7 March</w:t>
      </w:r>
      <w:r>
        <w:rPr>
          <w:rFonts w:ascii="Arial" w:hAnsi="Arial" w:cs="Arial"/>
          <w:b/>
          <w:bCs/>
        </w:rPr>
        <w:t xml:space="preserve"> 2024</w:t>
      </w:r>
    </w:p>
    <w:p w14:paraId="161E617C" w14:textId="669BD8DC" w:rsidR="00A337A1" w:rsidRDefault="00A337A1" w:rsidP="00755C9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Location: </w:t>
      </w:r>
      <w:proofErr w:type="spellStart"/>
      <w:r w:rsidR="00C54C46">
        <w:rPr>
          <w:rFonts w:ascii="Arial" w:hAnsi="Arial" w:cs="Arial"/>
          <w:b/>
          <w:bCs/>
        </w:rPr>
        <w:t>Makerston</w:t>
      </w:r>
      <w:proofErr w:type="spellEnd"/>
      <w:r w:rsidR="00C54C46">
        <w:rPr>
          <w:rFonts w:ascii="Arial" w:hAnsi="Arial" w:cs="Arial"/>
          <w:b/>
          <w:bCs/>
        </w:rPr>
        <w:t xml:space="preserve"> House, </w:t>
      </w:r>
      <w:proofErr w:type="spellStart"/>
      <w:r w:rsidR="00C54C46">
        <w:rPr>
          <w:rFonts w:ascii="Arial" w:hAnsi="Arial" w:cs="Arial"/>
          <w:b/>
          <w:bCs/>
        </w:rPr>
        <w:t>Makerston</w:t>
      </w:r>
      <w:proofErr w:type="spellEnd"/>
      <w:r w:rsidR="00C54C46">
        <w:rPr>
          <w:rFonts w:ascii="Arial" w:hAnsi="Arial" w:cs="Arial"/>
          <w:b/>
          <w:bCs/>
        </w:rPr>
        <w:t xml:space="preserve"> Street</w:t>
      </w:r>
      <w:r>
        <w:rPr>
          <w:rFonts w:ascii="Arial" w:hAnsi="Arial" w:cs="Arial"/>
          <w:b/>
          <w:bCs/>
        </w:rPr>
        <w:t xml:space="preserve">, Brisbane </w:t>
      </w:r>
    </w:p>
    <w:p w14:paraId="543FCE09" w14:textId="7110727D" w:rsidR="00A337A1" w:rsidRPr="00A337A1" w:rsidRDefault="00A337A1" w:rsidP="00A337A1">
      <w:pPr>
        <w:tabs>
          <w:tab w:val="left" w:pos="2410"/>
        </w:tabs>
        <w:spacing w:before="0" w:after="0" w:line="240" w:lineRule="auto"/>
        <w:rPr>
          <w:rFonts w:eastAsia="SimSun" w:cs="Calibri"/>
          <w:sz w:val="22"/>
          <w:szCs w:val="22"/>
          <w:lang w:eastAsia="en-AU"/>
        </w:rPr>
      </w:pPr>
      <w:r w:rsidRPr="00A337A1">
        <w:rPr>
          <w:rFonts w:eastAsia="SimSun" w:cs="Calibri"/>
          <w:sz w:val="22"/>
          <w:szCs w:val="22"/>
          <w:lang w:eastAsia="en-AU"/>
        </w:rPr>
        <w:t xml:space="preserve">The Queensland Police Service (QPS) </w:t>
      </w:r>
      <w:hyperlink r:id="rId12" w:history="1">
        <w:r w:rsidRPr="002614BF">
          <w:rPr>
            <w:rStyle w:val="Hyperlink"/>
            <w:rFonts w:eastAsia="SimSun" w:cs="Calibri"/>
            <w:sz w:val="22"/>
            <w:szCs w:val="22"/>
            <w:lang w:eastAsia="en-AU"/>
          </w:rPr>
          <w:t>Police Multicultural Advisory Group (PMAG)</w:t>
        </w:r>
      </w:hyperlink>
      <w:r w:rsidRPr="00A337A1">
        <w:rPr>
          <w:rFonts w:eastAsia="SimSun" w:cs="Calibri"/>
          <w:sz w:val="22"/>
          <w:szCs w:val="22"/>
          <w:lang w:eastAsia="en-AU"/>
        </w:rPr>
        <w:t xml:space="preserve"> met face to face </w:t>
      </w:r>
      <w:r w:rsidR="00AF006E">
        <w:rPr>
          <w:rFonts w:eastAsia="SimSun" w:cs="Calibri"/>
          <w:sz w:val="22"/>
          <w:szCs w:val="22"/>
          <w:lang w:eastAsia="en-AU"/>
        </w:rPr>
        <w:t>for the second time on the 7</w:t>
      </w:r>
      <w:r w:rsidR="00AF006E" w:rsidRPr="00AF006E">
        <w:rPr>
          <w:rFonts w:eastAsia="SimSun" w:cs="Calibri"/>
          <w:sz w:val="22"/>
          <w:szCs w:val="22"/>
          <w:vertAlign w:val="superscript"/>
          <w:lang w:eastAsia="en-AU"/>
        </w:rPr>
        <w:t>th</w:t>
      </w:r>
      <w:r w:rsidR="00AF006E">
        <w:rPr>
          <w:rFonts w:eastAsia="SimSun" w:cs="Calibri"/>
          <w:sz w:val="22"/>
          <w:szCs w:val="22"/>
          <w:lang w:eastAsia="en-AU"/>
        </w:rPr>
        <w:t xml:space="preserve"> March </w:t>
      </w:r>
      <w:r w:rsidRPr="00A337A1">
        <w:rPr>
          <w:rFonts w:eastAsia="SimSun" w:cs="Calibri"/>
          <w:sz w:val="22"/>
          <w:szCs w:val="22"/>
          <w:lang w:eastAsia="en-AU"/>
        </w:rPr>
        <w:t xml:space="preserve">2024. </w:t>
      </w:r>
    </w:p>
    <w:p w14:paraId="2ED01540" w14:textId="77777777" w:rsidR="00A337A1" w:rsidRPr="00A337A1" w:rsidRDefault="00A337A1" w:rsidP="00A337A1">
      <w:pPr>
        <w:tabs>
          <w:tab w:val="left" w:pos="2410"/>
        </w:tabs>
        <w:spacing w:before="0" w:after="0" w:line="240" w:lineRule="auto"/>
        <w:rPr>
          <w:rFonts w:eastAsia="SimSun" w:cs="Calibri"/>
          <w:sz w:val="22"/>
          <w:szCs w:val="22"/>
          <w:lang w:eastAsia="en-AU"/>
        </w:rPr>
      </w:pPr>
    </w:p>
    <w:p w14:paraId="07585F3C" w14:textId="720864E3" w:rsidR="00BB2B92" w:rsidRDefault="00AF006E" w:rsidP="00A337A1">
      <w:pPr>
        <w:tabs>
          <w:tab w:val="left" w:pos="2410"/>
        </w:tabs>
        <w:spacing w:before="0" w:after="0" w:line="240" w:lineRule="auto"/>
        <w:rPr>
          <w:rFonts w:eastAsia="SimSun" w:cs="Calibri"/>
          <w:sz w:val="22"/>
          <w:szCs w:val="22"/>
          <w:lang w:eastAsia="en-AU"/>
        </w:rPr>
      </w:pPr>
      <w:r>
        <w:rPr>
          <w:rFonts w:eastAsia="SimSun" w:cs="Calibri"/>
          <w:sz w:val="22"/>
          <w:szCs w:val="22"/>
          <w:lang w:eastAsia="en-AU"/>
        </w:rPr>
        <w:t>A</w:t>
      </w:r>
      <w:r w:rsidR="00297144">
        <w:rPr>
          <w:rFonts w:eastAsia="SimSun" w:cs="Calibri"/>
          <w:sz w:val="22"/>
          <w:szCs w:val="22"/>
          <w:lang w:eastAsia="en-AU"/>
        </w:rPr>
        <w:t xml:space="preserve">cting </w:t>
      </w:r>
      <w:r>
        <w:rPr>
          <w:rFonts w:eastAsia="SimSun" w:cs="Calibri"/>
          <w:sz w:val="22"/>
          <w:szCs w:val="22"/>
          <w:lang w:eastAsia="en-AU"/>
        </w:rPr>
        <w:t>Superintendent Ro</w:t>
      </w:r>
      <w:r w:rsidR="00280AEC">
        <w:rPr>
          <w:rFonts w:eastAsia="SimSun" w:cs="Calibri"/>
          <w:sz w:val="22"/>
          <w:szCs w:val="22"/>
          <w:lang w:eastAsia="en-AU"/>
        </w:rPr>
        <w:t>b Fleischer chaired the meeting on behalf of Acting Commissioner Gollschewski</w:t>
      </w:r>
      <w:r w:rsidR="00AF332C">
        <w:rPr>
          <w:rFonts w:eastAsia="SimSun" w:cs="Calibri"/>
          <w:sz w:val="22"/>
          <w:szCs w:val="22"/>
          <w:lang w:eastAsia="en-AU"/>
        </w:rPr>
        <w:t xml:space="preserve"> who was unable to attend</w:t>
      </w:r>
      <w:r w:rsidR="007B5C05">
        <w:rPr>
          <w:rFonts w:eastAsia="SimSun" w:cs="Calibri"/>
          <w:sz w:val="22"/>
          <w:szCs w:val="22"/>
          <w:lang w:eastAsia="en-AU"/>
        </w:rPr>
        <w:t xml:space="preserve">. </w:t>
      </w:r>
    </w:p>
    <w:p w14:paraId="0EE0C64D" w14:textId="77777777" w:rsidR="00BB2B92" w:rsidRDefault="00BB2B92" w:rsidP="00A337A1">
      <w:pPr>
        <w:tabs>
          <w:tab w:val="left" w:pos="2410"/>
        </w:tabs>
        <w:spacing w:before="0" w:after="0" w:line="240" w:lineRule="auto"/>
        <w:rPr>
          <w:rFonts w:eastAsia="SimSun" w:cs="Calibri"/>
          <w:sz w:val="22"/>
          <w:szCs w:val="22"/>
          <w:lang w:eastAsia="en-AU"/>
        </w:rPr>
      </w:pPr>
    </w:p>
    <w:p w14:paraId="7FCBF3E4" w14:textId="56517814" w:rsidR="00A337A1" w:rsidRPr="00A337A1" w:rsidRDefault="00EE5432" w:rsidP="00A337A1">
      <w:pPr>
        <w:tabs>
          <w:tab w:val="left" w:pos="2410"/>
        </w:tabs>
        <w:spacing w:before="0" w:after="0" w:line="240" w:lineRule="auto"/>
        <w:rPr>
          <w:rFonts w:eastAsia="SimSun" w:cs="Calibri"/>
          <w:sz w:val="22"/>
          <w:szCs w:val="22"/>
          <w:lang w:eastAsia="en-AU"/>
        </w:rPr>
      </w:pPr>
      <w:r>
        <w:rPr>
          <w:rFonts w:eastAsia="SimSun" w:cs="Calibri"/>
          <w:sz w:val="22"/>
          <w:szCs w:val="22"/>
          <w:lang w:eastAsia="en-AU"/>
        </w:rPr>
        <w:t>F</w:t>
      </w:r>
      <w:r w:rsidR="00B14D89">
        <w:rPr>
          <w:rFonts w:eastAsia="SimSun" w:cs="Calibri"/>
          <w:sz w:val="22"/>
          <w:szCs w:val="22"/>
          <w:lang w:eastAsia="en-AU"/>
        </w:rPr>
        <w:t xml:space="preserve">ollowing a short presentation from nominees, </w:t>
      </w:r>
      <w:r w:rsidR="00415A30">
        <w:rPr>
          <w:rFonts w:eastAsia="SimSun" w:cs="Calibri"/>
          <w:sz w:val="22"/>
          <w:szCs w:val="22"/>
          <w:lang w:eastAsia="en-AU"/>
        </w:rPr>
        <w:t xml:space="preserve">Mr Habib Jamal was </w:t>
      </w:r>
      <w:r w:rsidR="00B75217">
        <w:rPr>
          <w:rFonts w:eastAsia="SimSun" w:cs="Calibri"/>
          <w:sz w:val="22"/>
          <w:szCs w:val="22"/>
          <w:lang w:eastAsia="en-AU"/>
        </w:rPr>
        <w:t xml:space="preserve">voted as Deputy Chair of the PMAG group. </w:t>
      </w:r>
      <w:r w:rsidR="00BB2B92">
        <w:rPr>
          <w:rFonts w:eastAsia="SimSun" w:cs="Calibri"/>
          <w:sz w:val="22"/>
          <w:szCs w:val="22"/>
          <w:lang w:eastAsia="en-AU"/>
        </w:rPr>
        <w:t xml:space="preserve">The Deputy Chair will </w:t>
      </w:r>
      <w:r w:rsidR="00D41FE3">
        <w:rPr>
          <w:rFonts w:eastAsia="SimSun" w:cs="Calibri"/>
          <w:sz w:val="22"/>
          <w:szCs w:val="22"/>
          <w:lang w:eastAsia="en-AU"/>
        </w:rPr>
        <w:t>co</w:t>
      </w:r>
      <w:r>
        <w:rPr>
          <w:rFonts w:eastAsia="SimSun" w:cs="Calibri"/>
          <w:sz w:val="22"/>
          <w:szCs w:val="22"/>
          <w:lang w:eastAsia="en-AU"/>
        </w:rPr>
        <w:t>-chair all meetings with the chair</w:t>
      </w:r>
      <w:r w:rsidR="00E171C6">
        <w:rPr>
          <w:rFonts w:eastAsia="SimSun" w:cs="Calibri"/>
          <w:sz w:val="22"/>
          <w:szCs w:val="22"/>
          <w:lang w:eastAsia="en-AU"/>
        </w:rPr>
        <w:t xml:space="preserve"> and will work closely with the secretariate to support delivery of the PMAG</w:t>
      </w:r>
      <w:r>
        <w:rPr>
          <w:rFonts w:eastAsia="SimSun" w:cs="Calibri"/>
          <w:sz w:val="22"/>
          <w:szCs w:val="22"/>
          <w:lang w:eastAsia="en-AU"/>
        </w:rPr>
        <w:t xml:space="preserve">. </w:t>
      </w:r>
      <w:r w:rsidR="00BB2B92">
        <w:rPr>
          <w:rFonts w:eastAsia="SimSun" w:cs="Calibri"/>
          <w:sz w:val="22"/>
          <w:szCs w:val="22"/>
          <w:lang w:eastAsia="en-AU"/>
        </w:rPr>
        <w:t xml:space="preserve"> </w:t>
      </w:r>
    </w:p>
    <w:p w14:paraId="4E586225" w14:textId="77777777" w:rsidR="00A337A1" w:rsidRPr="00A337A1" w:rsidRDefault="00A337A1" w:rsidP="00A337A1">
      <w:pPr>
        <w:tabs>
          <w:tab w:val="left" w:pos="2410"/>
        </w:tabs>
        <w:spacing w:before="0" w:after="0" w:line="240" w:lineRule="auto"/>
        <w:rPr>
          <w:rFonts w:eastAsia="SimSun" w:cs="Calibri"/>
          <w:sz w:val="22"/>
          <w:szCs w:val="22"/>
          <w:lang w:eastAsia="en-AU"/>
        </w:rPr>
      </w:pPr>
    </w:p>
    <w:p w14:paraId="2FBA0A12" w14:textId="601E1B21" w:rsidR="00A337A1" w:rsidRPr="00A337A1" w:rsidRDefault="00F82045" w:rsidP="00A337A1">
      <w:pPr>
        <w:tabs>
          <w:tab w:val="left" w:pos="2410"/>
        </w:tabs>
        <w:spacing w:before="0" w:after="0" w:line="240" w:lineRule="auto"/>
        <w:rPr>
          <w:rFonts w:eastAsia="SimSun" w:cs="Calibri"/>
          <w:sz w:val="22"/>
          <w:szCs w:val="22"/>
          <w:lang w:eastAsia="en-AU"/>
        </w:rPr>
      </w:pPr>
      <w:r>
        <w:rPr>
          <w:rFonts w:eastAsia="SimSun" w:cs="Calibri"/>
          <w:sz w:val="22"/>
          <w:szCs w:val="22"/>
          <w:lang w:eastAsia="en-AU"/>
        </w:rPr>
        <w:t xml:space="preserve">The advisory group received </w:t>
      </w:r>
      <w:r w:rsidR="00A773E9">
        <w:rPr>
          <w:rFonts w:eastAsia="SimSun" w:cs="Calibri"/>
          <w:sz w:val="22"/>
          <w:szCs w:val="22"/>
          <w:lang w:eastAsia="en-AU"/>
        </w:rPr>
        <w:t xml:space="preserve">a presentation </w:t>
      </w:r>
      <w:r>
        <w:rPr>
          <w:rFonts w:eastAsia="SimSun" w:cs="Calibri"/>
          <w:sz w:val="22"/>
          <w:szCs w:val="22"/>
          <w:lang w:eastAsia="en-AU"/>
        </w:rPr>
        <w:t xml:space="preserve">in relation to </w:t>
      </w:r>
      <w:r w:rsidR="00812875">
        <w:rPr>
          <w:rFonts w:eastAsia="SimSun" w:cs="Calibri"/>
          <w:sz w:val="22"/>
          <w:szCs w:val="22"/>
          <w:lang w:eastAsia="en-AU"/>
        </w:rPr>
        <w:t>diversity recruitment</w:t>
      </w:r>
      <w:r w:rsidR="00E44A2F">
        <w:rPr>
          <w:rFonts w:eastAsia="SimSun" w:cs="Calibri"/>
          <w:sz w:val="22"/>
          <w:szCs w:val="22"/>
          <w:lang w:eastAsia="en-AU"/>
        </w:rPr>
        <w:t xml:space="preserve"> </w:t>
      </w:r>
      <w:r w:rsidR="00675895">
        <w:rPr>
          <w:rFonts w:eastAsia="SimSun" w:cs="Calibri"/>
          <w:sz w:val="22"/>
          <w:szCs w:val="22"/>
          <w:lang w:eastAsia="en-AU"/>
        </w:rPr>
        <w:t>strategies for people from CALD backgrounds seeking employment within the Queensland Police Service</w:t>
      </w:r>
      <w:r w:rsidR="00E171C6">
        <w:rPr>
          <w:rFonts w:eastAsia="SimSun" w:cs="Calibri"/>
          <w:sz w:val="22"/>
          <w:szCs w:val="22"/>
          <w:lang w:eastAsia="en-AU"/>
        </w:rPr>
        <w:t xml:space="preserve"> (QPS)</w:t>
      </w:r>
      <w:r w:rsidR="00675895">
        <w:rPr>
          <w:rFonts w:eastAsia="SimSun" w:cs="Calibri"/>
          <w:sz w:val="22"/>
          <w:szCs w:val="22"/>
          <w:lang w:eastAsia="en-AU"/>
        </w:rPr>
        <w:t xml:space="preserve">. The </w:t>
      </w:r>
      <w:r w:rsidR="00A773E9">
        <w:rPr>
          <w:rFonts w:eastAsia="SimSun" w:cs="Calibri"/>
          <w:sz w:val="22"/>
          <w:szCs w:val="22"/>
          <w:lang w:eastAsia="en-AU"/>
        </w:rPr>
        <w:t>presentation</w:t>
      </w:r>
      <w:r w:rsidR="00675895">
        <w:rPr>
          <w:rFonts w:eastAsia="SimSun" w:cs="Calibri"/>
          <w:sz w:val="22"/>
          <w:szCs w:val="22"/>
          <w:lang w:eastAsia="en-AU"/>
        </w:rPr>
        <w:t xml:space="preserve"> included information on the </w:t>
      </w:r>
      <w:hyperlink r:id="rId13" w:history="1">
        <w:r w:rsidR="002B6C7E" w:rsidRPr="00332B5D">
          <w:rPr>
            <w:rStyle w:val="Hyperlink"/>
            <w:rFonts w:eastAsia="SimSun" w:cs="Calibri"/>
            <w:sz w:val="22"/>
            <w:szCs w:val="22"/>
            <w:lang w:eastAsia="en-AU"/>
          </w:rPr>
          <w:t>QPS Multicultural Recruit Preparation Pathw</w:t>
        </w:r>
        <w:r w:rsidR="00E44A2F" w:rsidRPr="00332B5D">
          <w:rPr>
            <w:rStyle w:val="Hyperlink"/>
            <w:rFonts w:eastAsia="SimSun" w:cs="Calibri"/>
            <w:sz w:val="22"/>
            <w:szCs w:val="22"/>
            <w:lang w:eastAsia="en-AU"/>
          </w:rPr>
          <w:t>ay</w:t>
        </w:r>
      </w:hyperlink>
      <w:r w:rsidR="00E44A2F">
        <w:rPr>
          <w:rFonts w:eastAsia="SimSun" w:cs="Calibri"/>
          <w:sz w:val="22"/>
          <w:szCs w:val="22"/>
          <w:lang w:eastAsia="en-AU"/>
        </w:rPr>
        <w:t xml:space="preserve"> as well as the Get Prepared pathway program delivered in partnership with Multicultural Australia, the </w:t>
      </w:r>
      <w:r w:rsidR="004067A3">
        <w:rPr>
          <w:rFonts w:eastAsia="SimSun" w:cs="Calibri"/>
          <w:sz w:val="22"/>
          <w:szCs w:val="22"/>
          <w:lang w:eastAsia="en-AU"/>
        </w:rPr>
        <w:t>Australian</w:t>
      </w:r>
      <w:r w:rsidR="00E44A2F">
        <w:rPr>
          <w:rFonts w:eastAsia="SimSun" w:cs="Calibri"/>
          <w:sz w:val="22"/>
          <w:szCs w:val="22"/>
          <w:lang w:eastAsia="en-AU"/>
        </w:rPr>
        <w:t xml:space="preserve"> Federal Police and Queensland Corrective Services. </w:t>
      </w:r>
      <w:r w:rsidR="004C6188">
        <w:rPr>
          <w:rFonts w:eastAsia="SimSun" w:cs="Calibri"/>
          <w:sz w:val="22"/>
          <w:szCs w:val="22"/>
          <w:lang w:eastAsia="en-AU"/>
        </w:rPr>
        <w:t xml:space="preserve">This presentation generated extensive </w:t>
      </w:r>
      <w:r w:rsidR="009C4E9B">
        <w:rPr>
          <w:rFonts w:eastAsia="SimSun" w:cs="Calibri"/>
          <w:sz w:val="22"/>
          <w:szCs w:val="22"/>
          <w:lang w:eastAsia="en-AU"/>
        </w:rPr>
        <w:t xml:space="preserve">discussion surrounding recruitment </w:t>
      </w:r>
      <w:r w:rsidR="004C6188">
        <w:rPr>
          <w:rFonts w:eastAsia="SimSun" w:cs="Calibri"/>
          <w:sz w:val="22"/>
          <w:szCs w:val="22"/>
          <w:lang w:eastAsia="en-AU"/>
        </w:rPr>
        <w:t>pathways</w:t>
      </w:r>
      <w:r w:rsidR="009C4E9B">
        <w:rPr>
          <w:rFonts w:eastAsia="SimSun" w:cs="Calibri"/>
          <w:sz w:val="22"/>
          <w:szCs w:val="22"/>
          <w:lang w:eastAsia="en-AU"/>
        </w:rPr>
        <w:t xml:space="preserve"> and </w:t>
      </w:r>
      <w:r w:rsidR="004C6188">
        <w:rPr>
          <w:rFonts w:eastAsia="SimSun" w:cs="Calibri"/>
          <w:sz w:val="22"/>
          <w:szCs w:val="22"/>
          <w:lang w:eastAsia="en-AU"/>
        </w:rPr>
        <w:t xml:space="preserve">career </w:t>
      </w:r>
      <w:r w:rsidR="009C4E9B">
        <w:rPr>
          <w:rFonts w:eastAsia="SimSun" w:cs="Calibri"/>
          <w:sz w:val="22"/>
          <w:szCs w:val="22"/>
          <w:lang w:eastAsia="en-AU"/>
        </w:rPr>
        <w:t>opportunities</w:t>
      </w:r>
      <w:r w:rsidR="004C6188">
        <w:rPr>
          <w:rFonts w:eastAsia="SimSun" w:cs="Calibri"/>
          <w:sz w:val="22"/>
          <w:szCs w:val="22"/>
          <w:lang w:eastAsia="en-AU"/>
        </w:rPr>
        <w:t xml:space="preserve"> within the QPS. </w:t>
      </w:r>
    </w:p>
    <w:p w14:paraId="287BCD31" w14:textId="77777777" w:rsidR="00A337A1" w:rsidRPr="00A337A1" w:rsidRDefault="00A337A1" w:rsidP="00A337A1">
      <w:pPr>
        <w:spacing w:before="0" w:after="0" w:line="240" w:lineRule="auto"/>
        <w:rPr>
          <w:rFonts w:eastAsia="Calibri" w:cs="Calibri"/>
          <w:sz w:val="22"/>
          <w:szCs w:val="22"/>
        </w:rPr>
      </w:pPr>
    </w:p>
    <w:p w14:paraId="307B8CAB" w14:textId="6E455FC3" w:rsidR="00A337A1" w:rsidRDefault="00072BF4" w:rsidP="00A337A1">
      <w:pPr>
        <w:spacing w:before="0" w:after="0" w:line="240" w:lineRule="auto"/>
        <w:rPr>
          <w:rFonts w:eastAsia="Calibri" w:cs="Calibri"/>
          <w:sz w:val="22"/>
          <w:szCs w:val="22"/>
        </w:rPr>
      </w:pPr>
      <w:r>
        <w:rPr>
          <w:rFonts w:eastAsia="Calibri" w:cs="Calibri"/>
          <w:sz w:val="22"/>
          <w:szCs w:val="22"/>
        </w:rPr>
        <w:t xml:space="preserve">As part of the meeting, </w:t>
      </w:r>
      <w:r w:rsidR="00860054">
        <w:rPr>
          <w:rFonts w:eastAsia="Calibri" w:cs="Calibri"/>
          <w:sz w:val="22"/>
          <w:szCs w:val="22"/>
        </w:rPr>
        <w:t>a</w:t>
      </w:r>
      <w:r w:rsidR="00A15B1B">
        <w:rPr>
          <w:rFonts w:eastAsia="Calibri" w:cs="Calibri"/>
          <w:sz w:val="22"/>
          <w:szCs w:val="22"/>
        </w:rPr>
        <w:t xml:space="preserve"> presentation in relation to QPS responses to </w:t>
      </w:r>
      <w:r w:rsidR="006A22A2">
        <w:rPr>
          <w:rFonts w:eastAsia="Calibri" w:cs="Calibri"/>
          <w:sz w:val="22"/>
          <w:szCs w:val="22"/>
        </w:rPr>
        <w:t xml:space="preserve">recommendations following </w:t>
      </w:r>
      <w:r w:rsidR="00A15B1B">
        <w:rPr>
          <w:rFonts w:eastAsia="Calibri" w:cs="Calibri"/>
          <w:sz w:val="22"/>
          <w:szCs w:val="22"/>
        </w:rPr>
        <w:t xml:space="preserve">the Inquiry into Serious Vilification and Hate Crimes </w:t>
      </w:r>
      <w:r w:rsidR="00860054">
        <w:rPr>
          <w:rFonts w:eastAsia="Calibri" w:cs="Calibri"/>
          <w:sz w:val="22"/>
          <w:szCs w:val="22"/>
        </w:rPr>
        <w:t xml:space="preserve">was </w:t>
      </w:r>
      <w:r w:rsidR="00A4039C">
        <w:rPr>
          <w:rFonts w:eastAsia="Calibri" w:cs="Calibri"/>
          <w:sz w:val="22"/>
          <w:szCs w:val="22"/>
        </w:rPr>
        <w:t xml:space="preserve">also </w:t>
      </w:r>
      <w:r w:rsidR="00433F7E">
        <w:rPr>
          <w:rFonts w:eastAsia="Calibri" w:cs="Calibri"/>
          <w:sz w:val="22"/>
          <w:szCs w:val="22"/>
        </w:rPr>
        <w:t>delivered</w:t>
      </w:r>
      <w:r w:rsidR="00860054">
        <w:rPr>
          <w:rFonts w:eastAsia="Calibri" w:cs="Calibri"/>
          <w:sz w:val="22"/>
          <w:szCs w:val="22"/>
        </w:rPr>
        <w:t xml:space="preserve">. The group were </w:t>
      </w:r>
      <w:r w:rsidR="006818A8">
        <w:rPr>
          <w:rFonts w:eastAsia="Calibri" w:cs="Calibri"/>
          <w:sz w:val="22"/>
          <w:szCs w:val="22"/>
        </w:rPr>
        <w:t>asked to conside</w:t>
      </w:r>
      <w:r w:rsidR="009C4E9B">
        <w:rPr>
          <w:rFonts w:eastAsia="Calibri" w:cs="Calibri"/>
          <w:sz w:val="22"/>
          <w:szCs w:val="22"/>
        </w:rPr>
        <w:t xml:space="preserve">r </w:t>
      </w:r>
      <w:r w:rsidR="002E248D">
        <w:rPr>
          <w:rFonts w:eastAsia="Calibri" w:cs="Calibri"/>
          <w:sz w:val="22"/>
          <w:szCs w:val="22"/>
        </w:rPr>
        <w:t xml:space="preserve">recommendation </w:t>
      </w:r>
      <w:r w:rsidR="00F5401A">
        <w:rPr>
          <w:rFonts w:eastAsia="Calibri" w:cs="Calibri"/>
          <w:sz w:val="22"/>
          <w:szCs w:val="22"/>
        </w:rPr>
        <w:t xml:space="preserve">10 </w:t>
      </w:r>
      <w:r w:rsidR="00CC539E">
        <w:rPr>
          <w:rFonts w:eastAsia="Calibri" w:cs="Calibri"/>
          <w:sz w:val="22"/>
          <w:szCs w:val="22"/>
        </w:rPr>
        <w:t xml:space="preserve">of the inquiry report which recommends the </w:t>
      </w:r>
      <w:r w:rsidR="00CC539E" w:rsidRPr="009C4E9B">
        <w:rPr>
          <w:rFonts w:eastAsia="Calibri" w:cs="Calibri"/>
          <w:i/>
          <w:iCs/>
          <w:sz w:val="22"/>
          <w:szCs w:val="22"/>
        </w:rPr>
        <w:t>establishment of a hate crime scrutiny panel involving police and community advocates</w:t>
      </w:r>
      <w:r w:rsidR="009C4E9B">
        <w:rPr>
          <w:rFonts w:eastAsia="Calibri" w:cs="Calibri"/>
          <w:sz w:val="22"/>
          <w:szCs w:val="22"/>
        </w:rPr>
        <w:t xml:space="preserve"> and how the group might be able to contribute to this</w:t>
      </w:r>
      <w:r w:rsidR="00CC539E">
        <w:rPr>
          <w:rFonts w:eastAsia="Calibri" w:cs="Calibri"/>
          <w:sz w:val="22"/>
          <w:szCs w:val="22"/>
        </w:rPr>
        <w:t xml:space="preserve">. </w:t>
      </w:r>
      <w:r w:rsidR="00433F7E">
        <w:rPr>
          <w:rFonts w:eastAsia="Calibri" w:cs="Calibri"/>
          <w:sz w:val="22"/>
          <w:szCs w:val="22"/>
        </w:rPr>
        <w:t xml:space="preserve">This is </w:t>
      </w:r>
      <w:r w:rsidR="00704F91">
        <w:rPr>
          <w:rFonts w:eastAsia="Calibri" w:cs="Calibri"/>
          <w:sz w:val="22"/>
          <w:szCs w:val="22"/>
        </w:rPr>
        <w:t xml:space="preserve">set </w:t>
      </w:r>
      <w:r w:rsidR="00433F7E">
        <w:rPr>
          <w:rFonts w:eastAsia="Calibri" w:cs="Calibri"/>
          <w:sz w:val="22"/>
          <w:szCs w:val="22"/>
        </w:rPr>
        <w:t xml:space="preserve">for further discussion at the next PMAG meeting. </w:t>
      </w:r>
    </w:p>
    <w:p w14:paraId="4D39BEAB" w14:textId="77777777" w:rsidR="00A4039C" w:rsidRDefault="00A4039C" w:rsidP="00A337A1">
      <w:pPr>
        <w:spacing w:before="0" w:after="0" w:line="240" w:lineRule="auto"/>
        <w:rPr>
          <w:rFonts w:eastAsia="Calibri" w:cs="Calibri"/>
          <w:sz w:val="22"/>
          <w:szCs w:val="22"/>
        </w:rPr>
      </w:pPr>
    </w:p>
    <w:p w14:paraId="531D13E2" w14:textId="77777777" w:rsidR="00A4039C" w:rsidRPr="00A337A1" w:rsidRDefault="00A4039C" w:rsidP="00A4039C">
      <w:pPr>
        <w:spacing w:before="0" w:after="0" w:line="240" w:lineRule="auto"/>
        <w:rPr>
          <w:rFonts w:eastAsia="Calibri" w:cs="Calibri"/>
          <w:sz w:val="22"/>
          <w:szCs w:val="22"/>
        </w:rPr>
      </w:pPr>
      <w:r>
        <w:rPr>
          <w:rFonts w:eastAsia="Calibri" w:cs="Calibri"/>
          <w:sz w:val="22"/>
          <w:szCs w:val="22"/>
        </w:rPr>
        <w:t xml:space="preserve">A 2-year PMAG Action Plan was workshopped during this meeting to prioritise key areas of focus for the group during their term of membership. Key focus areas included </w:t>
      </w:r>
      <w:r w:rsidRPr="007D1425">
        <w:rPr>
          <w:rFonts w:eastAsia="Calibri" w:cs="Calibri"/>
          <w:i/>
          <w:iCs/>
          <w:sz w:val="22"/>
          <w:szCs w:val="22"/>
        </w:rPr>
        <w:t>Connected and Engaged Communities, Cultural Responsiveness and Accessibility of Service</w:t>
      </w:r>
      <w:r>
        <w:rPr>
          <w:rFonts w:eastAsia="Calibri" w:cs="Calibri"/>
          <w:sz w:val="22"/>
          <w:szCs w:val="22"/>
        </w:rPr>
        <w:t xml:space="preserve">, </w:t>
      </w:r>
      <w:r w:rsidRPr="007D1425">
        <w:rPr>
          <w:rFonts w:eastAsia="Calibri" w:cs="Calibri"/>
          <w:i/>
          <w:iCs/>
          <w:sz w:val="22"/>
          <w:szCs w:val="22"/>
        </w:rPr>
        <w:t>Recruitment and Retention of Culturally Diverse Employees</w:t>
      </w:r>
      <w:r>
        <w:rPr>
          <w:rFonts w:eastAsia="Calibri" w:cs="Calibri"/>
          <w:i/>
          <w:iCs/>
          <w:sz w:val="22"/>
          <w:szCs w:val="22"/>
        </w:rPr>
        <w:t xml:space="preserve">, </w:t>
      </w:r>
      <w:r w:rsidRPr="007D1425">
        <w:rPr>
          <w:rFonts w:eastAsia="Calibri" w:cs="Calibri"/>
          <w:sz w:val="22"/>
          <w:szCs w:val="22"/>
        </w:rPr>
        <w:t>and</w:t>
      </w:r>
      <w:r>
        <w:rPr>
          <w:rFonts w:eastAsia="Calibri" w:cs="Calibri"/>
          <w:i/>
          <w:iCs/>
          <w:sz w:val="22"/>
          <w:szCs w:val="22"/>
        </w:rPr>
        <w:t xml:space="preserve"> Response to Recommendations from the Inquiry into Serious Vilification and Hate Crimes</w:t>
      </w:r>
      <w:r>
        <w:rPr>
          <w:rFonts w:eastAsia="Calibri" w:cs="Calibri"/>
          <w:sz w:val="22"/>
          <w:szCs w:val="22"/>
        </w:rPr>
        <w:t xml:space="preserve">. Robust discussions during this workshop reflected the collective motivation and commitment of the group to contribute to a connected and culturally responsive Queensland Police Service. </w:t>
      </w:r>
    </w:p>
    <w:p w14:paraId="3444EBF6" w14:textId="77777777" w:rsidR="00A4039C" w:rsidRDefault="00A4039C" w:rsidP="00A337A1">
      <w:pPr>
        <w:spacing w:before="0" w:after="0" w:line="240" w:lineRule="auto"/>
        <w:rPr>
          <w:rFonts w:eastAsia="Calibri" w:cs="Calibri"/>
          <w:sz w:val="22"/>
          <w:szCs w:val="22"/>
        </w:rPr>
      </w:pPr>
    </w:p>
    <w:p w14:paraId="4677D847" w14:textId="77777777" w:rsidR="00433F7E" w:rsidRDefault="00433F7E" w:rsidP="00A337A1">
      <w:pPr>
        <w:spacing w:before="0" w:after="0" w:line="240" w:lineRule="auto"/>
        <w:rPr>
          <w:rFonts w:eastAsia="Calibri" w:cs="Calibri"/>
          <w:sz w:val="22"/>
          <w:szCs w:val="22"/>
        </w:rPr>
      </w:pPr>
    </w:p>
    <w:p w14:paraId="63A9F218" w14:textId="160DE66A" w:rsidR="00433F7E" w:rsidRPr="00A337A1" w:rsidRDefault="00433F7E" w:rsidP="00A337A1">
      <w:pPr>
        <w:spacing w:before="0" w:after="0" w:line="240" w:lineRule="auto"/>
        <w:rPr>
          <w:rFonts w:eastAsia="Calibri" w:cs="Calibri"/>
          <w:sz w:val="22"/>
          <w:szCs w:val="22"/>
        </w:rPr>
      </w:pPr>
      <w:r>
        <w:rPr>
          <w:rFonts w:eastAsia="Calibri" w:cs="Calibri"/>
          <w:sz w:val="22"/>
          <w:szCs w:val="22"/>
        </w:rPr>
        <w:t xml:space="preserve">The next meeting is scheduled for </w:t>
      </w:r>
      <w:r w:rsidR="00086464">
        <w:rPr>
          <w:rFonts w:eastAsia="Calibri" w:cs="Calibri"/>
          <w:sz w:val="22"/>
          <w:szCs w:val="22"/>
        </w:rPr>
        <w:t>13</w:t>
      </w:r>
      <w:r w:rsidR="00086464" w:rsidRPr="00086464">
        <w:rPr>
          <w:rFonts w:eastAsia="Calibri" w:cs="Calibri"/>
          <w:sz w:val="22"/>
          <w:szCs w:val="22"/>
          <w:vertAlign w:val="superscript"/>
        </w:rPr>
        <w:t>th</w:t>
      </w:r>
      <w:r w:rsidR="00086464">
        <w:rPr>
          <w:rFonts w:eastAsia="Calibri" w:cs="Calibri"/>
          <w:sz w:val="22"/>
          <w:szCs w:val="22"/>
        </w:rPr>
        <w:t xml:space="preserve"> June 2024 in Brisbane. </w:t>
      </w:r>
    </w:p>
    <w:sectPr w:rsidR="00433F7E" w:rsidRPr="00A337A1" w:rsidSect="00A337A1">
      <w:headerReference w:type="default" r:id="rId14"/>
      <w:footerReference w:type="default" r:id="rId15"/>
      <w:headerReference w:type="first" r:id="rId16"/>
      <w:type w:val="continuous"/>
      <w:pgSz w:w="11906" w:h="16838"/>
      <w:pgMar w:top="709" w:right="1440" w:bottom="1440" w:left="1440" w:header="709" w:footer="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F02F3" w14:textId="77777777" w:rsidR="00F82942" w:rsidRDefault="00F82942" w:rsidP="00A67A78">
      <w:pPr>
        <w:spacing w:before="0" w:after="0" w:line="240" w:lineRule="auto"/>
      </w:pPr>
      <w:r>
        <w:separator/>
      </w:r>
    </w:p>
  </w:endnote>
  <w:endnote w:type="continuationSeparator" w:id="0">
    <w:p w14:paraId="2BD5BC1E" w14:textId="77777777" w:rsidR="00F82942" w:rsidRDefault="00F82942" w:rsidP="00A67A7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65989" w14:textId="4DF6F79D" w:rsidR="00755C98" w:rsidRPr="00554128" w:rsidRDefault="00B946C8" w:rsidP="00101E58">
    <w:pPr>
      <w:tabs>
        <w:tab w:val="right" w:pos="9180"/>
        <w:tab w:val="right" w:pos="14459"/>
      </w:tabs>
      <w:rPr>
        <w:color w:val="5B9BD5"/>
        <w:sz w:val="18"/>
        <w:szCs w:val="18"/>
        <w:lang w:val="en-US"/>
      </w:rPr>
    </w:pPr>
    <w:r w:rsidRPr="00554128">
      <w:rPr>
        <w:color w:val="5B9BD5"/>
        <w:sz w:val="18"/>
        <w:szCs w:val="18"/>
        <w:lang w:val="en-US"/>
      </w:rPr>
      <w:t>Queensland Police Service</w:t>
    </w:r>
    <w:r w:rsidR="00F3161C" w:rsidRPr="00554128">
      <w:rPr>
        <w:rFonts w:ascii="Cambria" w:hAnsi="Cambria"/>
        <w:noProof/>
        <w:color w:val="5B9BD5"/>
        <w:lang w:eastAsia="en-AU"/>
      </w:rPr>
      <w:t xml:space="preserve"> </w:t>
    </w:r>
    <w:r w:rsidR="00A337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28E572" wp14:editId="76354476">
              <wp:simplePos x="0" y="0"/>
              <wp:positionH relativeFrom="column">
                <wp:posOffset>-59690</wp:posOffset>
              </wp:positionH>
              <wp:positionV relativeFrom="paragraph">
                <wp:posOffset>-95885</wp:posOffset>
              </wp:positionV>
              <wp:extent cx="5943600" cy="12065"/>
              <wp:effectExtent l="0" t="0" r="0" b="6985"/>
              <wp:wrapNone/>
              <wp:docPr id="9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1206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/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FF8D27" id="Straight Connector 4" o:spid="_x0000_s1026" alt="&quot;&quot;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7pt,-7.55pt" to="463.3pt,-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" strokecolor="#5b9bd5" strokeweight=".5pt">
              <v:stroke joinstyle="miter"/>
            </v:line>
          </w:pict>
        </mc:Fallback>
      </mc:AlternateContent>
    </w:r>
    <w:permStart w:id="1808474366" w:edGrp="everyone"/>
    <w:r w:rsidR="00755C98" w:rsidRPr="00554128">
      <w:rPr>
        <w:color w:val="5B9BD5"/>
        <w:sz w:val="18"/>
        <w:szCs w:val="18"/>
        <w:lang w:val="en-US"/>
      </w:rPr>
      <w:tab/>
    </w:r>
    <w:r w:rsidR="00D537F6" w:rsidRPr="00554128">
      <w:rPr>
        <w:color w:val="5B9BD5"/>
        <w:sz w:val="18"/>
        <w:szCs w:val="18"/>
        <w:lang w:val="en-US"/>
      </w:rPr>
      <w:t xml:space="preserve">Page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PAGE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3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  <w:r w:rsidR="00D537F6" w:rsidRPr="00554128">
      <w:rPr>
        <w:color w:val="5B9BD5"/>
        <w:sz w:val="18"/>
        <w:szCs w:val="18"/>
        <w:lang w:val="en-US"/>
      </w:rPr>
      <w:t xml:space="preserve"> of 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begin"/>
    </w:r>
    <w:r w:rsidR="00D537F6" w:rsidRPr="00554128">
      <w:rPr>
        <w:b/>
        <w:bCs/>
        <w:color w:val="5B9BD5"/>
        <w:sz w:val="18"/>
        <w:szCs w:val="18"/>
        <w:lang w:val="en-US"/>
      </w:rPr>
      <w:instrText xml:space="preserve"> NUMPAGES  \* Arabic  \* MERGEFORMAT </w:instrText>
    </w:r>
    <w:r w:rsidR="00D537F6" w:rsidRPr="00554128">
      <w:rPr>
        <w:b/>
        <w:bCs/>
        <w:color w:val="5B9BD5"/>
        <w:sz w:val="18"/>
        <w:szCs w:val="18"/>
        <w:lang w:val="en-US"/>
      </w:rPr>
      <w:fldChar w:fldCharType="separate"/>
    </w:r>
    <w:r w:rsidR="00D537F6" w:rsidRPr="00554128">
      <w:rPr>
        <w:b/>
        <w:bCs/>
        <w:noProof/>
        <w:color w:val="5B9BD5"/>
        <w:sz w:val="18"/>
        <w:szCs w:val="18"/>
        <w:lang w:val="en-US"/>
      </w:rPr>
      <w:t>4</w:t>
    </w:r>
    <w:r w:rsidR="00D537F6" w:rsidRPr="00554128">
      <w:rPr>
        <w:b/>
        <w:bCs/>
        <w:color w:val="5B9BD5"/>
        <w:sz w:val="18"/>
        <w:szCs w:val="18"/>
        <w:lang w:val="en-US"/>
      </w:rPr>
      <w:fldChar w:fldCharType="end"/>
    </w:r>
  </w:p>
  <w:permEnd w:id="1808474366"/>
  <w:p w14:paraId="5F5593B1" w14:textId="77777777" w:rsidR="00755C98" w:rsidRPr="00BB5151" w:rsidRDefault="00755C98" w:rsidP="00101E58">
    <w:pPr>
      <w:pStyle w:val="Footer"/>
      <w:tabs>
        <w:tab w:val="right" w:pos="9540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CE20F" w14:textId="77777777" w:rsidR="00F82942" w:rsidRDefault="00F82942" w:rsidP="00A67A78">
      <w:pPr>
        <w:spacing w:before="0" w:after="0" w:line="240" w:lineRule="auto"/>
      </w:pPr>
      <w:r>
        <w:separator/>
      </w:r>
    </w:p>
  </w:footnote>
  <w:footnote w:type="continuationSeparator" w:id="0">
    <w:p w14:paraId="7E2F92EA" w14:textId="77777777" w:rsidR="00F82942" w:rsidRDefault="00F82942" w:rsidP="00A67A7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4D98" w14:textId="77777777" w:rsidR="00D537F6" w:rsidRDefault="00D537F6">
    <w:pPr>
      <w:pStyle w:val="Header"/>
    </w:pPr>
  </w:p>
  <w:p w14:paraId="3E5EAD3D" w14:textId="77777777" w:rsidR="00D537F6" w:rsidRDefault="00D53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95850" w14:textId="60A5ED2F" w:rsidR="00B946C8" w:rsidRDefault="00A337A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F73157" wp14:editId="749058A7">
          <wp:simplePos x="0" y="0"/>
          <wp:positionH relativeFrom="page">
            <wp:posOffset>-2540</wp:posOffset>
          </wp:positionH>
          <wp:positionV relativeFrom="paragraph">
            <wp:posOffset>-448310</wp:posOffset>
          </wp:positionV>
          <wp:extent cx="7560310" cy="10689590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2DAE3B" w14:textId="77777777" w:rsidR="00D537F6" w:rsidRDefault="00D537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56EF"/>
    <w:multiLevelType w:val="hybridMultilevel"/>
    <w:tmpl w:val="BF4A0D7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F9E372E"/>
    <w:multiLevelType w:val="hybridMultilevel"/>
    <w:tmpl w:val="4BA20B3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5725D"/>
    <w:multiLevelType w:val="hybridMultilevel"/>
    <w:tmpl w:val="51A0F6A8"/>
    <w:lvl w:ilvl="0" w:tplc="D2C8C7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141E1C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3234308">
    <w:abstractNumId w:val="2"/>
  </w:num>
  <w:num w:numId="2" w16cid:durableId="1289434304">
    <w:abstractNumId w:val="1"/>
  </w:num>
  <w:num w:numId="3" w16cid:durableId="1508903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auHIveRrdrW9yQoB3AvQ6IP2jyM9YZQuXBJER9naXcCeCpQYIljMSlI6zoj2R3I/jOQhhqnHA9ufih6JrutI1g==" w:salt="9axOIztHy8q2j13ifgmgj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5E"/>
    <w:rsid w:val="00010357"/>
    <w:rsid w:val="00032953"/>
    <w:rsid w:val="00047D30"/>
    <w:rsid w:val="00072BF4"/>
    <w:rsid w:val="00086464"/>
    <w:rsid w:val="000A4110"/>
    <w:rsid w:val="000B60A5"/>
    <w:rsid w:val="000E6E93"/>
    <w:rsid w:val="00101E58"/>
    <w:rsid w:val="001206A1"/>
    <w:rsid w:val="00123128"/>
    <w:rsid w:val="0016510F"/>
    <w:rsid w:val="001A4A72"/>
    <w:rsid w:val="001A7672"/>
    <w:rsid w:val="001D33A6"/>
    <w:rsid w:val="002128C2"/>
    <w:rsid w:val="00256A6B"/>
    <w:rsid w:val="002614BF"/>
    <w:rsid w:val="00270363"/>
    <w:rsid w:val="00280AEC"/>
    <w:rsid w:val="00297144"/>
    <w:rsid w:val="002B6C7E"/>
    <w:rsid w:val="002E248D"/>
    <w:rsid w:val="003147FD"/>
    <w:rsid w:val="0033092D"/>
    <w:rsid w:val="00332B5D"/>
    <w:rsid w:val="0035440E"/>
    <w:rsid w:val="00354A09"/>
    <w:rsid w:val="003B263D"/>
    <w:rsid w:val="004067A3"/>
    <w:rsid w:val="00415A30"/>
    <w:rsid w:val="00433F7E"/>
    <w:rsid w:val="00490719"/>
    <w:rsid w:val="004B705B"/>
    <w:rsid w:val="004C6188"/>
    <w:rsid w:val="004D4AF6"/>
    <w:rsid w:val="0052679F"/>
    <w:rsid w:val="00554128"/>
    <w:rsid w:val="00591640"/>
    <w:rsid w:val="00594622"/>
    <w:rsid w:val="005A1F3B"/>
    <w:rsid w:val="005F581A"/>
    <w:rsid w:val="00605512"/>
    <w:rsid w:val="0065108C"/>
    <w:rsid w:val="00675895"/>
    <w:rsid w:val="006818A8"/>
    <w:rsid w:val="006A22A2"/>
    <w:rsid w:val="0070340B"/>
    <w:rsid w:val="00704F91"/>
    <w:rsid w:val="00723351"/>
    <w:rsid w:val="00755C98"/>
    <w:rsid w:val="007756CE"/>
    <w:rsid w:val="007B0B07"/>
    <w:rsid w:val="007B5C05"/>
    <w:rsid w:val="007C0D1D"/>
    <w:rsid w:val="007D1425"/>
    <w:rsid w:val="00812875"/>
    <w:rsid w:val="0082456F"/>
    <w:rsid w:val="00825FFF"/>
    <w:rsid w:val="00840C23"/>
    <w:rsid w:val="00860054"/>
    <w:rsid w:val="00882C29"/>
    <w:rsid w:val="00885D27"/>
    <w:rsid w:val="00960DBD"/>
    <w:rsid w:val="009C4E9B"/>
    <w:rsid w:val="00A15B1B"/>
    <w:rsid w:val="00A31BD0"/>
    <w:rsid w:val="00A337A1"/>
    <w:rsid w:val="00A4039C"/>
    <w:rsid w:val="00A621F0"/>
    <w:rsid w:val="00A67A78"/>
    <w:rsid w:val="00A72D12"/>
    <w:rsid w:val="00A773E9"/>
    <w:rsid w:val="00AA2513"/>
    <w:rsid w:val="00AC3C4E"/>
    <w:rsid w:val="00AE1E71"/>
    <w:rsid w:val="00AF006E"/>
    <w:rsid w:val="00AF332C"/>
    <w:rsid w:val="00B141AE"/>
    <w:rsid w:val="00B14D89"/>
    <w:rsid w:val="00B153F8"/>
    <w:rsid w:val="00B31733"/>
    <w:rsid w:val="00B75217"/>
    <w:rsid w:val="00B8603E"/>
    <w:rsid w:val="00B87776"/>
    <w:rsid w:val="00B946C8"/>
    <w:rsid w:val="00BB2B92"/>
    <w:rsid w:val="00BB3990"/>
    <w:rsid w:val="00BE7112"/>
    <w:rsid w:val="00C356E4"/>
    <w:rsid w:val="00C54C46"/>
    <w:rsid w:val="00C61541"/>
    <w:rsid w:val="00C85638"/>
    <w:rsid w:val="00C91619"/>
    <w:rsid w:val="00CB3E3C"/>
    <w:rsid w:val="00CB56A8"/>
    <w:rsid w:val="00CC539E"/>
    <w:rsid w:val="00D31661"/>
    <w:rsid w:val="00D41FE3"/>
    <w:rsid w:val="00D508B5"/>
    <w:rsid w:val="00D537F6"/>
    <w:rsid w:val="00DC36C5"/>
    <w:rsid w:val="00DC440A"/>
    <w:rsid w:val="00E12E04"/>
    <w:rsid w:val="00E171C6"/>
    <w:rsid w:val="00E44A2F"/>
    <w:rsid w:val="00E46480"/>
    <w:rsid w:val="00E61072"/>
    <w:rsid w:val="00E6715E"/>
    <w:rsid w:val="00E73296"/>
    <w:rsid w:val="00E73696"/>
    <w:rsid w:val="00EE5432"/>
    <w:rsid w:val="00F02F6D"/>
    <w:rsid w:val="00F3161C"/>
    <w:rsid w:val="00F45157"/>
    <w:rsid w:val="00F5401A"/>
    <w:rsid w:val="00F57AA5"/>
    <w:rsid w:val="00F82045"/>
    <w:rsid w:val="00F82942"/>
    <w:rsid w:val="00FA1F25"/>
    <w:rsid w:val="00FB512D"/>
    <w:rsid w:val="00FF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A5A3F2"/>
  <w15:docId w15:val="{DA1E1EF7-88BA-40CA-AFC1-595E3D7BD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A78"/>
    <w:pPr>
      <w:spacing w:before="100" w:after="200" w:line="276" w:lineRule="auto"/>
    </w:pPr>
    <w:rPr>
      <w:rFonts w:eastAsia="MS Mincho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C3C4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C29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color w:val="4C2EFE"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7A78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47FD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882C29"/>
    <w:rPr>
      <w:rFonts w:eastAsia="MS Mincho"/>
      <w:caps/>
      <w:color w:val="4C2EFE"/>
      <w:spacing w:val="15"/>
      <w:sz w:val="20"/>
      <w:szCs w:val="20"/>
      <w:shd w:val="clear" w:color="auto" w:fill="DEEAF6"/>
    </w:rPr>
  </w:style>
  <w:style w:type="character" w:customStyle="1" w:styleId="Heading3Char">
    <w:name w:val="Heading 3 Char"/>
    <w:link w:val="Heading3"/>
    <w:uiPriority w:val="9"/>
    <w:rsid w:val="00A67A78"/>
    <w:rPr>
      <w:rFonts w:eastAsia="MS Mincho"/>
      <w:caps/>
      <w:color w:val="1F4D78"/>
      <w:spacing w:val="15"/>
      <w:sz w:val="20"/>
      <w:szCs w:val="20"/>
    </w:rPr>
  </w:style>
  <w:style w:type="paragraph" w:styleId="NoSpacing">
    <w:name w:val="No Spacing"/>
    <w:uiPriority w:val="1"/>
    <w:qFormat/>
    <w:rsid w:val="00A67A78"/>
    <w:pPr>
      <w:spacing w:before="100"/>
    </w:pPr>
    <w:rPr>
      <w:rFonts w:eastAsia="MS Minch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A67A78"/>
    <w:rPr>
      <w:rFonts w:eastAsia="MS Mincho"/>
      <w:sz w:val="20"/>
      <w:szCs w:val="20"/>
    </w:rPr>
  </w:style>
  <w:style w:type="paragraph" w:styleId="Footer">
    <w:name w:val="footer"/>
    <w:basedOn w:val="Normal"/>
    <w:link w:val="FooterChar"/>
    <w:unhideWhenUsed/>
    <w:rsid w:val="00A67A7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link w:val="Footer"/>
    <w:uiPriority w:val="99"/>
    <w:rsid w:val="00A67A78"/>
    <w:rPr>
      <w:rFonts w:eastAsia="MS Minch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A7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67A78"/>
    <w:rPr>
      <w:rFonts w:ascii="Segoe UI" w:eastAsia="MS Mincho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5440E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C0D1D"/>
    <w:pPr>
      <w:spacing w:before="0"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7C0D1D"/>
    <w:rPr>
      <w:rFonts w:ascii="Lucida Grande" w:eastAsia="MS Mincho" w:hAnsi="Lucida Grande" w:cs="Lucida Grande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7C0D1D"/>
  </w:style>
  <w:style w:type="paragraph" w:customStyle="1" w:styleId="IRYD">
    <w:name w:val="IRYD"/>
    <w:link w:val="IRYDChar"/>
    <w:qFormat/>
    <w:rsid w:val="00256A6B"/>
    <w:pPr>
      <w:spacing w:after="160" w:line="259" w:lineRule="auto"/>
    </w:pPr>
    <w:rPr>
      <w:rFonts w:eastAsia="MS Mincho"/>
      <w:caps/>
      <w:color w:val="200373"/>
      <w:spacing w:val="15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755C98"/>
    <w:pPr>
      <w:ind w:left="720"/>
      <w:contextualSpacing/>
    </w:pPr>
  </w:style>
  <w:style w:type="character" w:customStyle="1" w:styleId="IRYDChar">
    <w:name w:val="IRYD Char"/>
    <w:link w:val="IRYD"/>
    <w:rsid w:val="00256A6B"/>
    <w:rPr>
      <w:rFonts w:eastAsia="MS Mincho"/>
      <w:caps/>
      <w:color w:val="200373"/>
      <w:spacing w:val="15"/>
      <w:sz w:val="24"/>
      <w:szCs w:val="20"/>
    </w:rPr>
  </w:style>
  <w:style w:type="character" w:customStyle="1" w:styleId="Heading1Char">
    <w:name w:val="Heading 1 Char"/>
    <w:link w:val="Heading1"/>
    <w:rsid w:val="00AC3C4E"/>
    <w:rPr>
      <w:rFonts w:ascii="Arial" w:eastAsia="Times New Roman" w:hAnsi="Arial" w:cs="Arial"/>
      <w:b/>
      <w:bCs/>
      <w:color w:val="200373"/>
      <w:kern w:val="32"/>
      <w:sz w:val="32"/>
      <w:szCs w:val="32"/>
      <w:lang w:eastAsia="en-AU"/>
    </w:rPr>
  </w:style>
  <w:style w:type="paragraph" w:customStyle="1" w:styleId="AnnualReportTabletext">
    <w:name w:val="Annual Report Table text"/>
    <w:basedOn w:val="Normal"/>
    <w:link w:val="AnnualReportTabletextChar"/>
    <w:rsid w:val="00755C98"/>
    <w:pPr>
      <w:spacing w:before="240" w:after="240" w:line="240" w:lineRule="exact"/>
    </w:pPr>
    <w:rPr>
      <w:rFonts w:ascii="Arial" w:eastAsia="Times New Roman" w:hAnsi="Arial" w:cs="Arial"/>
      <w:sz w:val="18"/>
      <w:szCs w:val="26"/>
      <w:lang w:eastAsia="en-AU"/>
    </w:rPr>
  </w:style>
  <w:style w:type="character" w:customStyle="1" w:styleId="AnnualReportTabletextChar">
    <w:name w:val="Annual Report Table text Char"/>
    <w:link w:val="AnnualReportTabletext"/>
    <w:rsid w:val="00755C98"/>
    <w:rPr>
      <w:rFonts w:ascii="Arial" w:eastAsia="Times New Roman" w:hAnsi="Arial" w:cs="Arial"/>
      <w:sz w:val="18"/>
      <w:szCs w:val="26"/>
      <w:lang w:eastAsia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A72D12"/>
    <w:pPr>
      <w:keepLines/>
      <w:spacing w:after="0" w:line="259" w:lineRule="auto"/>
      <w:outlineLvl w:val="9"/>
    </w:pPr>
    <w:rPr>
      <w:rFonts w:ascii="Calibri Light" w:eastAsia="MS Gothic" w:hAnsi="Calibri Light" w:cs="Times New Roman"/>
      <w:b w:val="0"/>
      <w:bCs w:val="0"/>
      <w:kern w:val="0"/>
      <w:sz w:val="4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72D12"/>
    <w:pPr>
      <w:spacing w:after="100"/>
      <w:ind w:left="200"/>
    </w:pPr>
  </w:style>
  <w:style w:type="paragraph" w:styleId="TOC1">
    <w:name w:val="toc 1"/>
    <w:basedOn w:val="Normal"/>
    <w:next w:val="Normal"/>
    <w:autoRedefine/>
    <w:uiPriority w:val="39"/>
    <w:unhideWhenUsed/>
    <w:rsid w:val="00A72D12"/>
    <w:pPr>
      <w:spacing w:after="100"/>
    </w:pPr>
  </w:style>
  <w:style w:type="character" w:styleId="Hyperlink">
    <w:name w:val="Hyperlink"/>
    <w:uiPriority w:val="99"/>
    <w:unhideWhenUsed/>
    <w:rsid w:val="00A72D12"/>
    <w:rPr>
      <w:color w:val="0563C1"/>
      <w:u w:val="single"/>
    </w:rPr>
  </w:style>
  <w:style w:type="character" w:customStyle="1" w:styleId="Heading4Char">
    <w:name w:val="Heading 4 Char"/>
    <w:link w:val="Heading4"/>
    <w:uiPriority w:val="9"/>
    <w:rsid w:val="003147FD"/>
    <w:rPr>
      <w:rFonts w:ascii="Calibri Light" w:eastAsia="MS Gothic" w:hAnsi="Calibri Light" w:cs="Times New Roman"/>
      <w:i/>
      <w:iCs/>
      <w:color w:val="2E74B5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147FD"/>
    <w:pPr>
      <w:spacing w:after="100"/>
      <w:ind w:left="40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A337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37A1"/>
    <w:rPr>
      <w:rFonts w:eastAsia="MS Mincho"/>
      <w:lang w:eastAsia="en-US"/>
    </w:rPr>
  </w:style>
  <w:style w:type="character" w:styleId="CommentReference">
    <w:name w:val="annotation reference"/>
    <w:uiPriority w:val="99"/>
    <w:semiHidden/>
    <w:unhideWhenUsed/>
    <w:rsid w:val="00A337A1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61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olicerecruit.qld.gov.au/multi-cultural-recruit-progra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olice.qld.gov.au/police-and-the-community/first-nations-and-multicultural-affairs-unit/police-multicultural-advisory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037414\Downloads\A4%20document_portrait_light%202%20(9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840925-2d74-40d1-803d-0e433bca4816">
      <Terms xmlns="http://schemas.microsoft.com/office/infopath/2007/PartnerControls"/>
    </lcf76f155ced4ddcb4097134ff3c332f>
    <TaxCatchAll xmlns="095fb4a5-956b-4c6f-8719-8dd054b8978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619DEDCB140847A293CD865618C636" ma:contentTypeVersion="18" ma:contentTypeDescription="Create a new document." ma:contentTypeScope="" ma:versionID="b2dd5786046b866b45b8a68fddb66bdf">
  <xsd:schema xmlns:xsd="http://www.w3.org/2001/XMLSchema" xmlns:xs="http://www.w3.org/2001/XMLSchema" xmlns:p="http://schemas.microsoft.com/office/2006/metadata/properties" xmlns:ns2="ff840925-2d74-40d1-803d-0e433bca4816" xmlns:ns3="095fb4a5-956b-4c6f-8719-8dd054b8978c" targetNamespace="http://schemas.microsoft.com/office/2006/metadata/properties" ma:root="true" ma:fieldsID="aae38d0630bb8e3486ebdf00296ab7eb" ns2:_="" ns3:_="">
    <xsd:import namespace="ff840925-2d74-40d1-803d-0e433bca4816"/>
    <xsd:import namespace="095fb4a5-956b-4c6f-8719-8dd054b89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40925-2d74-40d1-803d-0e433bca48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9d4610-2460-48a8-9d86-a508e1e416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fb4a5-956b-4c6f-8719-8dd054b89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86bf91a-bdf7-4ac8-9140-de6c82102cd7}" ma:internalName="TaxCatchAll" ma:showField="CatchAllData" ma:web="095fb4a5-956b-4c6f-8719-8dd054b89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2E4352-8056-4B20-B35D-E08E1A2129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E9881-80A3-44EB-95E2-AEE4EC632B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4839F1-8FF2-4C62-9CD9-9E1F3910E67E}">
  <ds:schemaRefs>
    <ds:schemaRef ds:uri="http://schemas.microsoft.com/office/2006/metadata/properties"/>
    <ds:schemaRef ds:uri="http://schemas.microsoft.com/office/infopath/2007/PartnerControls"/>
    <ds:schemaRef ds:uri="ff840925-2d74-40d1-803d-0e433bca4816"/>
    <ds:schemaRef ds:uri="095fb4a5-956b-4c6f-8719-8dd054b8978c"/>
  </ds:schemaRefs>
</ds:datastoreItem>
</file>

<file path=customXml/itemProps4.xml><?xml version="1.0" encoding="utf-8"?>
<ds:datastoreItem xmlns:ds="http://schemas.openxmlformats.org/officeDocument/2006/customXml" ds:itemID="{DD1DE654-33B2-4895-9A00-E0A16A63F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40925-2d74-40d1-803d-0e433bca4816"/>
    <ds:schemaRef ds:uri="095fb4a5-956b-4c6f-8719-8dd054b89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073d66e-15fd-4cab-8cb6-e25004932d06}" enabled="1" method="Standard" siteId="{45d5d807-c5ae-44c5-bb86-42f20fdebfe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 document_portrait_light 2 (9).dot</Template>
  <TotalTime>1</TotalTime>
  <Pages>2</Pages>
  <Words>386</Words>
  <Characters>2203</Characters>
  <Application>Microsoft Office Word</Application>
  <DocSecurity>8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Police Service</Company>
  <LinksUpToDate>false</LinksUpToDate>
  <CharactersWithSpaces>2584</CharactersWithSpaces>
  <SharedDoc>false</SharedDoc>
  <HLinks>
    <vt:vector size="24" baseType="variant"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_Toc462303197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_Toc462303196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_Toc462303195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_Toc462303194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Hahne.BrendanJ[CCE]</dc:creator>
  <cp:keywords/>
  <dc:description/>
  <cp:lastModifiedBy>Sergiacomi.MarcoN[CCE]</cp:lastModifiedBy>
  <cp:revision>4</cp:revision>
  <cp:lastPrinted>2024-02-09T05:51:00Z</cp:lastPrinted>
  <dcterms:created xsi:type="dcterms:W3CDTF">2024-08-11T22:45:00Z</dcterms:created>
  <dcterms:modified xsi:type="dcterms:W3CDTF">2024-08-12T01:59:00Z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0x010100BE619DEDCB140847A293CD865618C636</vt:lpwstr>
  </property>
  <property fmtid="{D5CDD505-2E9C-101B-9397-08002B2CF9AE}" pid="4" name="Order">
    <vt:r8>64000</vt:r8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DocType">
    <vt:lpwstr/>
  </property>
  <property fmtid="{D5CDD505-2E9C-101B-9397-08002B2CF9AE}" pid="9" name="Agency">
    <vt:lpwstr/>
  </property>
  <property fmtid="{D5CDD505-2E9C-101B-9397-08002B2CF9AE}" pid="10" name="PublishingExpirationDate">
    <vt:lpwstr/>
  </property>
  <property fmtid="{D5CDD505-2E9C-101B-9397-08002B2CF9AE}" pid="11" name="PublishingStartDate">
    <vt:lpwstr/>
  </property>
  <property fmtid="{D5CDD505-2E9C-101B-9397-08002B2CF9AE}" pid="12" name="hrpolicycategory">
    <vt:lpwstr/>
  </property>
  <property fmtid="{D5CDD505-2E9C-101B-9397-08002B2CF9AE}" pid="13" name="MediaServiceImageTags">
    <vt:lpwstr/>
  </property>
</Properties>
</file>